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484268">
      <w:pPr>
        <w:jc w:val="center"/>
        <w:rPr>
          <w:b/>
          <w:sz w:val="24"/>
        </w:rPr>
      </w:pPr>
      <w:r>
        <w:rPr>
          <w:b/>
          <w:sz w:val="24"/>
        </w:rPr>
        <w:t>40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2019</w:t>
      </w:r>
      <w:r w:rsidR="00A93BD4" w:rsidRPr="00DB71BE">
        <w:rPr>
          <w:b/>
          <w:sz w:val="24"/>
        </w:rPr>
        <w:t>.(</w:t>
      </w:r>
      <w:r>
        <w:rPr>
          <w:b/>
          <w:sz w:val="24"/>
        </w:rPr>
        <w:t>XII.17</w:t>
      </w:r>
      <w:r w:rsidR="00A93BD4" w:rsidRPr="00DB71BE">
        <w:rPr>
          <w:b/>
          <w:sz w:val="24"/>
        </w:rPr>
        <w:t>.)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704D47" w:rsidRPr="00DB71BE" w:rsidRDefault="00704D47" w:rsidP="00704D47">
      <w:pPr>
        <w:jc w:val="both"/>
        <w:rPr>
          <w:sz w:val="24"/>
        </w:rPr>
      </w:pPr>
      <w:r w:rsidRPr="00DB71BE">
        <w:rPr>
          <w:sz w:val="24"/>
        </w:rPr>
        <w:t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</w:t>
      </w:r>
      <w:r>
        <w:rPr>
          <w:sz w:val="24"/>
        </w:rPr>
        <w:t xml:space="preserve">, valamint </w:t>
      </w:r>
      <w:r w:rsidRPr="00DF2D5D">
        <w:rPr>
          <w:sz w:val="24"/>
          <w:szCs w:val="24"/>
        </w:rPr>
        <w:t>Szociális és Humán Bizottság</w:t>
      </w:r>
      <w:r w:rsidRPr="00DB71BE">
        <w:rPr>
          <w:sz w:val="24"/>
        </w:rPr>
        <w:t xml:space="preserve">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583CD1" w:rsidRPr="00583CD1">
        <w:rPr>
          <w:b/>
          <w:sz w:val="24"/>
        </w:rPr>
        <w:t>3</w:t>
      </w:r>
      <w:r w:rsidRPr="00583CD1">
        <w:rPr>
          <w:b/>
          <w:sz w:val="24"/>
        </w:rPr>
        <w:t>.</w:t>
      </w:r>
      <w:r w:rsidR="008056E3">
        <w:rPr>
          <w:b/>
          <w:sz w:val="24"/>
        </w:rPr>
        <w:t>796</w:t>
      </w:r>
      <w:r w:rsidR="002D4C7E">
        <w:rPr>
          <w:b/>
          <w:sz w:val="24"/>
        </w:rPr>
        <w:t>.</w:t>
      </w:r>
      <w:r w:rsidR="000473D0">
        <w:rPr>
          <w:b/>
          <w:sz w:val="24"/>
        </w:rPr>
        <w:t>311</w:t>
      </w:r>
      <w:r w:rsidR="002D4C7E">
        <w:rPr>
          <w:b/>
          <w:sz w:val="24"/>
        </w:rPr>
        <w:t>.</w:t>
      </w:r>
      <w:r w:rsidR="000473D0">
        <w:rPr>
          <w:b/>
          <w:sz w:val="24"/>
        </w:rPr>
        <w:t>00</w:t>
      </w:r>
      <w:r w:rsidR="008056E3">
        <w:rPr>
          <w:b/>
          <w:sz w:val="24"/>
        </w:rPr>
        <w:t>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4</w:t>
      </w:r>
      <w:r w:rsidRPr="003A53A3">
        <w:rPr>
          <w:b/>
          <w:sz w:val="24"/>
        </w:rPr>
        <w:t>.</w:t>
      </w:r>
      <w:r w:rsidR="003A53A3">
        <w:rPr>
          <w:b/>
          <w:sz w:val="24"/>
        </w:rPr>
        <w:t>1</w:t>
      </w:r>
      <w:r w:rsidR="008056E3">
        <w:rPr>
          <w:b/>
          <w:sz w:val="24"/>
        </w:rPr>
        <w:t>73</w:t>
      </w:r>
      <w:r w:rsidRPr="00C96792">
        <w:rPr>
          <w:b/>
          <w:sz w:val="24"/>
        </w:rPr>
        <w:t>.</w:t>
      </w:r>
      <w:r w:rsidR="008056E3">
        <w:rPr>
          <w:b/>
          <w:sz w:val="24"/>
        </w:rPr>
        <w:t>9</w:t>
      </w:r>
      <w:r w:rsidR="00D01DF0">
        <w:rPr>
          <w:b/>
          <w:sz w:val="24"/>
        </w:rPr>
        <w:t>91</w:t>
      </w:r>
      <w:r w:rsidRPr="00C96792">
        <w:rPr>
          <w:b/>
          <w:sz w:val="24"/>
        </w:rPr>
        <w:t>.</w:t>
      </w:r>
      <w:r w:rsidR="00D01DF0">
        <w:rPr>
          <w:b/>
          <w:sz w:val="24"/>
        </w:rPr>
        <w:t>21</w:t>
      </w:r>
      <w:r w:rsidR="008056E3">
        <w:rPr>
          <w:b/>
          <w:sz w:val="24"/>
        </w:rPr>
        <w:t>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CD6A6" wp14:editId="4B436DBA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682E45">
        <w:rPr>
          <w:b/>
          <w:sz w:val="24"/>
        </w:rPr>
        <w:t>1</w:t>
      </w:r>
      <w:r w:rsidR="00114C59">
        <w:rPr>
          <w:b/>
          <w:sz w:val="24"/>
        </w:rPr>
        <w:t>2</w:t>
      </w:r>
      <w:r w:rsidR="00CC2820" w:rsidRPr="00CC2820">
        <w:rPr>
          <w:b/>
          <w:sz w:val="24"/>
        </w:rPr>
        <w:t>.</w:t>
      </w:r>
      <w:r w:rsidR="00114C59">
        <w:rPr>
          <w:b/>
          <w:sz w:val="24"/>
        </w:rPr>
        <w:t>308</w:t>
      </w:r>
      <w:r w:rsidRPr="00CC2820">
        <w:rPr>
          <w:b/>
          <w:sz w:val="24"/>
        </w:rPr>
        <w:t>.</w:t>
      </w:r>
      <w:r w:rsidR="00114C59">
        <w:rPr>
          <w:b/>
          <w:sz w:val="24"/>
        </w:rPr>
        <w:t>256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8056E3">
        <w:rPr>
          <w:b/>
          <w:sz w:val="24"/>
        </w:rPr>
        <w:t>6</w:t>
      </w:r>
      <w:r w:rsidR="00114C59">
        <w:rPr>
          <w:b/>
          <w:sz w:val="24"/>
        </w:rPr>
        <w:t>5</w:t>
      </w:r>
      <w:r w:rsidRPr="00C96792">
        <w:rPr>
          <w:b/>
          <w:sz w:val="24"/>
        </w:rPr>
        <w:t>.</w:t>
      </w:r>
      <w:r w:rsidR="00114C59">
        <w:rPr>
          <w:b/>
          <w:sz w:val="24"/>
        </w:rPr>
        <w:t>37</w:t>
      </w:r>
      <w:r w:rsidR="008056E3">
        <w:rPr>
          <w:b/>
          <w:sz w:val="24"/>
        </w:rPr>
        <w:t>1</w:t>
      </w:r>
      <w:r w:rsidRPr="00C96792">
        <w:rPr>
          <w:b/>
          <w:sz w:val="24"/>
        </w:rPr>
        <w:t>.</w:t>
      </w:r>
      <w:r w:rsidR="00114C59">
        <w:rPr>
          <w:b/>
          <w:sz w:val="24"/>
        </w:rPr>
        <w:t>953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56716" wp14:editId="39E0B420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>
        <w:rPr>
          <w:b/>
          <w:sz w:val="24"/>
        </w:rPr>
        <w:t>3</w:t>
      </w:r>
      <w:r w:rsidR="00340410">
        <w:rPr>
          <w:b/>
          <w:sz w:val="24"/>
        </w:rPr>
        <w:t>77</w:t>
      </w:r>
      <w:r w:rsidRPr="00C96792">
        <w:rPr>
          <w:b/>
          <w:sz w:val="24"/>
        </w:rPr>
        <w:t>.</w:t>
      </w:r>
      <w:r w:rsidR="00340410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340410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325</w:t>
      </w:r>
      <w:r w:rsidRPr="003A53A3">
        <w:rPr>
          <w:b/>
          <w:sz w:val="24"/>
        </w:rPr>
        <w:t>.</w:t>
      </w:r>
      <w:r w:rsidR="003A53A3" w:rsidRPr="003A53A3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3A53A3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B8099A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8056E3">
        <w:rPr>
          <w:b/>
          <w:sz w:val="24"/>
        </w:rPr>
        <w:t>24</w:t>
      </w:r>
      <w:r w:rsidR="00CB3567">
        <w:rPr>
          <w:b/>
          <w:sz w:val="24"/>
        </w:rPr>
        <w:t>.</w:t>
      </w:r>
      <w:r w:rsidR="008056E3">
        <w:rPr>
          <w:b/>
          <w:sz w:val="24"/>
        </w:rPr>
        <w:t>8</w:t>
      </w:r>
      <w:r w:rsidR="009A120B">
        <w:rPr>
          <w:b/>
          <w:sz w:val="24"/>
        </w:rPr>
        <w:t>22</w:t>
      </w:r>
      <w:r w:rsidR="00F60CCB" w:rsidRPr="00C96792">
        <w:rPr>
          <w:b/>
          <w:sz w:val="24"/>
        </w:rPr>
        <w:t>.</w:t>
      </w:r>
      <w:r w:rsidR="009A120B">
        <w:rPr>
          <w:b/>
          <w:sz w:val="24"/>
        </w:rPr>
        <w:t>558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CB3567">
        <w:rPr>
          <w:b/>
          <w:sz w:val="24"/>
        </w:rPr>
        <w:t>6</w:t>
      </w:r>
      <w:r w:rsidR="009A120B">
        <w:rPr>
          <w:b/>
          <w:sz w:val="24"/>
        </w:rPr>
        <w:t>2</w:t>
      </w:r>
      <w:r w:rsidR="00F60CCB" w:rsidRPr="00C96792">
        <w:rPr>
          <w:b/>
          <w:sz w:val="24"/>
        </w:rPr>
        <w:t>.</w:t>
      </w:r>
      <w:r w:rsidR="008056E3">
        <w:rPr>
          <w:b/>
          <w:sz w:val="24"/>
        </w:rPr>
        <w:t>077</w:t>
      </w:r>
      <w:r w:rsidR="00CB3567">
        <w:rPr>
          <w:b/>
          <w:sz w:val="24"/>
        </w:rPr>
        <w:t>.</w:t>
      </w:r>
      <w:r w:rsidR="008056E3">
        <w:rPr>
          <w:b/>
          <w:sz w:val="24"/>
        </w:rPr>
        <w:t>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704D47" w:rsidP="006C70EB">
      <w:pPr>
        <w:jc w:val="both"/>
        <w:rPr>
          <w:sz w:val="24"/>
        </w:rPr>
      </w:pPr>
      <w:r w:rsidRPr="00704D47">
        <w:rPr>
          <w:b/>
          <w:sz w:val="24"/>
        </w:rPr>
        <w:t>3</w:t>
      </w:r>
      <w:r w:rsidR="00A93BD4" w:rsidRPr="00704D47">
        <w:rPr>
          <w:b/>
          <w:sz w:val="24"/>
        </w:rPr>
        <w:t>.§</w:t>
      </w:r>
      <w:r w:rsidR="00A93BD4" w:rsidRPr="00C96792">
        <w:rPr>
          <w:sz w:val="24"/>
        </w:rPr>
        <w:t xml:space="preserve">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="0082591F"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82591F"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="0082591F"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2.2,</w:t>
      </w:r>
      <w:r w:rsidR="00BF1DF0">
        <w:rPr>
          <w:sz w:val="24"/>
        </w:rPr>
        <w:t xml:space="preserve"> 6, </w:t>
      </w:r>
      <w:r w:rsidR="00805E17" w:rsidRPr="00C96792">
        <w:rPr>
          <w:sz w:val="24"/>
        </w:rPr>
        <w:t>9.1, 9.1.1,</w:t>
      </w:r>
      <w:r w:rsidR="009B7162">
        <w:rPr>
          <w:sz w:val="24"/>
        </w:rPr>
        <w:t xml:space="preserve"> 9.1.2,</w:t>
      </w:r>
      <w:r w:rsidR="00BF1DF0">
        <w:rPr>
          <w:sz w:val="24"/>
        </w:rPr>
        <w:t xml:space="preserve"> </w:t>
      </w:r>
      <w:r w:rsidR="00F77FDE">
        <w:rPr>
          <w:sz w:val="24"/>
        </w:rPr>
        <w:t xml:space="preserve">9.2, </w:t>
      </w:r>
      <w:r w:rsidR="005B4E78">
        <w:rPr>
          <w:sz w:val="24"/>
        </w:rPr>
        <w:t xml:space="preserve">9.2.1, </w:t>
      </w:r>
      <w:r w:rsidR="00BF1DF0">
        <w:rPr>
          <w:sz w:val="24"/>
        </w:rPr>
        <w:t xml:space="preserve">9.6, 9.6.2,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7. 9. 12. 13. 14.</w:t>
      </w:r>
      <w:r w:rsidR="00BF1DF0">
        <w:rPr>
          <w:sz w:val="24"/>
        </w:rPr>
        <w:t xml:space="preserve"> 15.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FE6822">
        <w:rPr>
          <w:sz w:val="24"/>
        </w:rPr>
        <w:t xml:space="preserve"> é</w:t>
      </w:r>
      <w:r w:rsidR="00A967AE">
        <w:rPr>
          <w:sz w:val="24"/>
        </w:rPr>
        <w:t>s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505A89">
        <w:rPr>
          <w:sz w:val="24"/>
        </w:rPr>
        <w:t>16</w:t>
      </w:r>
      <w:r w:rsidR="00F77FDE">
        <w:rPr>
          <w:sz w:val="24"/>
        </w:rPr>
        <w:t>,</w:t>
      </w:r>
      <w:r w:rsidR="00A967AE">
        <w:rPr>
          <w:sz w:val="24"/>
        </w:rPr>
        <w:t xml:space="preserve"> </w:t>
      </w:r>
      <w:r w:rsidR="00505A89">
        <w:rPr>
          <w:sz w:val="24"/>
        </w:rPr>
        <w:t>17</w:t>
      </w:r>
      <w:r w:rsidR="00A967AE">
        <w:rPr>
          <w:sz w:val="24"/>
        </w:rPr>
        <w:t>,</w:t>
      </w:r>
      <w:r w:rsidR="00FE6822">
        <w:rPr>
          <w:sz w:val="24"/>
        </w:rPr>
        <w:t xml:space="preserve"> </w:t>
      </w:r>
      <w:r w:rsidR="0061389C">
        <w:rPr>
          <w:sz w:val="24"/>
        </w:rPr>
        <w:t xml:space="preserve">és </w:t>
      </w:r>
      <w:r w:rsidR="00505A89">
        <w:rPr>
          <w:sz w:val="24"/>
        </w:rPr>
        <w:t>18</w:t>
      </w:r>
      <w:r w:rsidR="00BF1DF0">
        <w:rPr>
          <w:sz w:val="24"/>
        </w:rPr>
        <w:t>,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A93BD4" w:rsidRPr="00DB71BE" w:rsidRDefault="00505A89" w:rsidP="006C70EB">
      <w:pPr>
        <w:jc w:val="both"/>
        <w:rPr>
          <w:sz w:val="24"/>
        </w:rPr>
      </w:pPr>
      <w:r>
        <w:rPr>
          <w:b/>
          <w:sz w:val="24"/>
        </w:rPr>
        <w:t>4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>
        <w:rPr>
          <w:sz w:val="24"/>
        </w:rPr>
        <w:t>december</w:t>
      </w:r>
      <w:r w:rsidR="0011460C">
        <w:rPr>
          <w:sz w:val="24"/>
        </w:rPr>
        <w:t xml:space="preserve"> </w:t>
      </w:r>
      <w:r>
        <w:rPr>
          <w:sz w:val="24"/>
        </w:rPr>
        <w:t>18</w:t>
      </w:r>
      <w:r w:rsidR="00D405EE">
        <w:rPr>
          <w:sz w:val="24"/>
        </w:rPr>
        <w:t>.-</w:t>
      </w:r>
      <w:r>
        <w:rPr>
          <w:sz w:val="24"/>
        </w:rPr>
        <w:t>á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505A89">
        <w:rPr>
          <w:sz w:val="24"/>
        </w:rPr>
        <w:t>december 16.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Ostorháziné 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505A89">
        <w:rPr>
          <w:sz w:val="24"/>
        </w:rPr>
        <w:t>december 17.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C96792">
        <w:rPr>
          <w:b/>
          <w:sz w:val="24"/>
        </w:rPr>
        <w:lastRenderedPageBreak/>
        <w:t>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2019. évi költségvetéséről szóló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r w:rsidRPr="00C96792">
        <w:rPr>
          <w:b/>
          <w:sz w:val="24"/>
        </w:rPr>
        <w:t xml:space="preserve">/2019.(II.19.) önkormányzati rendelet módosításáról szóló </w:t>
      </w:r>
      <w:r w:rsidR="00A24F6A">
        <w:rPr>
          <w:b/>
          <w:sz w:val="24"/>
        </w:rPr>
        <w:t>40</w:t>
      </w:r>
      <w:r w:rsidRPr="00C96792">
        <w:rPr>
          <w:b/>
          <w:sz w:val="24"/>
        </w:rPr>
        <w:t>/</w:t>
      </w:r>
      <w:r w:rsidR="00A24F6A">
        <w:rPr>
          <w:b/>
          <w:sz w:val="24"/>
        </w:rPr>
        <w:t>2019.</w:t>
      </w:r>
      <w:r w:rsidRPr="00C96792">
        <w:rPr>
          <w:b/>
          <w:sz w:val="24"/>
        </w:rPr>
        <w:t>(</w:t>
      </w:r>
      <w:r w:rsidR="00A24F6A">
        <w:rPr>
          <w:b/>
          <w:sz w:val="24"/>
        </w:rPr>
        <w:t>XII.17.</w:t>
      </w:r>
      <w:r w:rsidRPr="00C96792">
        <w:rPr>
          <w:b/>
          <w:sz w:val="24"/>
        </w:rPr>
        <w:t>)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bookmarkStart w:id="0" w:name="_GoBack"/>
      <w:bookmarkEnd w:id="0"/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rPr>
          <w:b/>
          <w:sz w:val="24"/>
        </w:rPr>
      </w:pPr>
    </w:p>
    <w:p w:rsidR="00704D47" w:rsidRPr="00C96792" w:rsidRDefault="00704D47" w:rsidP="00704D47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704D47" w:rsidRPr="00C96792" w:rsidRDefault="00704D47" w:rsidP="00704D47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704D47" w:rsidRPr="00C96792" w:rsidRDefault="00704D47" w:rsidP="00704D47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/>
    <w:p w:rsidR="00704D47" w:rsidRPr="00C96792" w:rsidRDefault="00704D47" w:rsidP="00704D47"/>
    <w:p w:rsidR="00704D47" w:rsidRPr="00C96792" w:rsidRDefault="00704D47" w:rsidP="00704D47"/>
    <w:p w:rsidR="00A93BD4" w:rsidRPr="00C96792" w:rsidRDefault="00A93BD4" w:rsidP="00704D47">
      <w:pPr>
        <w:tabs>
          <w:tab w:val="center" w:pos="1701"/>
          <w:tab w:val="center" w:pos="6804"/>
        </w:tabs>
        <w:jc w:val="center"/>
      </w:pPr>
    </w:p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DAC" w:rsidRDefault="00C51DAC">
      <w:r>
        <w:separator/>
      </w:r>
    </w:p>
  </w:endnote>
  <w:endnote w:type="continuationSeparator" w:id="0">
    <w:p w:rsidR="00C51DAC" w:rsidRDefault="00C5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24F6A">
      <w:rPr>
        <w:rStyle w:val="Oldalszm"/>
        <w:noProof/>
      </w:rPr>
      <w:t>3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DAC" w:rsidRDefault="00C51DAC">
      <w:r>
        <w:separator/>
      </w:r>
    </w:p>
  </w:footnote>
  <w:footnote w:type="continuationSeparator" w:id="0">
    <w:p w:rsidR="00C51DAC" w:rsidRDefault="00C51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4"/>
  </w:num>
  <w:num w:numId="3">
    <w:abstractNumId w:val="22"/>
  </w:num>
  <w:num w:numId="4">
    <w:abstractNumId w:val="28"/>
  </w:num>
  <w:num w:numId="5">
    <w:abstractNumId w:val="0"/>
  </w:num>
  <w:num w:numId="6">
    <w:abstractNumId w:val="4"/>
  </w:num>
  <w:num w:numId="7">
    <w:abstractNumId w:val="18"/>
  </w:num>
  <w:num w:numId="8">
    <w:abstractNumId w:val="6"/>
  </w:num>
  <w:num w:numId="9">
    <w:abstractNumId w:val="20"/>
  </w:num>
  <w:num w:numId="10">
    <w:abstractNumId w:val="3"/>
  </w:num>
  <w:num w:numId="11">
    <w:abstractNumId w:val="29"/>
  </w:num>
  <w:num w:numId="12">
    <w:abstractNumId w:val="25"/>
  </w:num>
  <w:num w:numId="13">
    <w:abstractNumId w:val="9"/>
  </w:num>
  <w:num w:numId="14">
    <w:abstractNumId w:val="8"/>
  </w:num>
  <w:num w:numId="15">
    <w:abstractNumId w:val="12"/>
  </w:num>
  <w:num w:numId="16">
    <w:abstractNumId w:val="15"/>
  </w:num>
  <w:num w:numId="17">
    <w:abstractNumId w:val="21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4"/>
  </w:num>
  <w:num w:numId="26">
    <w:abstractNumId w:val="19"/>
  </w:num>
  <w:num w:numId="27">
    <w:abstractNumId w:val="10"/>
  </w:num>
  <w:num w:numId="28">
    <w:abstractNumId w:val="1"/>
  </w:num>
  <w:num w:numId="29">
    <w:abstractNumId w:val="26"/>
  </w:num>
  <w:num w:numId="30">
    <w:abstractNumId w:val="30"/>
  </w:num>
  <w:num w:numId="31">
    <w:abstractNumId w:val="23"/>
  </w:num>
  <w:num w:numId="32">
    <w:abstractNumId w:val="11"/>
  </w:num>
  <w:num w:numId="33">
    <w:abstractNumId w:val="5"/>
  </w:num>
  <w:num w:numId="34">
    <w:abstractNumId w:val="16"/>
  </w:num>
  <w:num w:numId="35">
    <w:abstractNumId w:val="13"/>
  </w:num>
  <w:num w:numId="36">
    <w:abstractNumId w:val="27"/>
  </w:num>
  <w:num w:numId="37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294"/>
    <w:rsid w:val="00091BD9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B86"/>
    <w:rsid w:val="000F3E0C"/>
    <w:rsid w:val="000F3F57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2EE3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2C8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4268"/>
    <w:rsid w:val="00484453"/>
    <w:rsid w:val="004846EC"/>
    <w:rsid w:val="0048508D"/>
    <w:rsid w:val="00485222"/>
    <w:rsid w:val="004856E3"/>
    <w:rsid w:val="00485B74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2121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C0F"/>
    <w:rsid w:val="005E7280"/>
    <w:rsid w:val="005F02DA"/>
    <w:rsid w:val="005F10A2"/>
    <w:rsid w:val="005F1651"/>
    <w:rsid w:val="005F23BB"/>
    <w:rsid w:val="005F26D0"/>
    <w:rsid w:val="005F4EEB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2EBF"/>
    <w:rsid w:val="007B329D"/>
    <w:rsid w:val="007B3838"/>
    <w:rsid w:val="007B442C"/>
    <w:rsid w:val="007B4693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6030F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4F6A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36E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DAC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C00"/>
    <w:rsid w:val="00CE7C59"/>
    <w:rsid w:val="00CF0172"/>
    <w:rsid w:val="00CF0708"/>
    <w:rsid w:val="00CF1268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1DF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93D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C8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F53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F53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F4B11-AFD1-42BE-AF3C-9733184B9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5</cp:revision>
  <cp:lastPrinted>2019-11-26T10:51:00Z</cp:lastPrinted>
  <dcterms:created xsi:type="dcterms:W3CDTF">2019-12-11T14:38:00Z</dcterms:created>
  <dcterms:modified xsi:type="dcterms:W3CDTF">2019-12-17T07:14:00Z</dcterms:modified>
</cp:coreProperties>
</file>