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>A szociális igazgatásról és szociális ellátásokról, valamint a személyes gondoskodást nyújtó ellátások igénybevételéről, a fize</w:t>
      </w:r>
      <w:r w:rsidR="00B650F3">
        <w:rPr>
          <w:rFonts w:ascii="Times New Roman" w:hAnsi="Times New Roman" w:cs="Times New Roman"/>
          <w:b/>
          <w:sz w:val="24"/>
          <w:szCs w:val="24"/>
        </w:rPr>
        <w:t>tendő térítési díjakról szóló 28</w:t>
      </w:r>
      <w:r w:rsidRPr="00A30A60">
        <w:rPr>
          <w:rFonts w:ascii="Times New Roman" w:hAnsi="Times New Roman" w:cs="Times New Roman"/>
          <w:b/>
          <w:sz w:val="24"/>
          <w:szCs w:val="24"/>
        </w:rPr>
        <w:t>/2019</w:t>
      </w:r>
      <w:r w:rsidR="00B650F3">
        <w:rPr>
          <w:rFonts w:ascii="Times New Roman" w:hAnsi="Times New Roman" w:cs="Times New Roman"/>
          <w:b/>
          <w:sz w:val="24"/>
          <w:szCs w:val="24"/>
        </w:rPr>
        <w:t>. (IX.20.</w:t>
      </w:r>
      <w:bookmarkStart w:id="0" w:name="_GoBack"/>
      <w:bookmarkEnd w:id="0"/>
      <w:r w:rsidRPr="00A30A60">
        <w:rPr>
          <w:rFonts w:ascii="Times New Roman" w:hAnsi="Times New Roman" w:cs="Times New Roman"/>
          <w:b/>
          <w:sz w:val="24"/>
          <w:szCs w:val="24"/>
        </w:rPr>
        <w:t>) önkormányzati rendelet indokolása</w:t>
      </w:r>
    </w:p>
    <w:p w:rsidR="00A30A60" w:rsidRPr="00A30A60" w:rsidRDefault="00A30A60" w:rsidP="00A30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numPr>
          <w:ilvl w:val="3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A30A60" w:rsidRPr="00A30A60" w:rsidRDefault="00A30A60" w:rsidP="00A30A60">
      <w:pPr>
        <w:suppressAutoHyphens/>
        <w:spacing w:after="0" w:line="240" w:lineRule="auto"/>
        <w:ind w:left="2880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0A60">
        <w:rPr>
          <w:rFonts w:ascii="Times New Roman" w:hAnsi="Times New Roman" w:cs="Times New Roman"/>
          <w:b/>
          <w:i/>
          <w:sz w:val="24"/>
          <w:szCs w:val="24"/>
        </w:rPr>
        <w:t xml:space="preserve">A szociális igazgatásról és szociális ellátásokról szóló 1993. évi III. tv. </w:t>
      </w:r>
      <w:proofErr w:type="gramStart"/>
      <w:r w:rsidRPr="00A30A60">
        <w:rPr>
          <w:rFonts w:ascii="Times New Roman" w:hAnsi="Times New Roman" w:cs="Times New Roman"/>
          <w:b/>
          <w:i/>
          <w:sz w:val="24"/>
          <w:szCs w:val="24"/>
        </w:rPr>
        <w:t>az</w:t>
      </w:r>
      <w:proofErr w:type="gramEnd"/>
      <w:r w:rsidRPr="00A30A60">
        <w:rPr>
          <w:rFonts w:ascii="Times New Roman" w:hAnsi="Times New Roman" w:cs="Times New Roman"/>
          <w:b/>
          <w:i/>
          <w:sz w:val="24"/>
          <w:szCs w:val="24"/>
        </w:rPr>
        <w:t xml:space="preserve"> alábbiakról rendelkezik: </w:t>
      </w:r>
    </w:p>
    <w:p w:rsidR="00A30A60" w:rsidRPr="00A30A60" w:rsidRDefault="00A30A60" w:rsidP="00A30A60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i/>
        </w:rPr>
      </w:pPr>
    </w:p>
    <w:p w:rsidR="00A30A60" w:rsidRPr="00A30A60" w:rsidRDefault="00A30A60" w:rsidP="00A30A60">
      <w:pPr>
        <w:pStyle w:val="NormlWeb"/>
        <w:spacing w:before="0" w:beforeAutospacing="0" w:after="20" w:afterAutospacing="0"/>
        <w:ind w:left="360"/>
        <w:jc w:val="both"/>
        <w:rPr>
          <w:b/>
          <w:i/>
          <w:u w:val="single"/>
        </w:rPr>
      </w:pPr>
      <w:r w:rsidRPr="00A30A60">
        <w:rPr>
          <w:b/>
          <w:bCs/>
          <w:i/>
        </w:rPr>
        <w:t>„92/B. §</w:t>
      </w:r>
      <w:r w:rsidRPr="00A30A60">
        <w:rPr>
          <w:i/>
        </w:rPr>
        <w:t xml:space="preserve"> (1) </w:t>
      </w:r>
      <w:proofErr w:type="gramStart"/>
      <w:r w:rsidRPr="00A30A60">
        <w:rPr>
          <w:i/>
        </w:rPr>
        <w:t>A</w:t>
      </w:r>
      <w:proofErr w:type="gramEnd"/>
      <w:r w:rsidRPr="00A30A60">
        <w:rPr>
          <w:i/>
        </w:rPr>
        <w:t xml:space="preserve"> személyes gondoskodást nyújtó szociális intézmény állami </w:t>
      </w:r>
      <w:r w:rsidRPr="00A30A60">
        <w:rPr>
          <w:b/>
          <w:i/>
          <w:u w:val="single"/>
        </w:rPr>
        <w:t>fenntartója</w:t>
      </w:r>
    </w:p>
    <w:p w:rsidR="00A30A60" w:rsidRPr="00A30A60" w:rsidRDefault="00A30A60" w:rsidP="00A30A60">
      <w:pPr>
        <w:pStyle w:val="NormlWeb"/>
        <w:spacing w:before="0" w:beforeAutospacing="0" w:after="20" w:afterAutospacing="0"/>
        <w:ind w:left="360"/>
        <w:jc w:val="both"/>
        <w:rPr>
          <w:b/>
          <w:i/>
          <w:u w:val="single"/>
        </w:rPr>
      </w:pPr>
      <w:proofErr w:type="gramStart"/>
      <w:r w:rsidRPr="00A30A60">
        <w:rPr>
          <w:b/>
          <w:i/>
          <w:iCs/>
          <w:u w:val="single"/>
        </w:rPr>
        <w:t>a</w:t>
      </w:r>
      <w:proofErr w:type="gramEnd"/>
      <w:r w:rsidRPr="00A30A60">
        <w:rPr>
          <w:b/>
          <w:i/>
          <w:u w:val="single"/>
        </w:rPr>
        <w:t xml:space="preserve"> )konkrét összegben meghatározza az intézményi térítési díjat;”</w:t>
      </w:r>
    </w:p>
    <w:p w:rsidR="00A30A60" w:rsidRPr="00A30A60" w:rsidRDefault="00A30A60" w:rsidP="00A30A60">
      <w:pPr>
        <w:pStyle w:val="NormlWeb"/>
        <w:spacing w:before="0" w:beforeAutospacing="0" w:after="20" w:afterAutospacing="0"/>
        <w:ind w:left="360"/>
        <w:jc w:val="both"/>
        <w:rPr>
          <w:i/>
        </w:rPr>
      </w:pPr>
    </w:p>
    <w:p w:rsidR="00A30A60" w:rsidRPr="00A30A60" w:rsidRDefault="00A30A60" w:rsidP="00A30A60">
      <w:pPr>
        <w:pStyle w:val="NormlWeb"/>
        <w:spacing w:before="0" w:beforeAutospacing="0" w:after="20" w:afterAutospacing="0"/>
        <w:ind w:left="360"/>
        <w:jc w:val="both"/>
        <w:rPr>
          <w:i/>
        </w:rPr>
      </w:pPr>
      <w:r w:rsidRPr="00A30A60">
        <w:rPr>
          <w:b/>
          <w:bCs/>
          <w:i/>
        </w:rPr>
        <w:t>„115. §</w:t>
      </w:r>
      <w:r w:rsidRPr="00A30A60">
        <w:rPr>
          <w:i/>
        </w:rPr>
        <w:t xml:space="preserve"> (1)</w:t>
      </w:r>
      <w:r w:rsidRPr="00A30A60">
        <w:rPr>
          <w:i/>
          <w:vertAlign w:val="superscript"/>
        </w:rPr>
        <w:t xml:space="preserve"> </w:t>
      </w:r>
      <w:r w:rsidRPr="00A30A60">
        <w:rPr>
          <w:i/>
        </w:rPr>
        <w:t>Az intézményi térítési díj a személyes gondoskodás körébe tartozó szociális ellátások ellenértékeként megállapított összeg (a továbbiakban: intézményi térítési díj</w:t>
      </w:r>
      <w:r w:rsidRPr="00A30A60">
        <w:rPr>
          <w:b/>
          <w:i/>
          <w:u w:val="single"/>
        </w:rPr>
        <w:t>). Az intézményi térítési díjat a fenntartó tárgyév április 1-jéig állapítja meg. Az intézményi térítési díj összege nem haladhatja meg a szolgáltatási önköltséget.</w:t>
      </w:r>
      <w:r w:rsidRPr="00A30A60">
        <w:rPr>
          <w:i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megosztani.”</w:t>
      </w:r>
    </w:p>
    <w:p w:rsidR="00A30A60" w:rsidRPr="00A30A60" w:rsidRDefault="00A30A60" w:rsidP="00A30A60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A Rehabilitációs Team Kft. kérelemmel fordult Tiszavasvári Város Önkormányzatához, amelyben kéri, hogy a Kft. által biztosított fürdőterápiás kezelések önrészét, melyet az állam nem finanszíroz, az Önkormányzat vállalja át, és biztosítsa a Kft. részére ennek az összegnek a fedezetét. </w:t>
      </w: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>A 2019. évre ez a költség előre láthatóan 3 hónapra a Rehabilitációs Team Kft. beadott kérelme, és számításai alapján havi maximum keretösszeg 806.400 Ft, tehát összesen maximum keretösszeg 2.419.200 Ft</w:t>
      </w: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Ehhez hasonló önkormányzati támogatás biztosítása szociális támogatások között beépítve több önkormányzat szociális rendeletében megtalálható gyógyfürdő támogatás néven. </w:t>
      </w:r>
    </w:p>
    <w:p w:rsidR="00A30A60" w:rsidRPr="00A30A60" w:rsidRDefault="00A30A60" w:rsidP="00A30A60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>Az ellátást a Tiszavasváriban állandó lakóhellyel, vagy tartózkodási hellyel rendelkező, életvitelszerűen a településen élő azon személyek számára biztosítaná az önkormányzat, akik szakorvosi beutalóval, az alábbi kezeléseket vehetnék igénybe: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</w:tblGrid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Fürdőgyógyászati ellátás megnevezése</w:t>
            </w: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Önrész összege (Ft)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Gyógyvizes medencefürdő</w:t>
            </w:r>
          </w:p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  <w:p w:rsidR="00A30A60" w:rsidRPr="00A30A60" w:rsidRDefault="00A30A60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Gyógyvizes kádfürdő</w:t>
            </w:r>
          </w:p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Iszappakolás</w:t>
            </w:r>
          </w:p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Szénsavas fürdő</w:t>
            </w:r>
          </w:p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Súlyfürdő</w:t>
            </w:r>
          </w:p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Orvosi </w:t>
            </w:r>
            <w:proofErr w:type="spellStart"/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gyógymasszázs</w:t>
            </w:r>
            <w:proofErr w:type="spellEnd"/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Víz alatti vízsugár masszázs</w:t>
            </w: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Víz alatti csoportos gyógytorna</w:t>
            </w: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A30A60" w:rsidRPr="00A30A60" w:rsidTr="00720A26">
        <w:tc>
          <w:tcPr>
            <w:tcW w:w="2303" w:type="dxa"/>
          </w:tcPr>
          <w:p w:rsidR="00A30A60" w:rsidRPr="00A30A60" w:rsidRDefault="00A30A60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A60">
              <w:rPr>
                <w:rFonts w:ascii="Times New Roman" w:hAnsi="Times New Roman" w:cs="Times New Roman"/>
                <w:sz w:val="24"/>
                <w:szCs w:val="24"/>
              </w:rPr>
              <w:t>Komplex fürdőgyógyászati kezelés</w:t>
            </w:r>
          </w:p>
        </w:tc>
        <w:tc>
          <w:tcPr>
            <w:tcW w:w="2303" w:type="dxa"/>
          </w:tcPr>
          <w:p w:rsidR="00A30A60" w:rsidRPr="00A30A60" w:rsidRDefault="00A30A60" w:rsidP="00720A26">
            <w:pPr>
              <w:jc w:val="center"/>
            </w:pPr>
            <w:r w:rsidRPr="00A30A6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</w:tbl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pStyle w:val="Listaszerbekezds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A60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:rsidR="00A30A60" w:rsidRPr="00A30A60" w:rsidRDefault="00A30A60" w:rsidP="00A30A60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A60">
        <w:rPr>
          <w:b/>
        </w:rPr>
        <w:tab/>
      </w:r>
      <w:r w:rsidRPr="00A30A60">
        <w:rPr>
          <w:b/>
        </w:rPr>
        <w:tab/>
      </w:r>
      <w:r w:rsidRPr="00A30A60">
        <w:rPr>
          <w:b/>
        </w:rPr>
        <w:tab/>
      </w:r>
      <w:r w:rsidRPr="00A30A60">
        <w:rPr>
          <w:b/>
        </w:rPr>
        <w:tab/>
      </w:r>
      <w:r w:rsidRPr="00A30A60">
        <w:rPr>
          <w:b/>
        </w:rPr>
        <w:tab/>
      </w:r>
      <w:r w:rsidRPr="00A30A60">
        <w:rPr>
          <w:b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 xml:space="preserve">1. § 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A szociális rendelet 9. melléklete tartalmazza az </w:t>
      </w:r>
      <w:r w:rsidRPr="00A30A60">
        <w:rPr>
          <w:rFonts w:ascii="Times New Roman" w:hAnsi="Times New Roman" w:cs="Times New Roman"/>
          <w:b/>
          <w:sz w:val="24"/>
          <w:szCs w:val="24"/>
        </w:rPr>
        <w:t>idős és fogyatékos ellátásban</w:t>
      </w:r>
      <w:r w:rsidRPr="00A30A60">
        <w:rPr>
          <w:rFonts w:ascii="Times New Roman" w:hAnsi="Times New Roman" w:cs="Times New Roman"/>
          <w:sz w:val="24"/>
          <w:szCs w:val="24"/>
        </w:rPr>
        <w:t xml:space="preserve"> részesülők által fizetendő térítési díjat. A térítési díj emelés átvezetése történik a táblázatban. 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A szociális rendelet 10. és 11. </w:t>
      </w:r>
      <w:proofErr w:type="spellStart"/>
      <w:r w:rsidRPr="00A30A60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A30A60">
        <w:rPr>
          <w:rFonts w:ascii="Times New Roman" w:hAnsi="Times New Roman" w:cs="Times New Roman"/>
          <w:sz w:val="24"/>
          <w:szCs w:val="24"/>
        </w:rPr>
        <w:t xml:space="preserve"> mellékletei tartalmazzák a gyógyfürdő támogatás kérelem nyomtatványát és a Rehabilitációs Team Kft. által kiállítandó igazolás nyomtatványát.  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A szakorvos által felírt ellátások igénybe vételekor az ellátást igénylő a 10. sz. melléklet szerinti kérelmet nyújt be, melyet a Rehabilitációs Team Kft. a kezelés befejezésekor, az általa kiállított igazolással együtt (11. sz. melléklet) havi rendszerességgel küld meg az önkormányzat részére. 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>Az önkormányzat és a Rehabilitációs Team Kft. között egy együttműködési megállapodás jönne létre, mely szabályozná a feladatellátás részleteit valamint a pénzügyi elszámolás menetét.</w:t>
      </w:r>
    </w:p>
    <w:p w:rsidR="00A30A60" w:rsidRPr="00A30A60" w:rsidRDefault="00A30A60" w:rsidP="00A3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ab/>
      </w:r>
      <w:r w:rsidRPr="00A30A60">
        <w:rPr>
          <w:rFonts w:ascii="Times New Roman" w:hAnsi="Times New Roman" w:cs="Times New Roman"/>
          <w:b/>
          <w:sz w:val="24"/>
          <w:szCs w:val="24"/>
        </w:rPr>
        <w:tab/>
        <w:t>2. §</w:t>
      </w:r>
    </w:p>
    <w:p w:rsidR="00A30A60" w:rsidRPr="00A30A60" w:rsidRDefault="00A30A60" w:rsidP="00A3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 xml:space="preserve"> A Magyarország Gazdasági stabilitásáról szóló 2011. évi CXCIV. törvény 32. §</w:t>
      </w:r>
      <w:proofErr w:type="spellStart"/>
      <w:r w:rsidRPr="00A30A60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A30A60">
        <w:rPr>
          <w:rFonts w:ascii="Times New Roman" w:hAnsi="Times New Roman" w:cs="Times New Roman"/>
          <w:sz w:val="24"/>
          <w:szCs w:val="24"/>
        </w:rPr>
        <w:t xml:space="preserve"> foglaltak értelmében</w:t>
      </w:r>
      <w:r w:rsidRPr="00A30A60">
        <w:rPr>
          <w:rFonts w:ascii="Times New Roman" w:hAnsi="Times New Roman" w:cs="Times New Roman"/>
          <w:b/>
          <w:sz w:val="24"/>
          <w:szCs w:val="24"/>
        </w:rPr>
        <w:t xml:space="preserve"> a rendelet kihirdetése és hatályba lépése között legalább 30 napnak kell eltelnie.</w:t>
      </w:r>
      <w:r w:rsidRPr="00A30A60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Jelen módosításra nem vonatkozik </w:t>
      </w:r>
      <w:proofErr w:type="gramStart"/>
      <w:r w:rsidRPr="00A30A60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A30A60">
        <w:rPr>
          <w:rFonts w:ascii="Times New Roman" w:hAnsi="Times New Roman" w:cs="Times New Roman"/>
          <w:sz w:val="24"/>
          <w:szCs w:val="24"/>
        </w:rPr>
        <w:t xml:space="preserve"> jogszabályhely. </w:t>
      </w: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Fentiekre tekintettel a szociális rendelet hatálybalépésének időpontja </w:t>
      </w:r>
      <w:r w:rsidRPr="00A30A60">
        <w:rPr>
          <w:rFonts w:ascii="Times New Roman" w:hAnsi="Times New Roman" w:cs="Times New Roman"/>
          <w:b/>
          <w:sz w:val="24"/>
          <w:szCs w:val="24"/>
          <w:u w:val="single"/>
        </w:rPr>
        <w:t>2019. október 1.</w:t>
      </w:r>
      <w:r w:rsidRPr="00A30A60">
        <w:rPr>
          <w:rFonts w:ascii="Times New Roman" w:hAnsi="Times New Roman" w:cs="Times New Roman"/>
          <w:sz w:val="24"/>
          <w:szCs w:val="24"/>
          <w:u w:val="single"/>
        </w:rPr>
        <w:t xml:space="preserve"> napja.</w:t>
      </w:r>
      <w:r w:rsidRPr="00A30A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A60" w:rsidRPr="00A30A60" w:rsidRDefault="00A30A60" w:rsidP="00A30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30A60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A30A60">
        <w:rPr>
          <w:rFonts w:ascii="Times New Roman" w:hAnsi="Times New Roman" w:cs="Times New Roman"/>
          <w:b/>
          <w:sz w:val="24"/>
          <w:szCs w:val="24"/>
        </w:rPr>
        <w:t xml:space="preserve"> Központ javaslatot tett</w:t>
      </w:r>
      <w:r w:rsidRPr="00A30A60">
        <w:rPr>
          <w:rFonts w:ascii="Times New Roman" w:hAnsi="Times New Roman" w:cs="Times New Roman"/>
          <w:sz w:val="24"/>
          <w:szCs w:val="24"/>
        </w:rPr>
        <w:t xml:space="preserve"> az általa biztosított személyes gondoskodást nyújtó ellátások térítés díjainak emelésére vonatkozóan.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 xml:space="preserve">Az intézményi térítési díj számításának módja 2015. január 1-jétől változott meg. Ezt követően </w:t>
      </w:r>
      <w:r w:rsidRPr="00A30A60">
        <w:rPr>
          <w:rFonts w:ascii="Times New Roman" w:hAnsi="Times New Roman" w:cs="Times New Roman"/>
          <w:sz w:val="24"/>
          <w:szCs w:val="24"/>
        </w:rPr>
        <w:t xml:space="preserve">nem a szolgáltatási önköltség és a központi költségvetésből kapott támogatás különbözeteként konkrét összegben kell meghatározni a térítési díjat, csupán annyit szabályoz az Szt., </w:t>
      </w:r>
      <w:r w:rsidRPr="00A30A60">
        <w:rPr>
          <w:rFonts w:ascii="Times New Roman" w:hAnsi="Times New Roman" w:cs="Times New Roman"/>
          <w:b/>
          <w:sz w:val="24"/>
          <w:szCs w:val="24"/>
        </w:rPr>
        <w:t xml:space="preserve">hogy az intézményi térítési díj nem lehet magasabb, mint a szolgáltatási önköltség. </w:t>
      </w:r>
      <w:r w:rsidRPr="00A30A60">
        <w:rPr>
          <w:rFonts w:ascii="Times New Roman" w:hAnsi="Times New Roman" w:cs="Times New Roman"/>
          <w:sz w:val="24"/>
          <w:szCs w:val="24"/>
        </w:rPr>
        <w:t xml:space="preserve">Ezáltal a folyamat jelentősen egyszerűsödött, a szolgáltatók számára jelentősen bővítette a mozgásteret. </w:t>
      </w: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60" w:rsidRPr="00A30A60" w:rsidRDefault="00A30A60" w:rsidP="00A30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60">
        <w:rPr>
          <w:rFonts w:ascii="Times New Roman" w:hAnsi="Times New Roman" w:cs="Times New Roman"/>
          <w:b/>
          <w:sz w:val="24"/>
          <w:szCs w:val="24"/>
        </w:rPr>
        <w:t>Az egyes szolgáltatások önköltsége az a költség</w:t>
      </w:r>
      <w:r w:rsidRPr="00A30A60">
        <w:rPr>
          <w:rFonts w:ascii="Times New Roman" w:hAnsi="Times New Roman" w:cs="Times New Roman"/>
          <w:sz w:val="24"/>
          <w:szCs w:val="24"/>
        </w:rPr>
        <w:t xml:space="preserve">, amibe a szolgáltatás nyújtása kerül. Az önköltség meghatározásánál figyelembe kell venni az összes költséget, amik a szolgáltatást terhelik. </w:t>
      </w:r>
    </w:p>
    <w:p w:rsidR="00A17327" w:rsidRPr="00A30A60" w:rsidRDefault="00A17327"/>
    <w:sectPr w:rsidR="00A17327" w:rsidRPr="00A30A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B878AD" w:rsidRDefault="00B650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878AD" w:rsidRDefault="00B650F3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47246"/>
    <w:multiLevelType w:val="multilevel"/>
    <w:tmpl w:val="643A5E9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60"/>
    <w:rsid w:val="00A17327"/>
    <w:rsid w:val="00A30A60"/>
    <w:rsid w:val="00B6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A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nhideWhenUsed/>
    <w:rsid w:val="00A3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A30A60"/>
  </w:style>
  <w:style w:type="paragraph" w:styleId="Listaszerbekezds">
    <w:name w:val="List Paragraph"/>
    <w:basedOn w:val="Norml"/>
    <w:uiPriority w:val="34"/>
    <w:qFormat/>
    <w:rsid w:val="00A30A6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3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3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A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nhideWhenUsed/>
    <w:rsid w:val="00A3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A30A60"/>
  </w:style>
  <w:style w:type="paragraph" w:styleId="Listaszerbekezds">
    <w:name w:val="List Paragraph"/>
    <w:basedOn w:val="Norml"/>
    <w:uiPriority w:val="34"/>
    <w:qFormat/>
    <w:rsid w:val="00A30A60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3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3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2019-09-19T13:41:00Z</dcterms:created>
  <dcterms:modified xsi:type="dcterms:W3CDTF">2019-09-19T13:42:00Z</dcterms:modified>
</cp:coreProperties>
</file>