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63" w:rsidRDefault="00012963" w:rsidP="00012963">
      <w:pPr>
        <w:jc w:val="center"/>
        <w:rPr>
          <w:b/>
        </w:rPr>
      </w:pPr>
    </w:p>
    <w:p w:rsidR="00012963" w:rsidRDefault="00012963" w:rsidP="00012963">
      <w:pPr>
        <w:jc w:val="center"/>
        <w:rPr>
          <w:b/>
          <w:color w:val="000000"/>
        </w:rPr>
      </w:pPr>
      <w:r>
        <w:rPr>
          <w:b/>
          <w:color w:val="000000"/>
        </w:rPr>
        <w:t>Tiszavasvári Város Önkormányzata Képviselő-testületének</w:t>
      </w:r>
    </w:p>
    <w:p w:rsidR="00012963" w:rsidRDefault="00EB5FAB" w:rsidP="00012963">
      <w:pPr>
        <w:jc w:val="center"/>
        <w:rPr>
          <w:b/>
          <w:color w:val="000000"/>
        </w:rPr>
      </w:pPr>
      <w:r>
        <w:rPr>
          <w:b/>
          <w:color w:val="000000"/>
        </w:rPr>
        <w:t>7/2013. (III.25</w:t>
      </w:r>
      <w:r w:rsidR="00012963">
        <w:rPr>
          <w:b/>
          <w:color w:val="000000"/>
        </w:rPr>
        <w:t>.) önkormányzati rendelete</w:t>
      </w:r>
    </w:p>
    <w:p w:rsidR="00012963" w:rsidRDefault="00012963" w:rsidP="00012963">
      <w:pPr>
        <w:jc w:val="center"/>
        <w:rPr>
          <w:b/>
          <w:color w:val="000000"/>
        </w:rPr>
      </w:pPr>
    </w:p>
    <w:p w:rsidR="00012963" w:rsidRDefault="00012963" w:rsidP="00012963">
      <w:pPr>
        <w:jc w:val="center"/>
        <w:rPr>
          <w:color w:val="000000"/>
        </w:rPr>
      </w:pPr>
      <w:r>
        <w:rPr>
          <w:b/>
          <w:color w:val="000000"/>
        </w:rPr>
        <w:t>A személyes gondoskodást nyújtó ellátásokról, azok igénybevételéről, valamint a fizetendő térítési díjakról</w:t>
      </w:r>
    </w:p>
    <w:p w:rsidR="00012963" w:rsidRDefault="00012963" w:rsidP="00012963">
      <w:pPr>
        <w:rPr>
          <w:color w:val="000000"/>
        </w:rPr>
      </w:pPr>
    </w:p>
    <w:p w:rsidR="00012963" w:rsidRDefault="00012963" w:rsidP="00012963">
      <w:pPr>
        <w:jc w:val="both"/>
      </w:pPr>
      <w:r>
        <w:t>A</w:t>
      </w:r>
      <w:r>
        <w:rPr>
          <w:color w:val="000000"/>
        </w:rPr>
        <w:t xml:space="preserve"> szociális igazgatásról és szociális ellátásokról szóló </w:t>
      </w:r>
      <w:r>
        <w:t xml:space="preserve">módosított 1993. évi III. törvény 92. </w:t>
      </w:r>
      <w:proofErr w:type="gramStart"/>
      <w:r>
        <w:t xml:space="preserve">§ (1) a) pontjában, valamint (2) bekezdésében kapott felhatalmazás alapján </w:t>
      </w:r>
      <w:r>
        <w:rPr>
          <w:color w:val="000000"/>
        </w:rPr>
        <w:t>az Alaptörvény 32. cikk (1) bekezdés a) pontjában meghatározott feladatkörében</w:t>
      </w:r>
      <w:r>
        <w:rPr>
          <w:b/>
          <w:color w:val="000000"/>
        </w:rPr>
        <w:t xml:space="preserve"> </w:t>
      </w:r>
      <w:r>
        <w:rPr>
          <w:color w:val="000000"/>
        </w:rPr>
        <w:t>eljárva - a Szervezeti és Működési Szabályzatról szóló 30/2012.(XII.3.) önkormányzati rendelet 3. melléklet 2.1.49. pontjában meghatározott feladatkörében eljáró Pénzügyi és Ügyrendi Bizottság, a Szervezeti és Működési Szabályzatról szóló 30/2012.(XII.3.) önkormányzati rendelet 3. melléklet.</w:t>
      </w:r>
      <w:proofErr w:type="gramEnd"/>
      <w:r>
        <w:rPr>
          <w:color w:val="000000"/>
        </w:rPr>
        <w:t xml:space="preserve"> 3.5.1.14. pontjában meghatározott feladatkörében eljáró Szociális és Humán Bizottság véleményének kikérésével </w:t>
      </w:r>
      <w:r>
        <w:rPr>
          <w:color w:val="000000"/>
        </w:rPr>
        <w:sym w:font="Symbol" w:char="F02D"/>
      </w:r>
      <w:r>
        <w:rPr>
          <w:color w:val="FF0000"/>
        </w:rPr>
        <w:t xml:space="preserve"> </w:t>
      </w:r>
      <w:r>
        <w:t xml:space="preserve">a társulásban részt vevő Tiszalök Város Önkormányzat, </w:t>
      </w:r>
      <w:r>
        <w:rPr>
          <w:bCs/>
        </w:rPr>
        <w:t>Rakamaz Város Önkormányzata</w:t>
      </w:r>
      <w:r>
        <w:t xml:space="preserve">, </w:t>
      </w:r>
      <w:r>
        <w:rPr>
          <w:bCs/>
        </w:rPr>
        <w:t>Tiszadob Nagyközség Önkormányzata</w:t>
      </w:r>
      <w:r>
        <w:t xml:space="preserve">, </w:t>
      </w:r>
      <w:r>
        <w:rPr>
          <w:bCs/>
        </w:rPr>
        <w:t>Tiszanagyfalu Község Önkormányzata</w:t>
      </w:r>
      <w:r>
        <w:t xml:space="preserve">, </w:t>
      </w:r>
      <w:r>
        <w:rPr>
          <w:bCs/>
        </w:rPr>
        <w:t>Tiszadada Község Önkormányzata</w:t>
      </w:r>
      <w:r>
        <w:t xml:space="preserve">, </w:t>
      </w:r>
      <w:r>
        <w:rPr>
          <w:bCs/>
        </w:rPr>
        <w:t>Tímár Község Önkormányzata</w:t>
      </w:r>
      <w:r>
        <w:t xml:space="preserve">, </w:t>
      </w:r>
      <w:r>
        <w:rPr>
          <w:bCs/>
        </w:rPr>
        <w:t>Szabolcs Község Önkormányzata</w:t>
      </w:r>
      <w:r>
        <w:t xml:space="preserve">, </w:t>
      </w:r>
      <w:r>
        <w:rPr>
          <w:bCs/>
        </w:rPr>
        <w:t>Szorgalmatos Község Önkormányzata</w:t>
      </w:r>
      <w:r>
        <w:t xml:space="preserve">, </w:t>
      </w:r>
      <w:r>
        <w:rPr>
          <w:bCs/>
        </w:rPr>
        <w:t>Tiszaeszlár Község Önkormányzata képviselő-testületeinek hozzájárulásával</w:t>
      </w:r>
      <w:r>
        <w:rPr>
          <w:bCs/>
          <w:color w:val="FF0000"/>
        </w:rPr>
        <w:t xml:space="preserve"> </w:t>
      </w:r>
      <w:r>
        <w:t>a következőket rendeli el:</w:t>
      </w:r>
    </w:p>
    <w:p w:rsidR="00012963" w:rsidRDefault="00012963" w:rsidP="00012963">
      <w:pPr>
        <w:jc w:val="both"/>
      </w:pPr>
    </w:p>
    <w:p w:rsidR="00012963" w:rsidRDefault="00012963" w:rsidP="00012963">
      <w:pPr>
        <w:pStyle w:val="Cmsor2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eastAsia="hu-H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>1. § A rendelet hatálya kiterjed</w:t>
      </w:r>
      <w:r>
        <w:rPr>
          <w:rFonts w:ascii="Times New Roman" w:hAnsi="Times New Roman" w:cs="Times New Roman"/>
          <w:b w:val="0"/>
          <w:i w:val="0"/>
          <w:sz w:val="24"/>
          <w:szCs w:val="24"/>
          <w:lang w:eastAsia="hu-HU"/>
        </w:rPr>
        <w:t>:</w:t>
      </w:r>
    </w:p>
    <w:p w:rsidR="00012963" w:rsidRDefault="00012963" w:rsidP="00012963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 xml:space="preserve">a)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>a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 xml:space="preserve"> Tiszavasvári Többcélú Kistérségi Társulásban részt vevő önkormányzatokra, valamint</w:t>
      </w:r>
    </w:p>
    <w:p w:rsidR="00012963" w:rsidRDefault="00012963" w:rsidP="00012963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>b) a Tiszavasvári Többcélú Kistérségi Társulás 2. §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>-ban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 xml:space="preserve"> meghatározott társulási intézményei 3. §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>-ban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  <w:lang w:val="x-none" w:eastAsia="hu-HU"/>
        </w:rPr>
        <w:t xml:space="preserve"> foglalt ellátási területére.</w:t>
      </w:r>
    </w:p>
    <w:p w:rsidR="00012963" w:rsidRDefault="00012963" w:rsidP="00012963">
      <w:pPr>
        <w:rPr>
          <w:lang w:eastAsia="hu-HU"/>
        </w:rPr>
      </w:pPr>
      <w:r>
        <w:rPr>
          <w:lang w:eastAsia="hu-HU"/>
        </w:rPr>
        <w:t>2. § A Tiszavasvári Többcélú Kistérségi Társulás társulási intézményei:</w:t>
      </w:r>
    </w:p>
    <w:p w:rsidR="00012963" w:rsidRDefault="00012963" w:rsidP="00012963">
      <w:pPr>
        <w:tabs>
          <w:tab w:val="left" w:pos="720"/>
        </w:tabs>
        <w:jc w:val="both"/>
      </w:pPr>
      <w:proofErr w:type="gramStart"/>
      <w:r>
        <w:t>a</w:t>
      </w:r>
      <w:proofErr w:type="gramEnd"/>
      <w:r>
        <w:t>)</w:t>
      </w:r>
      <w:r>
        <w:rPr>
          <w:b/>
        </w:rPr>
        <w:t xml:space="preserve"> Tiszavasvári Többcélú Kistérségi Társulás Rakamazi Gondozási Központja </w:t>
      </w:r>
      <w:r>
        <w:t xml:space="preserve">(székhelye: 4465 Rakamaz, Arany J. </w:t>
      </w:r>
      <w:proofErr w:type="gramStart"/>
      <w:r>
        <w:t>u.</w:t>
      </w:r>
      <w:proofErr w:type="gramEnd"/>
      <w:r>
        <w:t xml:space="preserve"> 108.),</w:t>
      </w:r>
    </w:p>
    <w:p w:rsidR="00012963" w:rsidRDefault="00012963" w:rsidP="00012963">
      <w:pPr>
        <w:jc w:val="both"/>
      </w:pPr>
      <w:r>
        <w:t>b)</w:t>
      </w:r>
      <w:r>
        <w:rPr>
          <w:b/>
        </w:rPr>
        <w:t xml:space="preserve"> Tiszavasvári Többcélú Kistérségi Társulás Tiszadobi Családsegítő és Gyermekjóléti Szolgálata </w:t>
      </w:r>
      <w:r>
        <w:t>(székhelye: 4456 Tiszadob, Andrássy u. 35.),</w:t>
      </w:r>
    </w:p>
    <w:p w:rsidR="00012963" w:rsidRDefault="00012963" w:rsidP="00012963">
      <w:pPr>
        <w:jc w:val="both"/>
      </w:pPr>
      <w:r>
        <w:t>c)</w:t>
      </w:r>
      <w:r>
        <w:rPr>
          <w:b/>
        </w:rPr>
        <w:t xml:space="preserve"> Tiszavasvári Többcélú Kistérségi Társulás Tiszalöki Szociális Szolgáltató Központja </w:t>
      </w:r>
      <w:r>
        <w:t>(székhelye: 4450 Tiszalök, Kossuth u. 79.),</w:t>
      </w:r>
    </w:p>
    <w:p w:rsidR="00012963" w:rsidRDefault="00012963" w:rsidP="00012963">
      <w:pPr>
        <w:jc w:val="both"/>
        <w:rPr>
          <w:b/>
        </w:rPr>
      </w:pPr>
      <w:r>
        <w:t>d)</w:t>
      </w:r>
      <w:r>
        <w:rPr>
          <w:b/>
        </w:rPr>
        <w:t xml:space="preserve"> Tiszavasvári Többcélú Kistérségi Társulás Tiszalöki Idősek Gondozó Központja </w:t>
      </w:r>
      <w:r>
        <w:t>(székhelye: 4450 Tiszalök, Kossuth u. 68.),</w:t>
      </w:r>
    </w:p>
    <w:p w:rsidR="00012963" w:rsidRDefault="00012963" w:rsidP="00012963">
      <w:pPr>
        <w:jc w:val="both"/>
      </w:pPr>
      <w:proofErr w:type="gramStart"/>
      <w:r>
        <w:t>e</w:t>
      </w:r>
      <w:proofErr w:type="gramEnd"/>
      <w:r>
        <w:t xml:space="preserve">) </w:t>
      </w:r>
      <w:r>
        <w:rPr>
          <w:b/>
        </w:rPr>
        <w:t xml:space="preserve">Tiszavasvári Többcélú Kistérségi Társulás Tiszavasvári Szociális és Egészségügyi Szolgáltató Központja </w:t>
      </w:r>
      <w:r>
        <w:t>(székhelye: 4440 Tiszavasvári, Vasvári Pál u. 87.).</w:t>
      </w:r>
    </w:p>
    <w:p w:rsidR="00012963" w:rsidRDefault="00012963" w:rsidP="00012963">
      <w:pPr>
        <w:jc w:val="both"/>
        <w:rPr>
          <w:color w:val="000000"/>
        </w:rPr>
      </w:pPr>
      <w:r>
        <w:t xml:space="preserve">3. § A </w:t>
      </w:r>
      <w:r>
        <w:rPr>
          <w:lang w:eastAsia="hu-HU"/>
        </w:rPr>
        <w:t xml:space="preserve">Tiszavasvári Többcélú Kistérségi Társulás társulási intézményei ellátási területe: Tiszavasvári Város, Tiszadob Nagyközség, Rakamaz Város, Tiszalök Város, Tiszadada Község, Szorgalmatos Község, Tímár Község, Tiszanagyfalu Község, Szabolcs Község, Tiszaeszlár Község közigazgatási területe, </w:t>
      </w:r>
      <w:r>
        <w:rPr>
          <w:color w:val="000000"/>
          <w:lang w:eastAsia="hu-HU"/>
        </w:rPr>
        <w:t>Magyarország egész területe.</w:t>
      </w:r>
    </w:p>
    <w:p w:rsidR="00012963" w:rsidRDefault="00012963" w:rsidP="00012963">
      <w:pPr>
        <w:pStyle w:val="lista1"/>
        <w:numPr>
          <w:ilvl w:val="0"/>
          <w:numId w:val="0"/>
        </w:numPr>
        <w:tabs>
          <w:tab w:val="left" w:pos="708"/>
        </w:tabs>
      </w:pPr>
      <w:r>
        <w:rPr>
          <w:color w:val="000000"/>
        </w:rPr>
        <w:t xml:space="preserve">4. § (1) </w:t>
      </w:r>
      <w:r>
        <w:t>A személyes gondoskodást nyújtó ellátásokat, valamint azok térítési díját e rendelet 1</w:t>
      </w:r>
      <w:proofErr w:type="gramStart"/>
      <w:r>
        <w:t>.,</w:t>
      </w:r>
      <w:proofErr w:type="gramEnd"/>
      <w:r>
        <w:t xml:space="preserve"> 2., 3., 4. melléklete tartalmazza.</w:t>
      </w:r>
    </w:p>
    <w:p w:rsidR="00012963" w:rsidRDefault="00012963" w:rsidP="00012963">
      <w:pPr>
        <w:pStyle w:val="lista1"/>
        <w:numPr>
          <w:ilvl w:val="0"/>
          <w:numId w:val="0"/>
        </w:numPr>
        <w:tabs>
          <w:tab w:val="left" w:pos="708"/>
        </w:tabs>
      </w:pPr>
      <w:r>
        <w:t xml:space="preserve">(2) A </w:t>
      </w:r>
      <w:r>
        <w:rPr>
          <w:b/>
        </w:rPr>
        <w:t xml:space="preserve">Tiszavasvári Többcélú Kistérségi Társulás Tiszavasvári Szociális és Egészségügyi Szolgáltató Központja által nyújtott </w:t>
      </w:r>
      <w:r>
        <w:t xml:space="preserve">étkeztetés esetén a személyi térítési díj összege az intézményi térítési díj 20 </w:t>
      </w:r>
      <w:proofErr w:type="spellStart"/>
      <w:r>
        <w:t>%-al</w:t>
      </w:r>
      <w:proofErr w:type="spellEnd"/>
      <w:r>
        <w:t xml:space="preserve"> csökkentett összege, ha a szolgáltatást igénybe vevő személy rendszeres havi jövedelme az öregségi nyugdíj mindenkori legkisebb összegének 200 %-át nem haladja meg.</w:t>
      </w:r>
    </w:p>
    <w:p w:rsidR="00012963" w:rsidRDefault="00012963" w:rsidP="00012963">
      <w:pPr>
        <w:pStyle w:val="lista1"/>
        <w:numPr>
          <w:ilvl w:val="0"/>
          <w:numId w:val="0"/>
        </w:numPr>
        <w:tabs>
          <w:tab w:val="left" w:pos="708"/>
        </w:tabs>
      </w:pPr>
    </w:p>
    <w:p w:rsidR="00012963" w:rsidRDefault="00012963" w:rsidP="00012963">
      <w:pPr>
        <w:pStyle w:val="lista1"/>
        <w:numPr>
          <w:ilvl w:val="0"/>
          <w:numId w:val="0"/>
        </w:numPr>
        <w:tabs>
          <w:tab w:val="left" w:pos="708"/>
        </w:tabs>
      </w:pPr>
    </w:p>
    <w:p w:rsidR="00012963" w:rsidRDefault="00012963" w:rsidP="00012963">
      <w:pPr>
        <w:pStyle w:val="lista1"/>
        <w:numPr>
          <w:ilvl w:val="0"/>
          <w:numId w:val="0"/>
        </w:numPr>
        <w:tabs>
          <w:tab w:val="left" w:pos="708"/>
        </w:tabs>
      </w:pPr>
    </w:p>
    <w:p w:rsidR="00012963" w:rsidRDefault="00012963" w:rsidP="00012963">
      <w:pPr>
        <w:pStyle w:val="lista1"/>
        <w:numPr>
          <w:ilvl w:val="0"/>
          <w:numId w:val="0"/>
        </w:numPr>
        <w:tabs>
          <w:tab w:val="left" w:pos="708"/>
        </w:tabs>
      </w:pPr>
    </w:p>
    <w:p w:rsidR="00012963" w:rsidRDefault="00012963" w:rsidP="00012963">
      <w:pPr>
        <w:pStyle w:val="lista1"/>
        <w:numPr>
          <w:ilvl w:val="0"/>
          <w:numId w:val="2"/>
        </w:numPr>
        <w:tabs>
          <w:tab w:val="left" w:pos="708"/>
        </w:tabs>
        <w:ind w:left="426" w:hanging="426"/>
        <w:rPr>
          <w:color w:val="000000"/>
        </w:rPr>
      </w:pPr>
      <w:r>
        <w:t xml:space="preserve">§ (1) Ez a rendelet </w:t>
      </w:r>
      <w:r>
        <w:rPr>
          <w:b/>
        </w:rPr>
        <w:t>2013. május 1.</w:t>
      </w:r>
      <w:r>
        <w:rPr>
          <w:b/>
          <w:color w:val="000000"/>
        </w:rPr>
        <w:t xml:space="preserve"> napján lép hatályba</w:t>
      </w:r>
      <w:r>
        <w:rPr>
          <w:color w:val="000000"/>
        </w:rPr>
        <w:t>.</w:t>
      </w:r>
    </w:p>
    <w:p w:rsidR="00012963" w:rsidRDefault="00012963" w:rsidP="00012963">
      <w:pPr>
        <w:jc w:val="both"/>
      </w:pPr>
      <w:r>
        <w:t xml:space="preserve">(2) Hatályát veszti a személyes </w:t>
      </w:r>
      <w:r>
        <w:rPr>
          <w:color w:val="000000"/>
        </w:rPr>
        <w:t xml:space="preserve">gondoskodást nyújtó ellátásokról, azok igénybevételéről, valamint a fizetendő térítési díjakról szóló 16/2012. (V.3.) önkormányzati </w:t>
      </w:r>
      <w:r>
        <w:t>rendelet.</w:t>
      </w:r>
    </w:p>
    <w:p w:rsidR="00012963" w:rsidRDefault="00012963" w:rsidP="00012963">
      <w:pPr>
        <w:jc w:val="both"/>
      </w:pPr>
    </w:p>
    <w:p w:rsidR="00012963" w:rsidRDefault="00012963" w:rsidP="00012963">
      <w:pPr>
        <w:jc w:val="both"/>
      </w:pPr>
    </w:p>
    <w:p w:rsidR="00012963" w:rsidRDefault="00012963" w:rsidP="00012963">
      <w:pPr>
        <w:jc w:val="both"/>
      </w:pPr>
      <w:r>
        <w:t>Tiszavasvári, 2013. március 21.</w:t>
      </w:r>
    </w:p>
    <w:p w:rsidR="00012963" w:rsidRDefault="00012963" w:rsidP="00012963">
      <w:pPr>
        <w:jc w:val="both"/>
      </w:pPr>
    </w:p>
    <w:p w:rsidR="00012963" w:rsidRDefault="00012963" w:rsidP="00012963">
      <w:pPr>
        <w:jc w:val="both"/>
      </w:pPr>
    </w:p>
    <w:p w:rsidR="00012963" w:rsidRDefault="00012963" w:rsidP="00012963">
      <w:pPr>
        <w:tabs>
          <w:tab w:val="center" w:pos="1418"/>
          <w:tab w:val="center" w:pos="6804"/>
        </w:tabs>
        <w:jc w:val="both"/>
        <w:rPr>
          <w:b/>
        </w:rPr>
      </w:pPr>
      <w:r>
        <w:rPr>
          <w:b/>
        </w:rPr>
        <w:tab/>
        <w:t>Dr. Fülöp Erik</w:t>
      </w:r>
      <w:r>
        <w:rPr>
          <w:b/>
        </w:rPr>
        <w:tab/>
      </w:r>
      <w:proofErr w:type="spellStart"/>
      <w:r>
        <w:rPr>
          <w:b/>
        </w:rPr>
        <w:t>Bundáné</w:t>
      </w:r>
      <w:proofErr w:type="spellEnd"/>
      <w:r>
        <w:rPr>
          <w:b/>
        </w:rPr>
        <w:t xml:space="preserve"> Badics Ildikó</w:t>
      </w:r>
    </w:p>
    <w:p w:rsidR="00012963" w:rsidRDefault="00012963" w:rsidP="00012963">
      <w:pPr>
        <w:tabs>
          <w:tab w:val="center" w:pos="1418"/>
          <w:tab w:val="center" w:pos="6804"/>
        </w:tabs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jegyző</w:t>
      </w:r>
    </w:p>
    <w:p w:rsidR="00012963" w:rsidRDefault="00012963" w:rsidP="00012963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012963" w:rsidRDefault="00012963" w:rsidP="00012963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012963" w:rsidRDefault="00012963" w:rsidP="00012963">
      <w:pPr>
        <w:tabs>
          <w:tab w:val="left" w:pos="567"/>
          <w:tab w:val="left" w:pos="5954"/>
          <w:tab w:val="left" w:pos="6663"/>
        </w:tabs>
        <w:rPr>
          <w:b/>
        </w:rPr>
      </w:pPr>
      <w:r>
        <w:rPr>
          <w:b/>
        </w:rPr>
        <w:t>A rendelet ki</w:t>
      </w:r>
      <w:r w:rsidR="00EB5FAB">
        <w:rPr>
          <w:b/>
        </w:rPr>
        <w:t>hirdetve: 2013. március 25</w:t>
      </w:r>
      <w:r>
        <w:rPr>
          <w:b/>
        </w:rPr>
        <w:t>.</w:t>
      </w:r>
    </w:p>
    <w:p w:rsidR="00012963" w:rsidRDefault="00012963" w:rsidP="00012963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012963" w:rsidRDefault="00012963" w:rsidP="00012963">
      <w:pPr>
        <w:tabs>
          <w:tab w:val="left" w:pos="567"/>
          <w:tab w:val="left" w:pos="5954"/>
          <w:tab w:val="left" w:pos="6663"/>
        </w:tabs>
        <w:rPr>
          <w:b/>
        </w:rPr>
      </w:pPr>
    </w:p>
    <w:p w:rsidR="00012963" w:rsidRDefault="00012963" w:rsidP="00012963">
      <w:pPr>
        <w:tabs>
          <w:tab w:val="center" w:pos="4536"/>
          <w:tab w:val="left" w:pos="5954"/>
          <w:tab w:val="left" w:pos="6663"/>
        </w:tabs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Bundáné</w:t>
      </w:r>
      <w:proofErr w:type="spellEnd"/>
      <w:r>
        <w:rPr>
          <w:b/>
        </w:rPr>
        <w:t xml:space="preserve"> Badics Ildikó</w:t>
      </w:r>
    </w:p>
    <w:p w:rsidR="00012963" w:rsidRDefault="00012963" w:rsidP="00012963">
      <w:pPr>
        <w:tabs>
          <w:tab w:val="center" w:pos="4536"/>
        </w:tabs>
        <w:rPr>
          <w:b/>
        </w:rPr>
      </w:pPr>
      <w:r>
        <w:rPr>
          <w:b/>
        </w:rPr>
        <w:t xml:space="preserve">            j e g y z ő</w:t>
      </w: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rPr>
          <w:b/>
          <w:bCs/>
        </w:rPr>
      </w:pPr>
    </w:p>
    <w:p w:rsidR="00012963" w:rsidRDefault="00EB5FAB" w:rsidP="00EB5FAB">
      <w:pPr>
        <w:pStyle w:val="Listaszerbekezds"/>
        <w:numPr>
          <w:ilvl w:val="0"/>
          <w:numId w:val="4"/>
        </w:numPr>
      </w:pPr>
      <w:bookmarkStart w:id="0" w:name="_GoBack"/>
      <w:bookmarkEnd w:id="0"/>
      <w:r>
        <w:t xml:space="preserve">melléklet a 7/2013. (III.25.) </w:t>
      </w:r>
      <w:r w:rsidR="00012963">
        <w:t>önkormányzati rendelethez</w:t>
      </w:r>
    </w:p>
    <w:p w:rsidR="00012963" w:rsidRDefault="00012963" w:rsidP="00012963">
      <w:pPr>
        <w:pStyle w:val="Listaszerbekezds"/>
        <w:ind w:left="3660"/>
        <w:rPr>
          <w:sz w:val="20"/>
          <w:szCs w:val="20"/>
        </w:rPr>
      </w:pPr>
    </w:p>
    <w:p w:rsidR="00012963" w:rsidRDefault="00012963" w:rsidP="00012963">
      <w:pPr>
        <w:jc w:val="center"/>
      </w:pPr>
      <w:r>
        <w:t xml:space="preserve">A </w:t>
      </w:r>
      <w:r>
        <w:rPr>
          <w:b/>
        </w:rPr>
        <w:t>Tiszavasvári Többcélú Kistérségi Társulás Tiszavasvári Szociális és Egészségügyi Szolgáltató Központja</w:t>
      </w:r>
      <w:r>
        <w:t xml:space="preserve"> által biztosított személyes gondoskodást nyújtó ellátásokról, valamint azok térítési díjairól</w:t>
      </w:r>
    </w:p>
    <w:p w:rsidR="00012963" w:rsidRDefault="00012963" w:rsidP="00012963">
      <w:pPr>
        <w:jc w:val="both"/>
        <w:rPr>
          <w:b/>
          <w:sz w:val="16"/>
          <w:szCs w:val="1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99"/>
        <w:gridCol w:w="2122"/>
        <w:gridCol w:w="783"/>
        <w:gridCol w:w="1569"/>
        <w:gridCol w:w="425"/>
        <w:gridCol w:w="1374"/>
      </w:tblGrid>
      <w:tr w:rsidR="00012963" w:rsidTr="00012963">
        <w:trPr>
          <w:trHeight w:val="5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</w:t>
            </w:r>
          </w:p>
        </w:tc>
      </w:tr>
      <w:tr w:rsidR="00012963" w:rsidTr="00012963">
        <w:trPr>
          <w:trHeight w:val="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</w:t>
            </w: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Tiszavasvári Többcélú Kistérségi Társulás Szociális és Egészségügyi Szolgáltató Központja</w:t>
            </w:r>
          </w:p>
        </w:tc>
      </w:tr>
      <w:tr w:rsidR="00012963" w:rsidTr="0084728D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Szolgáltatás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Székhely/Telephely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Férő-hely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Ellátási terület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Térítési díj</w:t>
            </w:r>
          </w:p>
        </w:tc>
      </w:tr>
      <w:tr w:rsidR="00012963" w:rsidTr="0084728D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Idősek otthona (ápolást, gondozást nyújtó intézményi ellátás)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4440 Tiszavasvári, Vasvári Pál u. 87.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122 fő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Magyarország egész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12963" w:rsidTr="0084728D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Idősek otthona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Idős ellátásban </w:t>
            </w:r>
            <w:proofErr w:type="gramStart"/>
            <w:r>
              <w:rPr>
                <w:rFonts w:ascii="Calibri" w:eastAsia="Calibri" w:hAnsi="Calibri"/>
              </w:rPr>
              <w:t>A</w:t>
            </w:r>
            <w:proofErr w:type="gramEnd"/>
            <w:r>
              <w:rPr>
                <w:rFonts w:ascii="Calibri" w:eastAsia="Calibri" w:hAnsi="Calibri"/>
              </w:rPr>
              <w:t>, B, E épületben ellátottak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4440 Tiszavasvári, Vasvári Pál u. 87.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122 fő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Magyarország egész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63.000,</w:t>
            </w:r>
            <w:proofErr w:type="spellStart"/>
            <w:r>
              <w:rPr>
                <w:rFonts w:ascii="Calibri" w:eastAsia="Calibri" w:hAnsi="Calibri"/>
                <w:b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</w:rPr>
              <w:t>/ellátási hónap;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2.100,- Ft/ellátási nap</w:t>
            </w:r>
          </w:p>
        </w:tc>
      </w:tr>
      <w:tr w:rsidR="00012963" w:rsidTr="0084728D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Idősek otthona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Idős ellátásban C, D épületben ellátottak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4440 Tiszavasvári, Vasvári Pál u. 87.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122 fő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Magyarország egész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64.650,- Ft/ellátási hónap;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2.155,- Ft/ellátási nap</w:t>
            </w:r>
          </w:p>
        </w:tc>
      </w:tr>
      <w:tr w:rsidR="00012963" w:rsidTr="0084728D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Fogyatékos személyek otthona (A, B épületben)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4440 Tiszavasvári, Vasvári Pál u. 87.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98 fő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Magyarország egész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63.000,</w:t>
            </w:r>
            <w:proofErr w:type="spellStart"/>
            <w:r>
              <w:rPr>
                <w:rFonts w:ascii="Calibri" w:eastAsia="Calibri" w:hAnsi="Calibri"/>
                <w:b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</w:rPr>
              <w:t>/ellátási hónap;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2.100,</w:t>
            </w:r>
            <w:proofErr w:type="spellStart"/>
            <w:r>
              <w:rPr>
                <w:rFonts w:ascii="Calibri" w:eastAsia="Calibri" w:hAnsi="Calibri"/>
                <w:b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</w:rPr>
              <w:t>/ellátási nap</w:t>
            </w:r>
          </w:p>
        </w:tc>
      </w:tr>
      <w:tr w:rsidR="00012963" w:rsidTr="0084728D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Fogyatékos személyek otthona (C, D épületben)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4440 Tiszavasvári, Vasvári Pál u. 87.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98 fő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Magyarország egész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64.650,- Ft/ellátási hónap;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2.155,- Ft/ellátási nap</w:t>
            </w:r>
          </w:p>
        </w:tc>
      </w:tr>
      <w:tr w:rsidR="00012963" w:rsidTr="0084728D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Szenvedélybetegek Otthona (E épületben)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4440 Tiszavasvári, Vasvári Pál u. 110.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 fő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Tiszavasvári Kistérség települései </w:t>
            </w:r>
            <w:proofErr w:type="gramStart"/>
            <w:r>
              <w:rPr>
                <w:rFonts w:ascii="Calibri" w:eastAsia="Calibri" w:hAnsi="Calibri"/>
              </w:rPr>
              <w:t>( Tiszavasvári</w:t>
            </w:r>
            <w:proofErr w:type="gramEnd"/>
            <w:r>
              <w:rPr>
                <w:rFonts w:ascii="Calibri" w:eastAsia="Calibri" w:hAnsi="Calibri"/>
              </w:rPr>
              <w:t xml:space="preserve"> Város, Tiszalök Város Rakamaz Város, Tiszaeszlár, </w:t>
            </w:r>
            <w:r>
              <w:rPr>
                <w:rFonts w:ascii="Calibri" w:eastAsia="Calibri" w:hAnsi="Calibri"/>
              </w:rPr>
              <w:lastRenderedPageBreak/>
              <w:t>Tiszadada, Tiszadob, Szorgalmatos, Tímár, Szabolcs, Tiszanagyfalu Községek) közigazgatási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lastRenderedPageBreak/>
              <w:t>63.000,</w:t>
            </w:r>
            <w:proofErr w:type="spellStart"/>
            <w:r>
              <w:rPr>
                <w:rFonts w:ascii="Calibri" w:eastAsia="Calibri" w:hAnsi="Calibri"/>
                <w:b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</w:rPr>
              <w:t>/ellátási hónap;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2.100,- Ft/ellátási nap</w:t>
            </w:r>
          </w:p>
        </w:tc>
      </w:tr>
      <w:tr w:rsidR="00012963" w:rsidTr="0084728D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idősek klubja (nappali ellátás)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4440 Tiszavasvári, Hősök u. 38.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 fő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Tiszavasvári Város Közigazgatási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0,-</w:t>
            </w:r>
            <w:r>
              <w:rPr>
                <w:rFonts w:ascii="Calibri" w:eastAsia="Calibri" w:hAnsi="Calibri"/>
              </w:rPr>
              <w:t xml:space="preserve"> Ft/ellátási nap</w:t>
            </w:r>
          </w:p>
        </w:tc>
      </w:tr>
      <w:tr w:rsidR="00012963" w:rsidTr="0084728D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Napközbeni tartózkodás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0,- Ft/ellátási nap</w:t>
            </w:r>
          </w:p>
        </w:tc>
      </w:tr>
      <w:tr w:rsidR="00012963" w:rsidTr="0084728D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Napközbeni tartózkodás és ott étkezés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400,- </w:t>
            </w:r>
            <w:r w:rsidRPr="0084728D">
              <w:rPr>
                <w:rFonts w:ascii="Calibri" w:eastAsia="Calibri" w:hAnsi="Calibri"/>
              </w:rPr>
              <w:t>Ft+ÁFA/ellátási nap</w:t>
            </w:r>
          </w:p>
        </w:tc>
      </w:tr>
      <w:tr w:rsidR="00012963" w:rsidTr="0084728D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Étkeztetés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Helyszínen fogyasztás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4440 Tiszavasvári, Hősök u. 38.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Tiszavasvári Város Közigazgatási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Pr="0084728D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400,</w:t>
            </w:r>
            <w:proofErr w:type="spellStart"/>
            <w:r>
              <w:rPr>
                <w:rFonts w:ascii="Calibri" w:eastAsia="Calibri" w:hAnsi="Calibri"/>
              </w:rPr>
              <w:t>-</w:t>
            </w:r>
            <w:r w:rsidRPr="0084728D">
              <w:rPr>
                <w:rFonts w:ascii="Calibri" w:eastAsia="Calibri" w:hAnsi="Calibri"/>
              </w:rPr>
              <w:t>Ft</w:t>
            </w:r>
            <w:proofErr w:type="spellEnd"/>
            <w:r w:rsidRPr="0084728D">
              <w:rPr>
                <w:rFonts w:ascii="Calibri" w:eastAsia="Calibri" w:hAnsi="Calibri"/>
              </w:rPr>
              <w:t>+ÁFA/ellátási nap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12963" w:rsidTr="0084728D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7.2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Étkeztetés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Kiszállítás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4440 Tiszavasvári, Hősök u. 38.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Tiszavasvári Város Közigazgatási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Pr="0084728D" w:rsidRDefault="0093005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470,- </w:t>
            </w:r>
            <w:r w:rsidRPr="0084728D">
              <w:rPr>
                <w:rFonts w:ascii="Calibri" w:eastAsia="Calibri" w:hAnsi="Calibri"/>
              </w:rPr>
              <w:t>Ft+ÁFA/ellátási nap/</w:t>
            </w:r>
          </w:p>
          <w:p w:rsidR="00930058" w:rsidRDefault="00930058">
            <w:pPr>
              <w:jc w:val="center"/>
              <w:rPr>
                <w:rFonts w:ascii="Calibri" w:eastAsia="Calibri" w:hAnsi="Calibri"/>
              </w:rPr>
            </w:pPr>
            <w:r w:rsidRPr="0084728D">
              <w:rPr>
                <w:rFonts w:ascii="Calibri" w:eastAsia="Calibri" w:hAnsi="Calibri"/>
              </w:rPr>
              <w:t>háztartás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12963" w:rsidTr="0084728D">
        <w:trPr>
          <w:trHeight w:val="31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Házi segítségnyújtás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4440 Tiszavasvári, Hősök u. 38.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45 fő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Tiszavasvári, Tiszalök és Rakamaz Városok, valamint Tiszaeszlár, Tiszadada</w:t>
            </w:r>
            <w:proofErr w:type="gramStart"/>
            <w:r>
              <w:rPr>
                <w:rFonts w:ascii="Calibri" w:eastAsia="Calibri" w:hAnsi="Calibri"/>
              </w:rPr>
              <w:t>,  Szabolcs</w:t>
            </w:r>
            <w:proofErr w:type="gramEnd"/>
            <w:r>
              <w:rPr>
                <w:rFonts w:ascii="Calibri" w:eastAsia="Calibri" w:hAnsi="Calibri"/>
              </w:rPr>
              <w:t xml:space="preserve"> és Szorgalmatos Községek közigazgatási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0,</w:t>
            </w:r>
            <w:proofErr w:type="spellStart"/>
            <w:r>
              <w:rPr>
                <w:rFonts w:ascii="Calibri" w:eastAsia="Calibri" w:hAnsi="Calibri"/>
              </w:rPr>
              <w:t>-Ft</w:t>
            </w:r>
            <w:proofErr w:type="spellEnd"/>
            <w:r>
              <w:rPr>
                <w:rFonts w:ascii="Calibri" w:eastAsia="Calibri" w:hAnsi="Calibri"/>
              </w:rPr>
              <w:t>/gondozási óra</w:t>
            </w:r>
          </w:p>
        </w:tc>
      </w:tr>
      <w:tr w:rsidR="00012963" w:rsidTr="0084728D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Jelzőrendszeres házi segítségnyújtás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4440 Tiszavasvári, Hősök u. 38.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Tiszavasvári, Tiszalök és Rakamaz Városok, valamint Tiszaeszlár, Tiszadada, Tiszadob, </w:t>
            </w:r>
            <w:r>
              <w:rPr>
                <w:rFonts w:ascii="Calibri" w:eastAsia="Calibri" w:hAnsi="Calibri"/>
              </w:rPr>
              <w:lastRenderedPageBreak/>
              <w:t>Tímár, Tiszanagyfalu, Szabolcs Községek közigazgatási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0,</w:t>
            </w:r>
            <w:proofErr w:type="spellStart"/>
            <w:r>
              <w:rPr>
                <w:rFonts w:ascii="Calibri" w:eastAsia="Calibri" w:hAnsi="Calibri"/>
              </w:rPr>
              <w:t>-Ft</w:t>
            </w:r>
            <w:proofErr w:type="spellEnd"/>
            <w:r>
              <w:rPr>
                <w:rFonts w:ascii="Calibri" w:eastAsia="Calibri" w:hAnsi="Calibri"/>
              </w:rPr>
              <w:t>/ellátási nap</w:t>
            </w:r>
          </w:p>
        </w:tc>
      </w:tr>
      <w:tr w:rsidR="00012963" w:rsidTr="0084728D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Támogató szolgáltatás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4440 Tiszavasvári, Hősök u. 38. sz.,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4456 Tiszadada, József Attila u. 4. sz.,   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4440 Tiszavasvári, </w:t>
            </w:r>
            <w:proofErr w:type="spellStart"/>
            <w:r>
              <w:rPr>
                <w:rFonts w:ascii="Calibri" w:eastAsia="Calibri" w:hAnsi="Calibri"/>
              </w:rPr>
              <w:t>Kabay</w:t>
            </w:r>
            <w:proofErr w:type="spellEnd"/>
            <w:r>
              <w:rPr>
                <w:rFonts w:ascii="Calibri" w:eastAsia="Calibri" w:hAnsi="Calibri"/>
              </w:rPr>
              <w:t xml:space="preserve"> J. u. 23. sz.                                                                   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Tiszavasvári, Tiszalök, Tiszaújváros Városok, Tiszadada, Tiszadob, Szorgalmatos Községek közigazgatási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12963" w:rsidTr="0084728D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Támogató szolgáltatás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Szállítási tevékenység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Szociálisan rászorulók esetében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4440 Tiszavasvári, Hősök u. 38. sz.,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4456 Tiszadada, József Attila u. 4. sz.,   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4440 Tiszavasvári, </w:t>
            </w:r>
            <w:proofErr w:type="spellStart"/>
            <w:r>
              <w:rPr>
                <w:rFonts w:ascii="Calibri" w:eastAsia="Calibri" w:hAnsi="Calibri"/>
              </w:rPr>
              <w:t>Kabay</w:t>
            </w:r>
            <w:proofErr w:type="spellEnd"/>
            <w:r>
              <w:rPr>
                <w:rFonts w:ascii="Calibri" w:eastAsia="Calibri" w:hAnsi="Calibri"/>
              </w:rPr>
              <w:t xml:space="preserve"> J. u. 23. sz.                                                                   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Tiszavasvári, Tiszalök és Tiszaújváros Városok, Tiszadada, Tiszadob, Szorgalmatos Községek közigazgatási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45,</w:t>
            </w:r>
            <w:proofErr w:type="spellStart"/>
            <w:r>
              <w:rPr>
                <w:rFonts w:ascii="Calibri" w:eastAsia="Calibri" w:hAnsi="Calibri"/>
                <w:b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</w:rPr>
              <w:t>/szállítási kilométer</w:t>
            </w:r>
          </w:p>
        </w:tc>
      </w:tr>
      <w:tr w:rsidR="00012963" w:rsidTr="0084728D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Támogató szolgáltatás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Szállítási tevékenység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Szociálisan nem rászorulók esetében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4440 Tiszavasvári, Hősök u. 38. sz.,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4456 Tiszadada, József Attila u. 4. sz.,   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4440 Tiszavasvári, </w:t>
            </w:r>
            <w:proofErr w:type="spellStart"/>
            <w:r>
              <w:rPr>
                <w:rFonts w:ascii="Calibri" w:eastAsia="Calibri" w:hAnsi="Calibri"/>
              </w:rPr>
              <w:t>Kabay</w:t>
            </w:r>
            <w:proofErr w:type="spellEnd"/>
            <w:r>
              <w:rPr>
                <w:rFonts w:ascii="Calibri" w:eastAsia="Calibri" w:hAnsi="Calibri"/>
              </w:rPr>
              <w:t xml:space="preserve"> J. u. 23. sz.                                                                   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Tiszavasvári, Tiszalök és Tiszaújváros Városok, Tiszadada, Tiszadob, Szorgalmatos Községek közigazgatási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60,</w:t>
            </w:r>
            <w:proofErr w:type="spellStart"/>
            <w:r>
              <w:rPr>
                <w:rFonts w:ascii="Calibri" w:eastAsia="Calibri" w:hAnsi="Calibri"/>
                <w:b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</w:rPr>
              <w:t>/szállítási kilométer</w:t>
            </w:r>
          </w:p>
        </w:tc>
      </w:tr>
      <w:tr w:rsidR="00012963" w:rsidTr="0084728D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11.3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Támogató szolgáltatás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Személyi segítés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4440 Tiszavasvári, Hősök u. 38. sz.,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            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4456 Tiszadada, József Attila u. 4. sz.,    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             4440 Tiszavasvári, </w:t>
            </w:r>
            <w:proofErr w:type="spellStart"/>
            <w:r>
              <w:rPr>
                <w:rFonts w:ascii="Calibri" w:eastAsia="Calibri" w:hAnsi="Calibri"/>
              </w:rPr>
              <w:t>Kabay</w:t>
            </w:r>
            <w:proofErr w:type="spellEnd"/>
            <w:r>
              <w:rPr>
                <w:rFonts w:ascii="Calibri" w:eastAsia="Calibri" w:hAnsi="Calibri"/>
              </w:rPr>
              <w:t xml:space="preserve"> J. u. 23. sz.                                                                   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Tiszavasvári, Tiszalök és Tiszaújváros Városok, Tiszadada, Tiszadob, Szorgalmatos Községek közigazgatási területe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0,</w:t>
            </w:r>
            <w:proofErr w:type="spellStart"/>
            <w:r>
              <w:rPr>
                <w:rFonts w:ascii="Calibri" w:eastAsia="Calibri" w:hAnsi="Calibri"/>
                <w:b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/szolgálati óra</w:t>
            </w:r>
          </w:p>
        </w:tc>
      </w:tr>
    </w:tbl>
    <w:p w:rsidR="00012963" w:rsidRDefault="00012963" w:rsidP="00012963">
      <w:pPr>
        <w:jc w:val="both"/>
      </w:pPr>
    </w:p>
    <w:p w:rsidR="00012963" w:rsidRDefault="00012963" w:rsidP="00012963">
      <w:pPr>
        <w:jc w:val="both"/>
      </w:pPr>
    </w:p>
    <w:p w:rsidR="00012963" w:rsidRDefault="00012963" w:rsidP="00012963">
      <w:pPr>
        <w:ind w:left="3300"/>
      </w:pPr>
      <w:r>
        <w:t xml:space="preserve"> </w:t>
      </w:r>
      <w:r w:rsidR="00EB5FAB">
        <w:t xml:space="preserve">  2. melléklet a 7/2013. (III.25</w:t>
      </w:r>
      <w:r>
        <w:t>.) önkormányzati rendelethez</w:t>
      </w:r>
    </w:p>
    <w:p w:rsidR="00012963" w:rsidRDefault="00012963" w:rsidP="00012963">
      <w:pPr>
        <w:pStyle w:val="Listaszerbekezds"/>
        <w:ind w:left="3660"/>
        <w:rPr>
          <w:sz w:val="20"/>
          <w:szCs w:val="20"/>
        </w:rPr>
      </w:pPr>
    </w:p>
    <w:p w:rsidR="00012963" w:rsidRDefault="00012963" w:rsidP="00012963">
      <w:pPr>
        <w:jc w:val="center"/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color w:val="000000"/>
        </w:rPr>
        <w:t xml:space="preserve">Tiszavasvári Többcélú Kistérségi Társulás Tiszalöki Idősek Gondozó Központja </w:t>
      </w:r>
      <w:r>
        <w:rPr>
          <w:color w:val="000000"/>
        </w:rPr>
        <w:t>által biztosított személyes gondoskodást nyújtó ellátásokról, valamint azok térítési díjairól</w:t>
      </w:r>
    </w:p>
    <w:p w:rsidR="00012963" w:rsidRDefault="00012963" w:rsidP="00012963">
      <w:pPr>
        <w:jc w:val="both"/>
        <w:rPr>
          <w:b/>
          <w:color w:val="000000"/>
        </w:rPr>
      </w:pPr>
    </w:p>
    <w:p w:rsidR="00012963" w:rsidRDefault="00012963" w:rsidP="00012963">
      <w:pPr>
        <w:jc w:val="both"/>
        <w:rPr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499"/>
        <w:gridCol w:w="2122"/>
        <w:gridCol w:w="783"/>
        <w:gridCol w:w="1843"/>
        <w:gridCol w:w="1525"/>
      </w:tblGrid>
      <w:tr w:rsidR="00012963" w:rsidTr="005A236F">
        <w:trPr>
          <w:trHeight w:val="5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</w:t>
            </w:r>
          </w:p>
        </w:tc>
      </w:tr>
      <w:tr w:rsidR="00012963" w:rsidTr="00012963">
        <w:trPr>
          <w:trHeight w:val="5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Tiszavasvári Többcélú Kistérségi Társulás Tiszalöki Idősek Gondozó Központja</w:t>
            </w:r>
          </w:p>
        </w:tc>
      </w:tr>
      <w:tr w:rsidR="00012963" w:rsidTr="005A236F">
        <w:trPr>
          <w:trHeight w:val="7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Szolgáltatás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Székhely/Telephely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Férő-hely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Ellátási terület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Térítési díj</w:t>
            </w:r>
          </w:p>
        </w:tc>
      </w:tr>
      <w:tr w:rsidR="00012963" w:rsidTr="005A236F">
        <w:trPr>
          <w:trHeight w:val="8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Idősek otthona (ápolást, gondozást nyújtó intézményi ellátás)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4450 Tiszalök, Kossuth u. 68.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Magyarország egész területe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72.000.-Ft/ellátási hónap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2.400.-Ft/ellátási nap</w:t>
            </w:r>
          </w:p>
        </w:tc>
      </w:tr>
      <w:tr w:rsidR="00012963" w:rsidTr="005A236F">
        <w:trPr>
          <w:trHeight w:val="6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Idősek klubja (nappali ellátás)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Napközbeni tartózkodás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4450 Tiszalök, Kossuth u. 68.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Tiszalök Város közigazgatási területe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0.- Ft/ellátási nap</w:t>
            </w:r>
          </w:p>
        </w:tc>
      </w:tr>
      <w:tr w:rsidR="00012963" w:rsidTr="005A236F">
        <w:trPr>
          <w:trHeight w:val="6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Idősek klubja (nappali ellátás)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Napközbeni tartózkodás és ott étkezés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4450 Tiszalök, Kossuth u. 68.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Tiszalök Város közigazgatási területe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0.-Ft/ ellátási nap + 235.-Ft + Áfa/ellátási nap</w:t>
            </w:r>
          </w:p>
        </w:tc>
      </w:tr>
      <w:tr w:rsidR="00012963" w:rsidTr="005A236F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Étkeztetés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Helyszínen fogyasztás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4450 Tiszalök, Kossuth u. 68.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Tiszalök Város közigazgatási területe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235.-Ft +Áfa/ellátási nap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12963" w:rsidTr="005A236F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Étkeztetés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Kiszállítással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4450 Tiszalök, Kossuth u. 68.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Tiszalök Város közigazgatási területe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285.- Ft. +Áfa/ellátási nap</w:t>
            </w:r>
            <w:r w:rsidR="0009043E">
              <w:rPr>
                <w:rFonts w:ascii="Calibri" w:eastAsia="Calibri" w:hAnsi="Calibri"/>
                <w:b/>
                <w:sz w:val="22"/>
                <w:szCs w:val="22"/>
              </w:rPr>
              <w:t>/</w:t>
            </w:r>
          </w:p>
          <w:p w:rsidR="0009043E" w:rsidRDefault="0009043E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háztartás</w:t>
            </w:r>
          </w:p>
        </w:tc>
      </w:tr>
      <w:tr w:rsidR="00012963" w:rsidTr="005A236F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Házi segítségnyújtás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4450 Tiszalök, Kossuth u. 68.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36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Tiszalök Város közigazgatási területe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600,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>/gondozási óra</w:t>
            </w:r>
          </w:p>
        </w:tc>
      </w:tr>
    </w:tbl>
    <w:p w:rsidR="00012963" w:rsidRDefault="00012963" w:rsidP="00012963"/>
    <w:p w:rsidR="00012963" w:rsidRDefault="00012963" w:rsidP="00012963">
      <w:pPr>
        <w:jc w:val="both"/>
        <w:rPr>
          <w:color w:val="FF0000"/>
        </w:rPr>
      </w:pPr>
    </w:p>
    <w:p w:rsidR="00012963" w:rsidRDefault="00012963" w:rsidP="00012963">
      <w:pPr>
        <w:jc w:val="both"/>
        <w:rPr>
          <w:color w:val="FF0000"/>
        </w:rPr>
      </w:pPr>
    </w:p>
    <w:p w:rsidR="00012963" w:rsidRDefault="00012963" w:rsidP="00012963">
      <w:pPr>
        <w:jc w:val="both"/>
        <w:rPr>
          <w:color w:val="FF0000"/>
        </w:rPr>
      </w:pPr>
    </w:p>
    <w:p w:rsidR="00012963" w:rsidRDefault="00012963" w:rsidP="00012963">
      <w:pPr>
        <w:ind w:left="3300"/>
        <w:rPr>
          <w:color w:val="FF0000"/>
        </w:rPr>
      </w:pPr>
    </w:p>
    <w:p w:rsidR="00012963" w:rsidRDefault="00012963" w:rsidP="00012963">
      <w:pPr>
        <w:ind w:left="3300"/>
        <w:rPr>
          <w:color w:val="FF0000"/>
        </w:rPr>
      </w:pPr>
    </w:p>
    <w:p w:rsidR="00012963" w:rsidRDefault="00012963" w:rsidP="00012963">
      <w:pPr>
        <w:ind w:left="3300"/>
        <w:rPr>
          <w:color w:val="FF0000"/>
        </w:rPr>
      </w:pPr>
    </w:p>
    <w:p w:rsidR="00012963" w:rsidRDefault="00012963" w:rsidP="00012963">
      <w:pPr>
        <w:jc w:val="both"/>
        <w:rPr>
          <w:b/>
          <w:color w:val="FF0000"/>
          <w:sz w:val="16"/>
          <w:szCs w:val="16"/>
        </w:rPr>
      </w:pPr>
    </w:p>
    <w:p w:rsidR="00012963" w:rsidRDefault="00012963" w:rsidP="00012963">
      <w:pPr>
        <w:jc w:val="both"/>
        <w:rPr>
          <w:b/>
          <w:color w:val="FF0000"/>
          <w:sz w:val="16"/>
          <w:szCs w:val="16"/>
        </w:rPr>
      </w:pPr>
    </w:p>
    <w:p w:rsidR="00012963" w:rsidRDefault="00012963" w:rsidP="00012963">
      <w:pPr>
        <w:jc w:val="both"/>
        <w:rPr>
          <w:b/>
          <w:color w:val="FF0000"/>
          <w:sz w:val="16"/>
          <w:szCs w:val="16"/>
        </w:rPr>
      </w:pPr>
    </w:p>
    <w:p w:rsidR="00012963" w:rsidRDefault="00012963" w:rsidP="00012963">
      <w:pPr>
        <w:jc w:val="both"/>
        <w:rPr>
          <w:b/>
          <w:color w:val="FF0000"/>
          <w:sz w:val="16"/>
          <w:szCs w:val="16"/>
        </w:rPr>
      </w:pPr>
    </w:p>
    <w:p w:rsidR="00012963" w:rsidRDefault="00012963" w:rsidP="00012963">
      <w:pPr>
        <w:jc w:val="both"/>
        <w:rPr>
          <w:b/>
          <w:color w:val="FF0000"/>
          <w:sz w:val="16"/>
          <w:szCs w:val="16"/>
        </w:rPr>
      </w:pPr>
    </w:p>
    <w:p w:rsidR="00012963" w:rsidRDefault="00012963" w:rsidP="00012963">
      <w:pPr>
        <w:jc w:val="both"/>
        <w:rPr>
          <w:b/>
          <w:color w:val="FF0000"/>
          <w:sz w:val="16"/>
          <w:szCs w:val="16"/>
        </w:rPr>
      </w:pPr>
    </w:p>
    <w:p w:rsidR="00012963" w:rsidRDefault="00012963" w:rsidP="00012963">
      <w:pPr>
        <w:jc w:val="both"/>
        <w:rPr>
          <w:b/>
          <w:sz w:val="16"/>
          <w:szCs w:val="16"/>
        </w:rPr>
      </w:pPr>
    </w:p>
    <w:p w:rsidR="00012963" w:rsidRDefault="00012963" w:rsidP="00012963">
      <w:pPr>
        <w:jc w:val="both"/>
        <w:rPr>
          <w:b/>
          <w:sz w:val="16"/>
          <w:szCs w:val="16"/>
        </w:rPr>
      </w:pPr>
    </w:p>
    <w:p w:rsidR="00012963" w:rsidRDefault="00632CB2" w:rsidP="00012963">
      <w:pPr>
        <w:ind w:left="3300"/>
      </w:pPr>
      <w:r>
        <w:lastRenderedPageBreak/>
        <w:t xml:space="preserve">  3. </w:t>
      </w:r>
      <w:r w:rsidR="00012963">
        <w:t xml:space="preserve">melléklet a </w:t>
      </w:r>
      <w:r>
        <w:t>7</w:t>
      </w:r>
      <w:r w:rsidR="00012963">
        <w:t>/2013. (</w:t>
      </w:r>
      <w:r w:rsidR="00EB5FAB">
        <w:t>III.25</w:t>
      </w:r>
      <w:r>
        <w:t>.</w:t>
      </w:r>
      <w:r w:rsidR="00012963">
        <w:t>) önkormányzati rendelethez</w:t>
      </w:r>
    </w:p>
    <w:p w:rsidR="00012963" w:rsidRDefault="00012963" w:rsidP="00012963">
      <w:pPr>
        <w:pStyle w:val="Listaszerbekezds"/>
        <w:ind w:left="3660"/>
        <w:rPr>
          <w:sz w:val="20"/>
          <w:szCs w:val="20"/>
        </w:rPr>
      </w:pPr>
    </w:p>
    <w:p w:rsidR="00012963" w:rsidRDefault="00012963" w:rsidP="00012963">
      <w:pPr>
        <w:jc w:val="center"/>
        <w:rPr>
          <w:color w:val="000000"/>
        </w:rPr>
      </w:pPr>
      <w:r>
        <w:rPr>
          <w:color w:val="000000"/>
        </w:rPr>
        <w:t>A</w:t>
      </w:r>
      <w:r>
        <w:rPr>
          <w:b/>
          <w:color w:val="000000"/>
        </w:rPr>
        <w:t xml:space="preserve"> Tiszavasvári Többcélú Kistérségi Társulás Rakamazi Gondozási Központja </w:t>
      </w:r>
      <w:r>
        <w:rPr>
          <w:color w:val="000000"/>
        </w:rPr>
        <w:t>által biztosított személyes gondoskodást nyújtó ellátásokról, valamint azok térítési díjairól</w:t>
      </w:r>
    </w:p>
    <w:p w:rsidR="00012963" w:rsidRDefault="00012963" w:rsidP="00012963">
      <w:pPr>
        <w:jc w:val="both"/>
        <w:rPr>
          <w:color w:val="FF0000"/>
        </w:rPr>
      </w:pPr>
    </w:p>
    <w:p w:rsidR="00012963" w:rsidRDefault="00012963" w:rsidP="00012963">
      <w:pPr>
        <w:jc w:val="both"/>
        <w:rPr>
          <w:b/>
          <w:color w:val="FF0000"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16"/>
        <w:gridCol w:w="2499"/>
        <w:gridCol w:w="2122"/>
        <w:gridCol w:w="783"/>
        <w:gridCol w:w="1994"/>
        <w:gridCol w:w="1404"/>
      </w:tblGrid>
      <w:tr w:rsidR="00012963" w:rsidTr="00012963">
        <w:trPr>
          <w:trHeight w:val="5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</w:t>
            </w:r>
          </w:p>
        </w:tc>
      </w:tr>
      <w:tr w:rsidR="00012963" w:rsidTr="00012963">
        <w:trPr>
          <w:trHeight w:val="5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8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Tiszavasvári Többcélú Kistérségi Társulás Rakamaz Gondozási Központja</w:t>
            </w:r>
          </w:p>
        </w:tc>
      </w:tr>
      <w:tr w:rsidR="00012963" w:rsidTr="00012963">
        <w:trPr>
          <w:trHeight w:val="70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Szolgáltatás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Székhely/Telephely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Férő-hely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Ellátási terület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Térítési díj</w:t>
            </w:r>
          </w:p>
        </w:tc>
      </w:tr>
      <w:tr w:rsidR="00012963" w:rsidTr="00012963">
        <w:trPr>
          <w:trHeight w:val="8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Idősek otthona (ápolást, gondozást nyújtó intézményi ellátás)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Átlagos szintű ápolás, átlagos szintű ellátás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4465 Rakamaz, Arany J. u. 108. sz.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39 fő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Magyarország egész területe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75.000,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>/ellátási hónap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2.500,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>/ellátási nap</w:t>
            </w:r>
          </w:p>
        </w:tc>
      </w:tr>
      <w:tr w:rsidR="00012963" w:rsidTr="00012963">
        <w:trPr>
          <w:trHeight w:val="8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Idősek otthona (ápolást, gondozást nyújtó intézményi ellátás)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Demens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betegek bentlakásos intézményi ellátása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4465 Rakamaz, Arany J. u. 108. sz.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39 fő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Magyarország egész területe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75.000,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>/ellátási hónap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12963" w:rsidRDefault="0001296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2.500,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</w:rPr>
              <w:t>-Ft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</w:rPr>
              <w:t>/ellátási nap</w:t>
            </w:r>
          </w:p>
        </w:tc>
      </w:tr>
      <w:tr w:rsidR="00012963" w:rsidTr="00012963">
        <w:trPr>
          <w:trHeight w:val="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Idősek klubja (nappali ellátás)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Napközbeni tartózkodás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4465 Rakamaz, Arany J. u. 108. sz.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 fő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Rakamaz Város közigazgatási területe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0,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-Ft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/ellátási nap</w:t>
            </w:r>
          </w:p>
        </w:tc>
      </w:tr>
      <w:tr w:rsidR="00012963" w:rsidTr="00012963">
        <w:trPr>
          <w:trHeight w:val="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Idősek klubja (nappali ellátás)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Napközbeni tartózkodás és ott étkezés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4465 Rakamaz, Arany J. u. 108. sz.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 fő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Rakamaz Város közigazgatási területe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280.-Ft+ÁFA/ellátási nap</w:t>
            </w:r>
          </w:p>
        </w:tc>
      </w:tr>
      <w:tr w:rsidR="00012963" w:rsidTr="00012963">
        <w:trPr>
          <w:trHeight w:val="6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Étkeztetés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Helyszínen fogyasztás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4465 Rakamaz, Bocskai u. 55/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. sz.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Rakamaz Város közigazgatási területe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280.-Ft+Áfa/ellátási nap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012963" w:rsidRDefault="00012963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012963" w:rsidTr="00012963">
        <w:trPr>
          <w:trHeight w:val="6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5.1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Étkeztetés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Kiszállítással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4465 Rakamaz, Bocskai u. 55/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. sz.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Rakamaz Város közigazgatási területe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63" w:rsidRPr="00632CB2" w:rsidRDefault="00632CB2" w:rsidP="00632CB2">
            <w:pPr>
              <w:snapToGrid w:val="0"/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632CB2">
              <w:rPr>
                <w:rFonts w:ascii="Calibri" w:eastAsia="Calibri" w:hAnsi="Calibri"/>
                <w:sz w:val="22"/>
                <w:szCs w:val="22"/>
              </w:rPr>
              <w:t>330.-</w:t>
            </w:r>
            <w:r w:rsidRPr="00475E0F">
              <w:rPr>
                <w:rFonts w:ascii="Calibri" w:eastAsia="Calibri" w:hAnsi="Calibri"/>
                <w:sz w:val="20"/>
                <w:szCs w:val="20"/>
              </w:rPr>
              <w:t xml:space="preserve">Ft+Áfa/ellátási </w:t>
            </w:r>
            <w:r w:rsidRPr="00632CB2">
              <w:rPr>
                <w:rFonts w:ascii="Calibri" w:eastAsia="Calibri" w:hAnsi="Calibri"/>
                <w:sz w:val="22"/>
                <w:szCs w:val="22"/>
              </w:rPr>
              <w:t>nap/</w:t>
            </w:r>
            <w:r w:rsidRPr="00632CB2">
              <w:rPr>
                <w:rFonts w:ascii="Calibri" w:eastAsia="Calibri" w:hAnsi="Calibri"/>
                <w:sz w:val="20"/>
                <w:szCs w:val="20"/>
              </w:rPr>
              <w:t>háztartás</w:t>
            </w:r>
          </w:p>
        </w:tc>
      </w:tr>
      <w:tr w:rsidR="00012963" w:rsidTr="00012963">
        <w:trPr>
          <w:trHeight w:val="7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Házi segítségnyújtás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4465 Rakamaz, Arany J. u. 108. sz.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 fő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Rakamaz Város közigazgatási területe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63" w:rsidRDefault="00012963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0,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-Ft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/gondozási óra</w:t>
            </w:r>
          </w:p>
        </w:tc>
      </w:tr>
    </w:tbl>
    <w:p w:rsidR="00012963" w:rsidRDefault="00012963" w:rsidP="00012963">
      <w:pPr>
        <w:jc w:val="both"/>
      </w:pPr>
    </w:p>
    <w:p w:rsidR="00012963" w:rsidRDefault="00012963" w:rsidP="00012963">
      <w:pPr>
        <w:jc w:val="both"/>
        <w:rPr>
          <w:b/>
          <w:sz w:val="16"/>
          <w:szCs w:val="16"/>
        </w:rPr>
      </w:pPr>
    </w:p>
    <w:p w:rsidR="00012963" w:rsidRDefault="00012963" w:rsidP="00012963"/>
    <w:p w:rsidR="00012963" w:rsidRDefault="00012963" w:rsidP="00012963">
      <w:pPr>
        <w:jc w:val="both"/>
        <w:rPr>
          <w:b/>
          <w:color w:val="FF0000"/>
          <w:sz w:val="16"/>
          <w:szCs w:val="16"/>
        </w:rPr>
      </w:pPr>
    </w:p>
    <w:p w:rsidR="00012963" w:rsidRDefault="00012963" w:rsidP="00012963">
      <w:pPr>
        <w:jc w:val="both"/>
        <w:rPr>
          <w:b/>
          <w:color w:val="FF0000"/>
          <w:sz w:val="16"/>
          <w:szCs w:val="16"/>
        </w:rPr>
      </w:pPr>
    </w:p>
    <w:p w:rsidR="00012963" w:rsidRDefault="00012963" w:rsidP="00012963">
      <w:pPr>
        <w:jc w:val="both"/>
        <w:rPr>
          <w:b/>
          <w:color w:val="FF0000"/>
          <w:sz w:val="16"/>
          <w:szCs w:val="16"/>
        </w:rPr>
      </w:pPr>
    </w:p>
    <w:p w:rsidR="00012963" w:rsidRDefault="00012963" w:rsidP="00012963">
      <w:pPr>
        <w:jc w:val="both"/>
        <w:rPr>
          <w:b/>
          <w:sz w:val="16"/>
          <w:szCs w:val="16"/>
        </w:rPr>
      </w:pPr>
    </w:p>
    <w:p w:rsidR="00012963" w:rsidRDefault="00012963" w:rsidP="00012963">
      <w:pPr>
        <w:jc w:val="both"/>
        <w:rPr>
          <w:b/>
          <w:sz w:val="16"/>
          <w:szCs w:val="16"/>
        </w:rPr>
      </w:pPr>
    </w:p>
    <w:p w:rsidR="00012963" w:rsidRDefault="00012963" w:rsidP="00012963">
      <w:pPr>
        <w:ind w:left="3300"/>
      </w:pPr>
      <w:r>
        <w:t xml:space="preserve">   4. melléklet a </w:t>
      </w:r>
      <w:r w:rsidR="00D9724C">
        <w:t>7</w:t>
      </w:r>
      <w:r>
        <w:t>/2013. (</w:t>
      </w:r>
      <w:r w:rsidR="00EB5FAB">
        <w:t>III.25</w:t>
      </w:r>
      <w:r w:rsidR="00D9724C">
        <w:t>.</w:t>
      </w:r>
      <w:r>
        <w:t>) önkormányzati rendelethez</w:t>
      </w:r>
    </w:p>
    <w:p w:rsidR="00012963" w:rsidRDefault="00012963" w:rsidP="00012963">
      <w:pPr>
        <w:jc w:val="both"/>
        <w:rPr>
          <w:b/>
          <w:sz w:val="16"/>
          <w:szCs w:val="16"/>
        </w:rPr>
      </w:pPr>
    </w:p>
    <w:p w:rsidR="00012963" w:rsidRDefault="00012963" w:rsidP="00012963">
      <w:pPr>
        <w:jc w:val="both"/>
        <w:rPr>
          <w:b/>
          <w:sz w:val="16"/>
          <w:szCs w:val="16"/>
        </w:rPr>
      </w:pPr>
    </w:p>
    <w:p w:rsidR="00012963" w:rsidRDefault="00012963" w:rsidP="00012963">
      <w:pPr>
        <w:jc w:val="center"/>
      </w:pPr>
      <w:r>
        <w:t xml:space="preserve">A </w:t>
      </w:r>
      <w:r>
        <w:rPr>
          <w:b/>
        </w:rPr>
        <w:t>Tiszavasvári Többcélú Kistérségi Társulás Tiszadobi Családsegítő és Gyermekjóléti Szolgálata</w:t>
      </w:r>
      <w:r>
        <w:t xml:space="preserve"> által biztosított személyes gondoskodást nyújtó ellátásokról, valamint azok térítési díjairól</w:t>
      </w:r>
    </w:p>
    <w:p w:rsidR="00012963" w:rsidRDefault="00012963" w:rsidP="00012963">
      <w:pPr>
        <w:jc w:val="both"/>
      </w:pPr>
    </w:p>
    <w:p w:rsidR="00012963" w:rsidRDefault="00012963" w:rsidP="0001296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499"/>
        <w:gridCol w:w="2122"/>
        <w:gridCol w:w="783"/>
        <w:gridCol w:w="1843"/>
        <w:gridCol w:w="1525"/>
      </w:tblGrid>
      <w:tr w:rsidR="00012963" w:rsidTr="00842D14">
        <w:trPr>
          <w:trHeight w:val="5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</w:t>
            </w:r>
          </w:p>
        </w:tc>
      </w:tr>
      <w:tr w:rsidR="00012963" w:rsidTr="00012963">
        <w:trPr>
          <w:trHeight w:val="5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Tiszavasvári Többcélú Kistérségi Társulás Tiszadobi Családsegítő és Gyermekjóléti Szolgálata</w:t>
            </w:r>
          </w:p>
        </w:tc>
      </w:tr>
      <w:tr w:rsidR="00012963" w:rsidTr="00842D14">
        <w:trPr>
          <w:trHeight w:val="7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Szolgáltatás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Székhely/Telephely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Férő-hely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Ellátási terület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Térítési díj</w:t>
            </w:r>
          </w:p>
        </w:tc>
      </w:tr>
      <w:tr w:rsidR="00012963" w:rsidTr="00842D14">
        <w:trPr>
          <w:trHeight w:val="6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Étkeztetés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Helyszínen fogyasztás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4456 Tiszadob, Andrássy u. 35.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Tiszavasvári Kistérség területe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360,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-Ft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+ÁFA/ellátási nap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12963" w:rsidTr="00842D14">
        <w:trPr>
          <w:trHeight w:val="6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Étkeztetés 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Kiszállítással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4456 Tiszadob, Andrássy u. 35.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Tiszavasvári Kistérség területe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360,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-Ft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+Áfa/ellátási nap</w:t>
            </w:r>
          </w:p>
        </w:tc>
      </w:tr>
      <w:tr w:rsidR="00012963" w:rsidTr="00842D14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Házi segítségnyújtás</w:t>
            </w:r>
          </w:p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4456 Tiszadob, Andrássy u. 35. sz.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Tiszavasvári Kistérség területe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0,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-Ft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/gondozási óra</w:t>
            </w:r>
          </w:p>
        </w:tc>
      </w:tr>
      <w:tr w:rsidR="00012963" w:rsidTr="00842D14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Idősek klubja (nappali ellátás) napközbeni tartózkodás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4463 Tiszanagyfalu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,Kossuth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u. 80.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Tiszanagyfalu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0,- Ft./ellátási nap</w:t>
            </w:r>
          </w:p>
        </w:tc>
      </w:tr>
      <w:tr w:rsidR="00012963" w:rsidTr="00842D14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Idősek klubja (nappali ellátás) Napközbeni tartózkodás és ott étkezés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4463 Tiszanagyfalu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,Kossuth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u. 80.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Tiszanagyfalu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295,- </w:t>
            </w:r>
            <w:r w:rsidRPr="00842D14">
              <w:rPr>
                <w:rFonts w:ascii="Calibri" w:eastAsia="Calibri" w:hAnsi="Calibri"/>
                <w:sz w:val="22"/>
                <w:szCs w:val="22"/>
              </w:rPr>
              <w:t>Ft+Áfa/ellátási nap</w:t>
            </w:r>
          </w:p>
        </w:tc>
      </w:tr>
      <w:tr w:rsidR="00012963" w:rsidTr="00842D14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Étkeztetés helyszínen fogyasztás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4456 Tiszadob, Andrássy u. 35.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Tiszanagyfalu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295,- Ft+Áfa/ellátási nap</w:t>
            </w:r>
          </w:p>
        </w:tc>
      </w:tr>
      <w:tr w:rsidR="00012963" w:rsidTr="00842D14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Étkeztetés kiszállítással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4456 Tiszadob, Andrássy u. 35.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Tiszanagyfalu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14" w:rsidRPr="00842D14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325,- </w:t>
            </w:r>
            <w:r w:rsidRPr="00842D14">
              <w:rPr>
                <w:rFonts w:ascii="Calibri" w:eastAsia="Calibri" w:hAnsi="Calibri"/>
                <w:sz w:val="22"/>
                <w:szCs w:val="22"/>
              </w:rPr>
              <w:t>Ft+Áfa/ellátási nap</w:t>
            </w:r>
            <w:r w:rsidR="00842D14" w:rsidRPr="00842D14">
              <w:rPr>
                <w:rFonts w:ascii="Calibri" w:eastAsia="Calibri" w:hAnsi="Calibri"/>
                <w:sz w:val="22"/>
                <w:szCs w:val="22"/>
              </w:rPr>
              <w:t>/</w:t>
            </w:r>
          </w:p>
          <w:p w:rsidR="00012963" w:rsidRDefault="00842D14" w:rsidP="00842D1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42D14">
              <w:rPr>
                <w:rFonts w:ascii="Calibri" w:eastAsia="Calibri" w:hAnsi="Calibri"/>
                <w:sz w:val="22"/>
                <w:szCs w:val="22"/>
              </w:rPr>
              <w:t>háztartás</w:t>
            </w:r>
          </w:p>
        </w:tc>
      </w:tr>
      <w:tr w:rsidR="00012963" w:rsidTr="00842D14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Házi segítségnyújtás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4463 Tiszanagyfalu, Kossuth u. 80.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70 Fő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Tiszanagyfalu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3" w:rsidRDefault="000129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 Ft/gondozási óra</w:t>
            </w:r>
          </w:p>
        </w:tc>
      </w:tr>
    </w:tbl>
    <w:p w:rsidR="00012963" w:rsidRDefault="00012963" w:rsidP="00012963">
      <w:pPr>
        <w:jc w:val="both"/>
        <w:rPr>
          <w:b/>
          <w:sz w:val="16"/>
          <w:szCs w:val="16"/>
        </w:rPr>
      </w:pPr>
    </w:p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>
      <w:pPr>
        <w:jc w:val="both"/>
      </w:pPr>
      <w:r>
        <w:rPr>
          <w:b/>
        </w:rPr>
        <w:lastRenderedPageBreak/>
        <w:t xml:space="preserve">                 A személyes gondoskodást nyújtó ellátásokról, azok igénybevételéről, valamint a fizetendő térítési díjakról szóló </w:t>
      </w:r>
      <w:r w:rsidR="00842D14">
        <w:rPr>
          <w:b/>
        </w:rPr>
        <w:t>7</w:t>
      </w:r>
      <w:r>
        <w:rPr>
          <w:b/>
        </w:rPr>
        <w:t>/2013. (</w:t>
      </w:r>
      <w:r w:rsidR="00EB5FAB">
        <w:rPr>
          <w:b/>
        </w:rPr>
        <w:t>III.25</w:t>
      </w:r>
      <w:r w:rsidR="00842D14">
        <w:rPr>
          <w:b/>
        </w:rPr>
        <w:t>.</w:t>
      </w:r>
      <w:r>
        <w:rPr>
          <w:b/>
        </w:rPr>
        <w:t>) önkormányzati rendelet indokolása</w:t>
      </w:r>
    </w:p>
    <w:p w:rsidR="00012963" w:rsidRDefault="00012963" w:rsidP="00012963">
      <w:pPr>
        <w:jc w:val="center"/>
        <w:rPr>
          <w:b/>
        </w:rPr>
      </w:pPr>
    </w:p>
    <w:p w:rsidR="00012963" w:rsidRDefault="00012963" w:rsidP="00012963">
      <w:pPr>
        <w:jc w:val="center"/>
        <w:rPr>
          <w:b/>
        </w:rPr>
      </w:pPr>
    </w:p>
    <w:p w:rsidR="00012963" w:rsidRDefault="00012963" w:rsidP="00012963">
      <w:pPr>
        <w:jc w:val="center"/>
        <w:rPr>
          <w:b/>
        </w:rPr>
      </w:pPr>
      <w:r>
        <w:rPr>
          <w:b/>
        </w:rPr>
        <w:t>1. Általános indokolás</w:t>
      </w:r>
    </w:p>
    <w:p w:rsidR="00012963" w:rsidRDefault="00012963" w:rsidP="00012963">
      <w:pPr>
        <w:pStyle w:val="Default"/>
        <w:jc w:val="both"/>
        <w:rPr>
          <w:b/>
          <w:bCs/>
          <w:color w:val="auto"/>
        </w:rPr>
      </w:pPr>
    </w:p>
    <w:p w:rsidR="00012963" w:rsidRDefault="00012963" w:rsidP="00012963">
      <w:pPr>
        <w:jc w:val="both"/>
        <w:rPr>
          <w:b/>
        </w:rPr>
      </w:pPr>
      <w:r>
        <w:t xml:space="preserve">E rendelet megalkotását a </w:t>
      </w:r>
      <w:r>
        <w:rPr>
          <w:b/>
        </w:rPr>
        <w:t xml:space="preserve">személyes gondoskodás körébe tartozó térítési díjak rendeletbe foglalásával kapcsolatos felhatalmazás változása teszi szükségessé. </w:t>
      </w:r>
    </w:p>
    <w:p w:rsidR="00012963" w:rsidRDefault="00012963" w:rsidP="00012963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t>Az egyes szociális, gyermekvédelmi, családtámogatási, fogyatékosságügyi és foglalkoztatási tárgyú törvények módosításáról szóló 2010. évi CLXXI. tv. 13. §</w:t>
      </w:r>
      <w:proofErr w:type="spellStart"/>
      <w:r>
        <w:t>-a</w:t>
      </w:r>
      <w:proofErr w:type="spellEnd"/>
      <w:r>
        <w:t xml:space="preserve"> módosította a szociális igazgatásról és szociális ellátásokról szóló </w:t>
      </w:r>
      <w:r>
        <w:rPr>
          <w:b/>
        </w:rPr>
        <w:t>1993. évi III. tv.(a továbbiakban: Szt.) 92. § (1) bekezdését az alábbiak szerint: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b/>
        </w:rPr>
        <w:t>„</w:t>
      </w:r>
      <w:r>
        <w:rPr>
          <w:b/>
          <w:bCs/>
          <w:lang w:eastAsia="hu-HU"/>
        </w:rPr>
        <w:t xml:space="preserve">Az Szt. 92. § </w:t>
      </w:r>
      <w:r>
        <w:rPr>
          <w:lang w:eastAsia="hu-HU"/>
        </w:rPr>
        <w:t>(1) A személyes gondoskodást nyújtó ellátásokról, azok igénybevételéről, valamint a fizetendő térítési díjakról</w:t>
      </w:r>
    </w:p>
    <w:p w:rsidR="00012963" w:rsidRDefault="00012963" w:rsidP="00012963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>
        <w:rPr>
          <w:i/>
          <w:iCs/>
          <w:lang w:eastAsia="hu-HU"/>
        </w:rPr>
        <w:t>a</w:t>
      </w:r>
      <w:proofErr w:type="gramEnd"/>
      <w:r>
        <w:rPr>
          <w:i/>
          <w:iCs/>
          <w:lang w:eastAsia="hu-HU"/>
        </w:rPr>
        <w:t xml:space="preserve">) </w:t>
      </w:r>
      <w:proofErr w:type="spellStart"/>
      <w:r>
        <w:rPr>
          <w:lang w:eastAsia="hu-HU"/>
        </w:rPr>
        <w:t>a</w:t>
      </w:r>
      <w:proofErr w:type="spellEnd"/>
      <w:r>
        <w:rPr>
          <w:lang w:eastAsia="hu-HU"/>
        </w:rPr>
        <w:t xml:space="preserve"> fenntartó önkormányzat,</w:t>
      </w:r>
    </w:p>
    <w:p w:rsidR="00012963" w:rsidRDefault="00012963" w:rsidP="00012963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r>
        <w:rPr>
          <w:i/>
          <w:iCs/>
          <w:lang w:eastAsia="hu-HU"/>
        </w:rPr>
        <w:t xml:space="preserve">b) </w:t>
      </w:r>
      <w:r>
        <w:rPr>
          <w:b/>
          <w:lang w:eastAsia="hu-HU"/>
        </w:rPr>
        <w:t>ha a fenntartó önkormányzati társulás, akkor a társulási megállapodásban erre kijelölt települési önkormányzat</w:t>
      </w:r>
      <w:r>
        <w:rPr>
          <w:lang w:eastAsia="hu-HU"/>
        </w:rPr>
        <w:t xml:space="preserve"> a társulási megállapodásban meghatározottak szerint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lang w:eastAsia="hu-HU"/>
        </w:rPr>
      </w:pPr>
      <w:proofErr w:type="gramStart"/>
      <w:r>
        <w:rPr>
          <w:lang w:eastAsia="hu-HU"/>
        </w:rPr>
        <w:t>rendeletet</w:t>
      </w:r>
      <w:proofErr w:type="gramEnd"/>
      <w:r>
        <w:rPr>
          <w:lang w:eastAsia="hu-HU"/>
        </w:rPr>
        <w:t xml:space="preserve"> alkot.”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sz w:val="20"/>
          <w:szCs w:val="20"/>
          <w:lang w:eastAsia="hu-HU"/>
        </w:rPr>
      </w:pPr>
      <w:r>
        <w:rPr>
          <w:iCs/>
          <w:sz w:val="20"/>
          <w:szCs w:val="20"/>
          <w:lang w:eastAsia="hu-HU"/>
        </w:rPr>
        <w:t>(A törvényi indokolás értelmében: „</w:t>
      </w:r>
      <w:proofErr w:type="gramStart"/>
      <w:r>
        <w:rPr>
          <w:iCs/>
          <w:sz w:val="20"/>
          <w:szCs w:val="20"/>
          <w:lang w:eastAsia="hu-HU"/>
        </w:rPr>
        <w:t>A</w:t>
      </w:r>
      <w:proofErr w:type="gramEnd"/>
      <w:r>
        <w:rPr>
          <w:iCs/>
          <w:sz w:val="20"/>
          <w:szCs w:val="20"/>
          <w:lang w:eastAsia="hu-HU"/>
        </w:rPr>
        <w:t xml:space="preserve"> </w:t>
      </w:r>
      <w:r>
        <w:rPr>
          <w:b/>
          <w:iCs/>
          <w:sz w:val="20"/>
          <w:szCs w:val="20"/>
          <w:lang w:eastAsia="hu-HU"/>
        </w:rPr>
        <w:t>helyi önkormányzat</w:t>
      </w:r>
      <w:r>
        <w:rPr>
          <w:iCs/>
          <w:sz w:val="20"/>
          <w:szCs w:val="20"/>
          <w:lang w:eastAsia="hu-HU"/>
        </w:rPr>
        <w:t xml:space="preserve"> a személyes gondoskodást nyújtó ellátásokról, azok igénybevételéről, valamint a fizetendő térítési díjakról </w:t>
      </w:r>
      <w:r>
        <w:rPr>
          <w:b/>
          <w:iCs/>
          <w:sz w:val="20"/>
          <w:szCs w:val="20"/>
          <w:lang w:eastAsia="hu-HU"/>
        </w:rPr>
        <w:t>rendeletet alkot.</w:t>
      </w:r>
      <w:r>
        <w:rPr>
          <w:iCs/>
          <w:sz w:val="20"/>
          <w:szCs w:val="20"/>
          <w:lang w:eastAsia="hu-HU"/>
        </w:rPr>
        <w:t xml:space="preserve"> A gyakorlatban a társulások esetében problémás a döntéshozatali folyamat: </w:t>
      </w:r>
      <w:r>
        <w:rPr>
          <w:b/>
          <w:iCs/>
          <w:sz w:val="20"/>
          <w:szCs w:val="20"/>
          <w:lang w:eastAsia="hu-HU"/>
        </w:rPr>
        <w:t>a társulás nem hozhat rendeletet</w:t>
      </w:r>
      <w:r>
        <w:rPr>
          <w:iCs/>
          <w:sz w:val="20"/>
          <w:szCs w:val="20"/>
          <w:lang w:eastAsia="hu-HU"/>
        </w:rPr>
        <w:t xml:space="preserve">, viszont a </w:t>
      </w:r>
      <w:r>
        <w:rPr>
          <w:b/>
          <w:iCs/>
          <w:sz w:val="20"/>
          <w:szCs w:val="20"/>
          <w:lang w:eastAsia="hu-HU"/>
        </w:rPr>
        <w:t>helyi önkormányzat ilyen esetekben nem dönthet önállóan.</w:t>
      </w:r>
      <w:r>
        <w:rPr>
          <w:iCs/>
          <w:sz w:val="20"/>
          <w:szCs w:val="20"/>
          <w:lang w:eastAsia="hu-HU"/>
        </w:rPr>
        <w:t xml:space="preserve"> A probléma megoldása céljából, amennyiben a fenntartó önkormányzati társulás vagy többcélú kistérségi társulás, akkor a </w:t>
      </w:r>
      <w:r>
        <w:rPr>
          <w:b/>
          <w:iCs/>
          <w:sz w:val="20"/>
          <w:szCs w:val="20"/>
          <w:lang w:eastAsia="hu-HU"/>
        </w:rPr>
        <w:t xml:space="preserve">társulási megállapodásban erre kijelölt települési önkormányzat </w:t>
      </w:r>
      <w:r>
        <w:rPr>
          <w:iCs/>
          <w:sz w:val="20"/>
          <w:szCs w:val="20"/>
          <w:lang w:eastAsia="hu-HU"/>
        </w:rPr>
        <w:t xml:space="preserve">- a </w:t>
      </w:r>
      <w:r>
        <w:rPr>
          <w:b/>
          <w:iCs/>
          <w:sz w:val="20"/>
          <w:szCs w:val="20"/>
          <w:lang w:eastAsia="hu-HU"/>
        </w:rPr>
        <w:t>társulási megállapodásban meghatározottak szerint - alkot rendeletet</w:t>
      </w:r>
      <w:r>
        <w:rPr>
          <w:iCs/>
          <w:sz w:val="20"/>
          <w:szCs w:val="20"/>
          <w:lang w:eastAsia="hu-HU"/>
        </w:rPr>
        <w:t xml:space="preserve"> az érintett tárgykörökben. A módosítás várhatóan elősegíti az egységes jogalkalmazást a társulások körében.”)</w:t>
      </w:r>
    </w:p>
    <w:p w:rsidR="00012963" w:rsidRDefault="00012963" w:rsidP="00012963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012963" w:rsidRDefault="00012963" w:rsidP="00012963">
      <w:pPr>
        <w:jc w:val="both"/>
        <w:rPr>
          <w:b/>
          <w:bCs/>
        </w:rPr>
      </w:pPr>
    </w:p>
    <w:p w:rsidR="00012963" w:rsidRDefault="00012963" w:rsidP="00012963">
      <w:pPr>
        <w:jc w:val="center"/>
        <w:rPr>
          <w:b/>
          <w:bCs/>
        </w:rPr>
      </w:pPr>
      <w:r>
        <w:rPr>
          <w:b/>
          <w:bCs/>
        </w:rPr>
        <w:t xml:space="preserve">Részletes indokolás </w:t>
      </w:r>
    </w:p>
    <w:p w:rsidR="00012963" w:rsidRDefault="00012963" w:rsidP="00012963">
      <w:pPr>
        <w:jc w:val="center"/>
        <w:rPr>
          <w:b/>
          <w:bCs/>
        </w:rPr>
      </w:pPr>
    </w:p>
    <w:p w:rsidR="00012963" w:rsidRDefault="00012963" w:rsidP="00012963">
      <w:pPr>
        <w:jc w:val="center"/>
        <w:rPr>
          <w:b/>
          <w:bCs/>
        </w:rPr>
      </w:pPr>
      <w:r>
        <w:rPr>
          <w:b/>
          <w:bCs/>
        </w:rPr>
        <w:t>1-4. §</w:t>
      </w:r>
      <w:proofErr w:type="spellStart"/>
      <w:r>
        <w:rPr>
          <w:b/>
          <w:bCs/>
        </w:rPr>
        <w:t>-hoz</w:t>
      </w:r>
      <w:proofErr w:type="spellEnd"/>
    </w:p>
    <w:p w:rsidR="00012963" w:rsidRDefault="00012963" w:rsidP="00012963">
      <w:pPr>
        <w:rPr>
          <w:b/>
          <w:bCs/>
        </w:rPr>
      </w:pPr>
    </w:p>
    <w:p w:rsidR="00012963" w:rsidRDefault="00012963" w:rsidP="00012963">
      <w:pPr>
        <w:suppressAutoHyphens w:val="0"/>
        <w:autoSpaceDE w:val="0"/>
        <w:autoSpaceDN w:val="0"/>
        <w:adjustRightInd w:val="0"/>
        <w:jc w:val="both"/>
        <w:rPr>
          <w:b/>
          <w:lang w:eastAsia="hu-HU"/>
        </w:rPr>
      </w:pPr>
      <w:r>
        <w:rPr>
          <w:lang w:eastAsia="hu-HU"/>
        </w:rPr>
        <w:t xml:space="preserve">2012. évben a </w:t>
      </w:r>
      <w:r>
        <w:t>Szabolcs-Szatmár-Bereg Megyei Kormányhivatal</w:t>
      </w:r>
      <w:r>
        <w:rPr>
          <w:lang w:eastAsia="hu-HU"/>
        </w:rPr>
        <w:t xml:space="preserve"> szakmai véleményt kért a Nemzeti Erőforrás Minisztériumtól abban a kérdésben, hogy </w:t>
      </w:r>
      <w:r>
        <w:rPr>
          <w:b/>
          <w:lang w:eastAsia="hu-HU"/>
        </w:rPr>
        <w:t>a rendeletalkotásra kijelölt önkormányzat képviselő-testülete</w:t>
      </w:r>
      <w:r>
        <w:rPr>
          <w:lang w:eastAsia="hu-HU"/>
        </w:rPr>
        <w:t xml:space="preserve"> az Szt. 92. § (1) bekezdés b) pontjában kapott felhatalmazás alapján a személyes gondoskodás keretében ellátásban részesülő, </w:t>
      </w:r>
      <w:r>
        <w:rPr>
          <w:b/>
          <w:lang w:eastAsia="hu-HU"/>
        </w:rPr>
        <w:t xml:space="preserve">más önkormányzat közigazgatási területén élőkre is kötelező erővel állapíthatja-e meg a térítési díjat. </w:t>
      </w:r>
    </w:p>
    <w:p w:rsidR="00012963" w:rsidRDefault="00012963" w:rsidP="00012963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Nemzeti Erőforrás Minisztérium Szociális és Gyermekjóléti Szolgáltatások Főosztálya írásbeli állásfoglalásában kifejtette, hogy a módosítás indoka az volt, hogy a gyakorlatban jelentkező társulási döntéshozatali problémákat orvosolja, és elősegítse az egységes jogalkalmazást a társulások körében.</w:t>
      </w:r>
    </w:p>
    <w:p w:rsidR="00012963" w:rsidRDefault="00012963" w:rsidP="00012963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A társulási megállapodásban erre kijelölt </w:t>
      </w:r>
      <w:r>
        <w:rPr>
          <w:b/>
          <w:color w:val="auto"/>
        </w:rPr>
        <w:t>önkormányzat a társulási megállapodásban meghatározottak szerint rendeletet alkot.</w:t>
      </w:r>
    </w:p>
    <w:p w:rsidR="00012963" w:rsidRDefault="00012963" w:rsidP="00012963">
      <w:pPr>
        <w:suppressAutoHyphens w:val="0"/>
        <w:autoSpaceDE w:val="0"/>
        <w:autoSpaceDN w:val="0"/>
        <w:adjustRightInd w:val="0"/>
        <w:jc w:val="both"/>
        <w:rPr>
          <w:b/>
          <w:lang w:eastAsia="hu-HU"/>
        </w:rPr>
      </w:pPr>
      <w:r>
        <w:rPr>
          <w:b/>
          <w:lang w:eastAsia="hu-HU"/>
        </w:rPr>
        <w:t>A társulási megállapodás módosítása 2012. évben megtörtént, a települések elfogadták azt, így felhatalmazást kapott Tiszavasvári Város Önkormányzata Képviselő-testülete a kistérségi szinten egységes rendelet megalkotására.</w:t>
      </w:r>
    </w:p>
    <w:p w:rsidR="00012963" w:rsidRDefault="00012963" w:rsidP="00012963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rendelet a kistérség azon településeit érinti, amelyek szociális ellátást a kistérség fenntartásában lévő intézmények által biztosítanak, de az ellátási területet tekintve valamennyi kistérségi település érintett a rendelettel.</w:t>
      </w:r>
    </w:p>
    <w:p w:rsidR="00012963" w:rsidRDefault="00012963" w:rsidP="00012963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:rsidR="00012963" w:rsidRDefault="00012963" w:rsidP="00012963">
      <w:pPr>
        <w:jc w:val="both"/>
        <w:rPr>
          <w:lang w:eastAsia="hu-HU"/>
        </w:rPr>
      </w:pPr>
    </w:p>
    <w:p w:rsidR="00012963" w:rsidRDefault="00012963" w:rsidP="00012963">
      <w:pPr>
        <w:jc w:val="both"/>
        <w:rPr>
          <w:lang w:eastAsia="hu-HU"/>
        </w:rPr>
      </w:pPr>
    </w:p>
    <w:p w:rsidR="00012963" w:rsidRDefault="00012963" w:rsidP="00012963">
      <w:pPr>
        <w:jc w:val="both"/>
        <w:rPr>
          <w:b/>
          <w:lang w:eastAsia="hu-HU"/>
        </w:rPr>
      </w:pPr>
      <w:r>
        <w:rPr>
          <w:b/>
          <w:lang w:eastAsia="hu-HU"/>
        </w:rPr>
        <w:t xml:space="preserve">2013. évben a </w:t>
      </w:r>
      <w:proofErr w:type="gramStart"/>
      <w:r>
        <w:rPr>
          <w:b/>
          <w:lang w:eastAsia="hu-HU"/>
        </w:rPr>
        <w:t>rendelet alkotásra</w:t>
      </w:r>
      <w:proofErr w:type="gramEnd"/>
      <w:r>
        <w:rPr>
          <w:b/>
          <w:lang w:eastAsia="hu-HU"/>
        </w:rPr>
        <w:t xml:space="preserve"> felhatalmazó jogszabályhellyel kapcsolatban az alábbi probléma merült fel:</w:t>
      </w:r>
    </w:p>
    <w:p w:rsidR="00012963" w:rsidRDefault="00012963" w:rsidP="00012963">
      <w:pPr>
        <w:jc w:val="both"/>
        <w:rPr>
          <w:lang w:eastAsia="hu-HU"/>
        </w:rPr>
      </w:pPr>
    </w:p>
    <w:p w:rsidR="00012963" w:rsidRDefault="00012963" w:rsidP="00012963">
      <w:pPr>
        <w:autoSpaceDE w:val="0"/>
        <w:autoSpaceDN w:val="0"/>
        <w:adjustRightInd w:val="0"/>
        <w:jc w:val="both"/>
        <w:rPr>
          <w:b/>
          <w:bCs/>
          <w:lang w:eastAsia="hu-HU"/>
        </w:rPr>
      </w:pPr>
      <w:r>
        <w:rPr>
          <w:bCs/>
          <w:lang w:eastAsia="hu-HU"/>
        </w:rPr>
        <w:t>Az egyes szakosított szociális és gyermekvédelmi szakellátási intézmények állami átvételéről és egyes törvények módosításáról</w:t>
      </w:r>
      <w:r>
        <w:rPr>
          <w:lang w:eastAsia="hu-HU"/>
        </w:rPr>
        <w:t xml:space="preserve"> szóló </w:t>
      </w:r>
      <w:r>
        <w:rPr>
          <w:b/>
          <w:bCs/>
          <w:lang w:eastAsia="hu-HU"/>
        </w:rPr>
        <w:t>2012. évi CXCII. törvény módosította az Szt. 92. § (1) bekezdés b) pontját, az alábbiak szerint: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b/>
          <w:bCs/>
          <w:lang w:eastAsia="hu-HU"/>
        </w:rPr>
      </w:pPr>
      <w:r>
        <w:rPr>
          <w:b/>
          <w:bCs/>
          <w:lang w:eastAsia="hu-HU"/>
        </w:rPr>
        <w:t xml:space="preserve">„75. § </w:t>
      </w:r>
      <w:r>
        <w:rPr>
          <w:lang w:eastAsia="hu-HU"/>
        </w:rPr>
        <w:t>(1) Hatályát veszti a Gyvt.</w:t>
      </w:r>
    </w:p>
    <w:p w:rsidR="00012963" w:rsidRDefault="00012963" w:rsidP="00012963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  <w:proofErr w:type="gramStart"/>
      <w:r>
        <w:rPr>
          <w:i/>
          <w:iCs/>
          <w:lang w:eastAsia="hu-HU"/>
        </w:rPr>
        <w:t>a</w:t>
      </w:r>
      <w:proofErr w:type="gramEnd"/>
      <w:r>
        <w:rPr>
          <w:i/>
          <w:iCs/>
          <w:lang w:eastAsia="hu-HU"/>
        </w:rPr>
        <w:t xml:space="preserve">) </w:t>
      </w:r>
      <w:r>
        <w:rPr>
          <w:lang w:eastAsia="hu-HU"/>
        </w:rPr>
        <w:t>29. § (3) bekezdésében a „</w:t>
      </w:r>
      <w:r>
        <w:rPr>
          <w:b/>
          <w:lang w:eastAsia="hu-HU"/>
        </w:rPr>
        <w:t>vagy többcélú kistérségi társulás” szövegrész</w:t>
      </w:r>
      <w:proofErr w:type="gramStart"/>
      <w:r>
        <w:rPr>
          <w:lang w:eastAsia="hu-HU"/>
        </w:rPr>
        <w:t>,…</w:t>
      </w:r>
      <w:proofErr w:type="gramEnd"/>
      <w:r>
        <w:rPr>
          <w:lang w:eastAsia="hu-HU"/>
        </w:rPr>
        <w:t>”</w:t>
      </w:r>
    </w:p>
    <w:p w:rsidR="00012963" w:rsidRDefault="00012963" w:rsidP="00012963">
      <w:pPr>
        <w:autoSpaceDE w:val="0"/>
        <w:autoSpaceDN w:val="0"/>
        <w:adjustRightInd w:val="0"/>
        <w:ind w:firstLine="204"/>
        <w:jc w:val="both"/>
        <w:rPr>
          <w:lang w:eastAsia="hu-HU"/>
        </w:rPr>
      </w:pPr>
    </w:p>
    <w:p w:rsidR="00012963" w:rsidRDefault="00012963" w:rsidP="00012963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2012. évi CXCII. törvény </w:t>
      </w:r>
      <w:r>
        <w:rPr>
          <w:b/>
          <w:bCs/>
          <w:lang w:eastAsia="hu-HU"/>
        </w:rPr>
        <w:t xml:space="preserve">11. § </w:t>
      </w:r>
      <w:r>
        <w:rPr>
          <w:b/>
          <w:lang w:eastAsia="hu-HU"/>
        </w:rPr>
        <w:t>(1), valamint (3) bekezdései értelmében: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(1)  Ez a törvény - a (2)-(4) bekezdésben foglalt kivétellel - a kihirdetését követő napon lép hatályba.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b/>
          <w:lang w:eastAsia="hu-HU"/>
        </w:rPr>
      </w:pPr>
      <w:r>
        <w:rPr>
          <w:lang w:eastAsia="hu-HU"/>
        </w:rPr>
        <w:t xml:space="preserve">(3) A 13-16. §, a 18-25. §, a 29-30. §, a 37-38. §, a 46. §, a 65-68. §, a 70-72. §, a </w:t>
      </w:r>
      <w:r>
        <w:rPr>
          <w:b/>
          <w:lang w:eastAsia="hu-HU"/>
        </w:rPr>
        <w:t>75. § (1)</w:t>
      </w:r>
      <w:r>
        <w:rPr>
          <w:lang w:eastAsia="hu-HU"/>
        </w:rPr>
        <w:t xml:space="preserve"> bekezdése, a 76. § (1) bekezdése és a 78-82. § </w:t>
      </w:r>
      <w:r>
        <w:rPr>
          <w:b/>
          <w:lang w:eastAsia="hu-HU"/>
        </w:rPr>
        <w:t>2013. január 1-jén lép hatályba.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b/>
          <w:bCs/>
          <w:lang w:eastAsia="hu-HU"/>
        </w:rPr>
        <w:t>Fentiek alapján a jogszabály 2013. január 1. napjától a „többcélú kistérségi társulás” helyett az „önkormányzati társulás” megjelölést tartalmazza.</w:t>
      </w:r>
      <w:r>
        <w:rPr>
          <w:lang w:eastAsia="hu-HU"/>
        </w:rPr>
        <w:t xml:space="preserve"> 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sz w:val="20"/>
          <w:szCs w:val="20"/>
          <w:lang w:eastAsia="hu-HU"/>
        </w:rPr>
      </w:pPr>
      <w:r>
        <w:rPr>
          <w:lang w:eastAsia="hu-HU"/>
        </w:rPr>
        <w:t xml:space="preserve">Ezért merült fel a kérdés, hogy alkothat-e </w:t>
      </w:r>
      <w:proofErr w:type="gramStart"/>
      <w:r>
        <w:rPr>
          <w:lang w:eastAsia="hu-HU"/>
        </w:rPr>
        <w:t>rendeletet</w:t>
      </w:r>
      <w:proofErr w:type="gramEnd"/>
      <w:r>
        <w:rPr>
          <w:lang w:eastAsia="hu-HU"/>
        </w:rPr>
        <w:t xml:space="preserve"> a képviselő-testületet konkrét jogszabályi felhatalmazás nélkül a témában. Az önkormányzati társulás megjelölés ugyanis az új </w:t>
      </w:r>
      <w:proofErr w:type="spellStart"/>
      <w:r>
        <w:rPr>
          <w:lang w:eastAsia="hu-HU"/>
        </w:rPr>
        <w:t>Mötv</w:t>
      </w:r>
      <w:proofErr w:type="spellEnd"/>
      <w:r>
        <w:rPr>
          <w:lang w:eastAsia="hu-HU"/>
        </w:rPr>
        <w:t>. szerinti társulási formára utal. A többcélú kistérségi társulásokról szóló törvényt 2013. január 1. napjával hatályon kívül helyezték. A társulások ugyan 2013. június 30. napjáig tovább működhetnek, de mögöttes joganyag nem szabályozza tevékenységüket, és mivel ilyen formában 2013. január 1. napjától nincs szabályozás a többcélú kistérségi társulásra, ugyanezen időponttól az Sztv. is harmonizálásra került.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sz w:val="20"/>
          <w:szCs w:val="20"/>
          <w:lang w:eastAsia="hu-HU"/>
        </w:rPr>
      </w:pPr>
    </w:p>
    <w:p w:rsidR="00012963" w:rsidRDefault="00012963" w:rsidP="00012963">
      <w:pPr>
        <w:autoSpaceDE w:val="0"/>
        <w:autoSpaceDN w:val="0"/>
        <w:adjustRightInd w:val="0"/>
        <w:jc w:val="both"/>
        <w:rPr>
          <w:b/>
          <w:lang w:eastAsia="hu-HU"/>
        </w:rPr>
      </w:pPr>
      <w:r>
        <w:rPr>
          <w:b/>
          <w:lang w:eastAsia="hu-HU"/>
        </w:rPr>
        <w:t>A TITKIT hatályos társulási megállapodása alapján a rendelet megalkotására kijelölés alapján továbbra is Tiszavasvári Város Önkormányzata Képviselő-testülete jogosult.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sz w:val="20"/>
          <w:szCs w:val="20"/>
          <w:lang w:eastAsia="hu-HU"/>
        </w:rPr>
      </w:pPr>
    </w:p>
    <w:p w:rsidR="00012963" w:rsidRDefault="00012963" w:rsidP="0001296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lang w:eastAsia="hu-HU"/>
        </w:rPr>
        <w:t xml:space="preserve">A </w:t>
      </w:r>
      <w:r>
        <w:rPr>
          <w:b/>
          <w:color w:val="000000"/>
        </w:rPr>
        <w:t xml:space="preserve">Szabolcs-Szatmár-Bereg Megyei Kormányhivatallal véleménye szerint a rendeletet Tiszavasvári Város Önkormányzata Képviselő-testülete megalkothatja. 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color w:val="000000"/>
        </w:rPr>
      </w:pPr>
    </w:p>
    <w:p w:rsidR="00012963" w:rsidRDefault="00012963" w:rsidP="0001296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Az egyes szociális szolgáltatások vonatkozásában a térítési díjakat a társulási tanács, a hatályos jogszabályokban meghatározott módon határozza meg a TITKIT intézményei adatszolgáltatása alapján. Az összegyűjtött adatokat határozattal fogadja el és továbbítja a rendeletalkotásra jogosulthoz. </w:t>
      </w:r>
      <w:r>
        <w:rPr>
          <w:b/>
          <w:color w:val="000000"/>
        </w:rPr>
        <w:t xml:space="preserve">A képviselő-testület feladata a rendeletalkotás </w:t>
      </w:r>
      <w:proofErr w:type="gramStart"/>
      <w:r>
        <w:rPr>
          <w:b/>
          <w:color w:val="000000"/>
        </w:rPr>
        <w:t>ezen</w:t>
      </w:r>
      <w:proofErr w:type="gramEnd"/>
      <w:r>
        <w:rPr>
          <w:b/>
          <w:color w:val="000000"/>
        </w:rPr>
        <w:t xml:space="preserve"> tanácsi határozat tartalma szerint. Mindezek alapján a határozatnak és a rendeletnek összhangban állónak kell lennie. </w:t>
      </w:r>
    </w:p>
    <w:p w:rsidR="00012963" w:rsidRDefault="00012963" w:rsidP="0001296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12963" w:rsidRDefault="00012963" w:rsidP="0001296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Tiszavasvári Többcélú Kistérségi Társulás Tanácsa jelen előterjesztés 1. mellékletében foglaltak szerint megalkotta határozatát.</w:t>
      </w:r>
    </w:p>
    <w:p w:rsidR="00012963" w:rsidRDefault="00012963" w:rsidP="00012963">
      <w:pPr>
        <w:jc w:val="both"/>
        <w:rPr>
          <w:b/>
          <w:color w:val="000000"/>
        </w:rPr>
      </w:pPr>
      <w:r>
        <w:rPr>
          <w:color w:val="000000"/>
        </w:rPr>
        <w:t xml:space="preserve">A térítési díj rendelet </w:t>
      </w:r>
      <w:r>
        <w:rPr>
          <w:b/>
          <w:color w:val="000000"/>
        </w:rPr>
        <w:t xml:space="preserve">1. melléklete  </w:t>
      </w:r>
      <w:r>
        <w:rPr>
          <w:color w:val="000000"/>
        </w:rPr>
        <w:t xml:space="preserve">a </w:t>
      </w:r>
      <w:r>
        <w:rPr>
          <w:b/>
          <w:color w:val="000000"/>
        </w:rPr>
        <w:t>Tiszavasvári Többcélú Kistérségi Társulás Tanácsa</w:t>
      </w:r>
      <w:r>
        <w:rPr>
          <w:color w:val="000000"/>
        </w:rPr>
        <w:t xml:space="preserve"> </w:t>
      </w:r>
      <w:r w:rsidRPr="00842D14">
        <w:t>„</w:t>
      </w:r>
      <w:proofErr w:type="gramStart"/>
      <w:r w:rsidRPr="00842D14">
        <w:t>A</w:t>
      </w:r>
      <w:proofErr w:type="gramEnd"/>
      <w:r w:rsidRPr="00842D14">
        <w:t xml:space="preserve"> társulás által fenntartott intézményekben alkalmazandó térítési díjakról szóló” </w:t>
      </w:r>
      <w:r w:rsidR="00842D14" w:rsidRPr="00842D14">
        <w:rPr>
          <w:b/>
        </w:rPr>
        <w:t>21</w:t>
      </w:r>
      <w:r w:rsidRPr="00842D14">
        <w:rPr>
          <w:b/>
        </w:rPr>
        <w:t>/2013. (</w:t>
      </w:r>
      <w:r w:rsidR="00842D14" w:rsidRPr="00842D14">
        <w:rPr>
          <w:b/>
        </w:rPr>
        <w:t>III.18.</w:t>
      </w:r>
      <w:r w:rsidRPr="00842D14">
        <w:rPr>
          <w:b/>
        </w:rPr>
        <w:t xml:space="preserve">) határozatában </w:t>
      </w:r>
      <w:r>
        <w:rPr>
          <w:b/>
          <w:color w:val="000000"/>
        </w:rPr>
        <w:t>foglaltak szerint tartalmazza az egyes intézmények vonatkozásában alkalmazandó térítési díjakat.</w:t>
      </w:r>
    </w:p>
    <w:p w:rsidR="00012963" w:rsidRDefault="00012963" w:rsidP="00012963">
      <w:pPr>
        <w:jc w:val="both"/>
        <w:rPr>
          <w:lang w:eastAsia="hu-HU"/>
        </w:rPr>
      </w:pPr>
    </w:p>
    <w:p w:rsidR="00012963" w:rsidRDefault="00012963" w:rsidP="00012963">
      <w:pPr>
        <w:jc w:val="both"/>
        <w:rPr>
          <w:b/>
        </w:rPr>
      </w:pPr>
      <w:r>
        <w:rPr>
          <w:lang w:eastAsia="hu-HU"/>
        </w:rPr>
        <w:t>A rendelet az</w:t>
      </w:r>
      <w:r>
        <w:t xml:space="preserve"> Szt. 92. §</w:t>
      </w:r>
      <w:proofErr w:type="spellStart"/>
      <w:r>
        <w:t>-ában</w:t>
      </w:r>
      <w:proofErr w:type="spellEnd"/>
      <w:r>
        <w:t xml:space="preserve"> foglaltakra tekintettel készült, amely jogszabályhely egyértelműen meghatározza a </w:t>
      </w:r>
      <w:proofErr w:type="gramStart"/>
      <w:r>
        <w:t>rendelet kötelező</w:t>
      </w:r>
      <w:proofErr w:type="gramEnd"/>
      <w:r>
        <w:t xml:space="preserve"> tartalmi elemeit, figyelembe véve a jogszabályszerkesztésről szóló törvényben foglaltakat, melynek értelmében </w:t>
      </w:r>
      <w:r>
        <w:rPr>
          <w:b/>
        </w:rPr>
        <w:t xml:space="preserve">a magasabb szintű jogszabályban – ez esetben Szt. – szabályozott kérdések rendeleti szinten nem ismételhetőek. </w:t>
      </w:r>
    </w:p>
    <w:p w:rsidR="00012963" w:rsidRDefault="00012963" w:rsidP="00012963">
      <w:pPr>
        <w:jc w:val="both"/>
        <w:rPr>
          <w:b/>
        </w:rPr>
      </w:pPr>
    </w:p>
    <w:p w:rsidR="00012963" w:rsidRDefault="00012963" w:rsidP="00012963">
      <w:pPr>
        <w:jc w:val="both"/>
      </w:pPr>
      <w:r>
        <w:rPr>
          <w:b/>
        </w:rPr>
        <w:lastRenderedPageBreak/>
        <w:t>Mindezek alapján, mivel a szociális ellátások igénybe vételének módja, formája, az ellátás megszűnésének és megszüntetésének esetkörei, térítési díj fizetésére kötelezettek köre, megállapodás tartalmi elemei törvényben szabályozott elemek, a rendeletben nem kerültek szabályozásra.</w:t>
      </w:r>
    </w:p>
    <w:p w:rsidR="00012963" w:rsidRDefault="00012963" w:rsidP="00012963">
      <w:pPr>
        <w:jc w:val="both"/>
      </w:pPr>
    </w:p>
    <w:p w:rsidR="00012963" w:rsidRDefault="00012963" w:rsidP="00012963">
      <w:pPr>
        <w:pStyle w:val="Listaszerbekezds1"/>
        <w:ind w:left="0"/>
        <w:jc w:val="center"/>
        <w:rPr>
          <w:b/>
        </w:rPr>
      </w:pPr>
      <w:r>
        <w:rPr>
          <w:b/>
        </w:rPr>
        <w:t>5.-§</w:t>
      </w:r>
      <w:proofErr w:type="spellStart"/>
      <w:r>
        <w:rPr>
          <w:b/>
        </w:rPr>
        <w:t>-hoz</w:t>
      </w:r>
      <w:proofErr w:type="spellEnd"/>
    </w:p>
    <w:p w:rsidR="00012963" w:rsidRDefault="00012963" w:rsidP="00012963">
      <w:pPr>
        <w:rPr>
          <w:b/>
        </w:rPr>
      </w:pPr>
    </w:p>
    <w:p w:rsidR="00012963" w:rsidRDefault="00012963" w:rsidP="00012963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E rendelet a </w:t>
      </w:r>
      <w:r>
        <w:rPr>
          <w:b/>
        </w:rPr>
        <w:t>Magyarország Gazdasági stabilitásáról szóló 2011. évi CXCIV. törvény, 32. §</w:t>
      </w:r>
      <w:proofErr w:type="spellStart"/>
      <w:r>
        <w:rPr>
          <w:b/>
        </w:rPr>
        <w:t>-ában</w:t>
      </w:r>
      <w:proofErr w:type="spellEnd"/>
      <w:r>
        <w:t xml:space="preserve"> foglaltak értelmében 2012. június 1. </w:t>
      </w:r>
      <w:r>
        <w:rPr>
          <w:lang w:eastAsia="hu-HU"/>
        </w:rPr>
        <w:t>napjával lép hatályba.</w:t>
      </w:r>
    </w:p>
    <w:p w:rsidR="00012963" w:rsidRDefault="00012963" w:rsidP="00012963">
      <w:pPr>
        <w:jc w:val="both"/>
      </w:pPr>
    </w:p>
    <w:p w:rsidR="00012963" w:rsidRDefault="00012963" w:rsidP="00012963">
      <w:pPr>
        <w:jc w:val="both"/>
        <w:rPr>
          <w:sz w:val="16"/>
          <w:szCs w:val="16"/>
        </w:rPr>
      </w:pPr>
    </w:p>
    <w:p w:rsidR="00012963" w:rsidRDefault="00012963" w:rsidP="00012963">
      <w:pPr>
        <w:jc w:val="both"/>
        <w:rPr>
          <w:b/>
        </w:rPr>
      </w:pPr>
    </w:p>
    <w:p w:rsidR="00012963" w:rsidRDefault="00012963" w:rsidP="00012963">
      <w:pPr>
        <w:jc w:val="center"/>
        <w:rPr>
          <w:b/>
          <w:caps/>
        </w:rPr>
      </w:pPr>
    </w:p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/>
    <w:p w:rsidR="00012963" w:rsidRDefault="00012963" w:rsidP="00012963">
      <w:pPr>
        <w:ind w:firstLine="4962"/>
        <w:jc w:val="both"/>
        <w:rPr>
          <w:b/>
        </w:rPr>
      </w:pPr>
    </w:p>
    <w:p w:rsidR="007C038E" w:rsidRDefault="007C038E"/>
    <w:sectPr w:rsidR="007C03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BF" w:rsidRDefault="008C6DBF" w:rsidP="00D9724C">
      <w:r>
        <w:separator/>
      </w:r>
    </w:p>
  </w:endnote>
  <w:endnote w:type="continuationSeparator" w:id="0">
    <w:p w:rsidR="008C6DBF" w:rsidRDefault="008C6DBF" w:rsidP="00D9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10506"/>
      <w:docPartObj>
        <w:docPartGallery w:val="Page Numbers (Bottom of Page)"/>
        <w:docPartUnique/>
      </w:docPartObj>
    </w:sdtPr>
    <w:sdtEndPr/>
    <w:sdtContent>
      <w:p w:rsidR="00D9724C" w:rsidRDefault="00D972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AB">
          <w:rPr>
            <w:noProof/>
          </w:rPr>
          <w:t>3</w:t>
        </w:r>
        <w:r>
          <w:fldChar w:fldCharType="end"/>
        </w:r>
      </w:p>
    </w:sdtContent>
  </w:sdt>
  <w:p w:rsidR="00D9724C" w:rsidRDefault="00D972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BF" w:rsidRDefault="008C6DBF" w:rsidP="00D9724C">
      <w:r>
        <w:separator/>
      </w:r>
    </w:p>
  </w:footnote>
  <w:footnote w:type="continuationSeparator" w:id="0">
    <w:p w:rsidR="008C6DBF" w:rsidRDefault="008C6DBF" w:rsidP="00D9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EDD"/>
    <w:multiLevelType w:val="hybridMultilevel"/>
    <w:tmpl w:val="4DD0780C"/>
    <w:lvl w:ilvl="0" w:tplc="5776A56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FC23AEB"/>
    <w:multiLevelType w:val="hybridMultilevel"/>
    <w:tmpl w:val="A8C081BA"/>
    <w:lvl w:ilvl="0" w:tplc="040E000F">
      <w:start w:val="5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4692"/>
    <w:multiLevelType w:val="hybridMultilevel"/>
    <w:tmpl w:val="ED520B7C"/>
    <w:lvl w:ilvl="0" w:tplc="893A032C">
      <w:start w:val="1"/>
      <w:numFmt w:val="decimal"/>
      <w:lvlText w:val="%1."/>
      <w:lvlJc w:val="left"/>
      <w:pPr>
        <w:ind w:left="3660" w:hanging="360"/>
      </w:pPr>
    </w:lvl>
    <w:lvl w:ilvl="1" w:tplc="040E0019">
      <w:start w:val="1"/>
      <w:numFmt w:val="lowerLetter"/>
      <w:lvlText w:val="%2."/>
      <w:lvlJc w:val="left"/>
      <w:pPr>
        <w:ind w:left="4380" w:hanging="360"/>
      </w:pPr>
    </w:lvl>
    <w:lvl w:ilvl="2" w:tplc="040E001B">
      <w:start w:val="1"/>
      <w:numFmt w:val="lowerRoman"/>
      <w:lvlText w:val="%3."/>
      <w:lvlJc w:val="right"/>
      <w:pPr>
        <w:ind w:left="5100" w:hanging="180"/>
      </w:pPr>
    </w:lvl>
    <w:lvl w:ilvl="3" w:tplc="040E000F">
      <w:start w:val="1"/>
      <w:numFmt w:val="decimal"/>
      <w:lvlText w:val="%4."/>
      <w:lvlJc w:val="left"/>
      <w:pPr>
        <w:ind w:left="5820" w:hanging="360"/>
      </w:pPr>
    </w:lvl>
    <w:lvl w:ilvl="4" w:tplc="040E0019">
      <w:start w:val="1"/>
      <w:numFmt w:val="lowerLetter"/>
      <w:lvlText w:val="%5."/>
      <w:lvlJc w:val="left"/>
      <w:pPr>
        <w:ind w:left="6540" w:hanging="360"/>
      </w:pPr>
    </w:lvl>
    <w:lvl w:ilvl="5" w:tplc="040E001B">
      <w:start w:val="1"/>
      <w:numFmt w:val="lowerRoman"/>
      <w:lvlText w:val="%6."/>
      <w:lvlJc w:val="right"/>
      <w:pPr>
        <w:ind w:left="7260" w:hanging="180"/>
      </w:pPr>
    </w:lvl>
    <w:lvl w:ilvl="6" w:tplc="040E000F">
      <w:start w:val="1"/>
      <w:numFmt w:val="decimal"/>
      <w:lvlText w:val="%7."/>
      <w:lvlJc w:val="left"/>
      <w:pPr>
        <w:ind w:left="7980" w:hanging="360"/>
      </w:pPr>
    </w:lvl>
    <w:lvl w:ilvl="7" w:tplc="040E0019">
      <w:start w:val="1"/>
      <w:numFmt w:val="lowerLetter"/>
      <w:lvlText w:val="%8."/>
      <w:lvlJc w:val="left"/>
      <w:pPr>
        <w:ind w:left="8700" w:hanging="360"/>
      </w:pPr>
    </w:lvl>
    <w:lvl w:ilvl="8" w:tplc="040E001B">
      <w:start w:val="1"/>
      <w:numFmt w:val="lowerRoman"/>
      <w:lvlText w:val="%9."/>
      <w:lvlJc w:val="right"/>
      <w:pPr>
        <w:ind w:left="9420" w:hanging="180"/>
      </w:pPr>
    </w:lvl>
  </w:abstractNum>
  <w:abstractNum w:abstractNumId="3">
    <w:nsid w:val="58AB555A"/>
    <w:multiLevelType w:val="singleLevel"/>
    <w:tmpl w:val="A8148112"/>
    <w:lvl w:ilvl="0">
      <w:start w:val="1"/>
      <w:numFmt w:val="decimal"/>
      <w:pStyle w:val="lista1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F"/>
    <w:rsid w:val="00012963"/>
    <w:rsid w:val="0009043E"/>
    <w:rsid w:val="00475E0F"/>
    <w:rsid w:val="0054352F"/>
    <w:rsid w:val="005A236F"/>
    <w:rsid w:val="00632CB2"/>
    <w:rsid w:val="007C038E"/>
    <w:rsid w:val="00842D14"/>
    <w:rsid w:val="0084728D"/>
    <w:rsid w:val="008C6DBF"/>
    <w:rsid w:val="00930058"/>
    <w:rsid w:val="00D9724C"/>
    <w:rsid w:val="00E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12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129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basedOn w:val="Norml"/>
    <w:uiPriority w:val="34"/>
    <w:qFormat/>
    <w:rsid w:val="00012963"/>
    <w:pPr>
      <w:suppressAutoHyphens w:val="0"/>
      <w:ind w:left="720"/>
      <w:contextualSpacing/>
    </w:pPr>
    <w:rPr>
      <w:lang w:eastAsia="hu-HU"/>
    </w:rPr>
  </w:style>
  <w:style w:type="paragraph" w:customStyle="1" w:styleId="Listaszerbekezds1">
    <w:name w:val="Listaszerű bekezdés1"/>
    <w:basedOn w:val="Norml"/>
    <w:rsid w:val="00012963"/>
    <w:pPr>
      <w:ind w:left="720"/>
    </w:pPr>
  </w:style>
  <w:style w:type="paragraph" w:customStyle="1" w:styleId="Default">
    <w:name w:val="Default"/>
    <w:rsid w:val="0001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rsid w:val="00012963"/>
    <w:pPr>
      <w:numPr>
        <w:numId w:val="1"/>
      </w:numPr>
      <w:suppressAutoHyphens w:val="0"/>
      <w:jc w:val="both"/>
      <w:outlineLvl w:val="2"/>
    </w:pPr>
    <w:rPr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72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D972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2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129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129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basedOn w:val="Norml"/>
    <w:uiPriority w:val="34"/>
    <w:qFormat/>
    <w:rsid w:val="00012963"/>
    <w:pPr>
      <w:suppressAutoHyphens w:val="0"/>
      <w:ind w:left="720"/>
      <w:contextualSpacing/>
    </w:pPr>
    <w:rPr>
      <w:lang w:eastAsia="hu-HU"/>
    </w:rPr>
  </w:style>
  <w:style w:type="paragraph" w:customStyle="1" w:styleId="Listaszerbekezds1">
    <w:name w:val="Listaszerű bekezdés1"/>
    <w:basedOn w:val="Norml"/>
    <w:rsid w:val="00012963"/>
    <w:pPr>
      <w:ind w:left="720"/>
    </w:pPr>
  </w:style>
  <w:style w:type="paragraph" w:customStyle="1" w:styleId="Default">
    <w:name w:val="Default"/>
    <w:rsid w:val="0001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rsid w:val="00012963"/>
    <w:pPr>
      <w:numPr>
        <w:numId w:val="1"/>
      </w:numPr>
      <w:suppressAutoHyphens w:val="0"/>
      <w:jc w:val="both"/>
      <w:outlineLvl w:val="2"/>
    </w:pPr>
    <w:rPr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72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D972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2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2438</Words>
  <Characters>16826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tvonkph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</dc:creator>
  <cp:keywords/>
  <dc:description/>
  <cp:lastModifiedBy>Dr. Kórik Zsuzsa</cp:lastModifiedBy>
  <cp:revision>8</cp:revision>
  <dcterms:created xsi:type="dcterms:W3CDTF">2013-03-25T06:14:00Z</dcterms:created>
  <dcterms:modified xsi:type="dcterms:W3CDTF">2013-03-25T06:40:00Z</dcterms:modified>
</cp:coreProperties>
</file>