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DE7" w:rsidRPr="00FC117A" w:rsidRDefault="00D55DE7" w:rsidP="00D55DE7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FC117A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Tiszavasvári Város Önkormányzata</w:t>
      </w:r>
    </w:p>
    <w:p w:rsidR="00D55DE7" w:rsidRPr="00FC117A" w:rsidRDefault="00D55DE7" w:rsidP="00D55DE7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FC117A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Képviselő-testülete</w:t>
      </w:r>
    </w:p>
    <w:p w:rsidR="00D55DE7" w:rsidRPr="00FC117A" w:rsidRDefault="00D55DE7" w:rsidP="00D55DE7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145</w:t>
      </w:r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23</w:t>
      </w:r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V.25</w:t>
      </w:r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.) Kt. számú </w:t>
      </w:r>
    </w:p>
    <w:p w:rsidR="00D55DE7" w:rsidRDefault="00D55DE7" w:rsidP="00D55DE7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D55DE7" w:rsidRDefault="00D55DE7" w:rsidP="00D55DE7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55DE7" w:rsidRDefault="00D55DE7" w:rsidP="00D55D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A Tiszavasvári III. számú felnőtt háziorvosi körzet ellátása érdekében megkötött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feladatellátási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szerződés utólagos jóváhagyásáról</w:t>
      </w:r>
    </w:p>
    <w:p w:rsidR="00D55DE7" w:rsidRPr="00FC117A" w:rsidRDefault="00D55DE7" w:rsidP="00D55DE7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55DE7" w:rsidRDefault="00D55DE7" w:rsidP="00D55DE7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</w:t>
      </w:r>
      <w:r w:rsidRPr="00A220E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Magyarország helyi önkormányzatairól szóló 2011. évi CLXXXIX tv. 13.§ (1) bekezdés 4. pontjában kapott felhatalmazás alapján az alábbi döntést hozza: </w:t>
      </w:r>
    </w:p>
    <w:p w:rsidR="00D55DE7" w:rsidRPr="004B5894" w:rsidRDefault="00D55DE7" w:rsidP="00D55DE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CF3">
        <w:rPr>
          <w:rFonts w:ascii="Times New Roman" w:hAnsi="Times New Roman" w:cs="Times New Roman"/>
          <w:b/>
          <w:sz w:val="24"/>
          <w:szCs w:val="24"/>
        </w:rPr>
        <w:t xml:space="preserve">Dönt </w:t>
      </w:r>
      <w:r w:rsidRPr="00DC5CF3">
        <w:rPr>
          <w:rFonts w:ascii="Times New Roman" w:hAnsi="Times New Roman" w:cs="Times New Roman"/>
          <w:sz w:val="24"/>
          <w:szCs w:val="24"/>
        </w:rPr>
        <w:t xml:space="preserve">arról, hogy </w:t>
      </w:r>
      <w:r w:rsidRPr="004B5894">
        <w:rPr>
          <w:rFonts w:ascii="Times New Roman" w:hAnsi="Times New Roman" w:cs="Times New Roman"/>
          <w:sz w:val="24"/>
          <w:szCs w:val="24"/>
        </w:rPr>
        <w:t xml:space="preserve">a betöltetlen </w:t>
      </w:r>
      <w:r w:rsidRPr="004B5894">
        <w:rPr>
          <w:rFonts w:ascii="Times New Roman" w:hAnsi="Times New Roman" w:cs="Times New Roman"/>
          <w:b/>
          <w:sz w:val="24"/>
          <w:szCs w:val="24"/>
        </w:rPr>
        <w:t>Tiszavasvári III. számú felnőtt háziorvosi</w:t>
      </w:r>
      <w:r w:rsidRPr="004B58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5894">
        <w:rPr>
          <w:rFonts w:ascii="Times New Roman" w:hAnsi="Times New Roman" w:cs="Times New Roman"/>
          <w:sz w:val="24"/>
          <w:szCs w:val="24"/>
        </w:rPr>
        <w:t>körzet helyettesítéssel</w:t>
      </w:r>
      <w:proofErr w:type="gramEnd"/>
      <w:r w:rsidRPr="004B5894">
        <w:rPr>
          <w:rFonts w:ascii="Times New Roman" w:hAnsi="Times New Roman" w:cs="Times New Roman"/>
          <w:sz w:val="24"/>
          <w:szCs w:val="24"/>
        </w:rPr>
        <w:t xml:space="preserve"> történő </w:t>
      </w:r>
      <w:r w:rsidRPr="004B5894">
        <w:rPr>
          <w:rFonts w:ascii="Times New Roman" w:hAnsi="Times New Roman" w:cs="Times New Roman"/>
          <w:b/>
          <w:sz w:val="24"/>
          <w:szCs w:val="24"/>
        </w:rPr>
        <w:t>2023. május 8</w:t>
      </w:r>
      <w:r w:rsidRPr="004B5894">
        <w:rPr>
          <w:rFonts w:ascii="Times New Roman" w:hAnsi="Times New Roman" w:cs="Times New Roman"/>
          <w:sz w:val="24"/>
          <w:szCs w:val="24"/>
        </w:rPr>
        <w:t xml:space="preserve">. napjától kezdődő feladatellátására a </w:t>
      </w:r>
      <w:r w:rsidRPr="004B589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MEDICINA-EURO Egészségügyi Szolgáltató Kft.</w:t>
      </w:r>
      <w:r w:rsidRPr="004B589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–</w:t>
      </w:r>
      <w:proofErr w:type="spellStart"/>
      <w:r w:rsidRPr="004B5894">
        <w:rPr>
          <w:rFonts w:ascii="Times New Roman" w:eastAsia="Calibri" w:hAnsi="Times New Roman" w:cs="Times New Roman"/>
          <w:sz w:val="24"/>
          <w:szCs w:val="24"/>
          <w:lang w:eastAsia="hu-HU"/>
        </w:rPr>
        <w:t>vel</w:t>
      </w:r>
      <w:proofErr w:type="spellEnd"/>
      <w:r w:rsidRPr="004B589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(székhelye: 4488 Beszterec, Petőfi u. 14., cégjegyzékszáma: 15-09-069522, adószáma: 13373643-1-15, bankszámlaszáma: 11600006-00000000-84065315, képviseli: dr. Kiss István Zsolt ügyvezető) </w:t>
      </w:r>
      <w:r w:rsidRPr="004B5894">
        <w:rPr>
          <w:rFonts w:ascii="Times New Roman" w:eastAsia="Times New Roman" w:hAnsi="Times New Roman" w:cs="Times New Roman"/>
          <w:kern w:val="28"/>
          <w:sz w:val="24"/>
          <w:szCs w:val="24"/>
          <w:lang w:eastAsia="hu-HU"/>
        </w:rPr>
        <w:t xml:space="preserve">megkötött helyettesítési </w:t>
      </w:r>
      <w:proofErr w:type="spellStart"/>
      <w:r w:rsidRPr="004B5894">
        <w:rPr>
          <w:rFonts w:ascii="Times New Roman" w:eastAsia="Times New Roman" w:hAnsi="Times New Roman" w:cs="Times New Roman"/>
          <w:kern w:val="28"/>
          <w:sz w:val="24"/>
          <w:szCs w:val="24"/>
          <w:lang w:eastAsia="hu-HU"/>
        </w:rPr>
        <w:t>feladatellátási</w:t>
      </w:r>
      <w:proofErr w:type="spellEnd"/>
      <w:r w:rsidRPr="004B5894">
        <w:rPr>
          <w:rFonts w:ascii="Times New Roman" w:eastAsia="Times New Roman" w:hAnsi="Times New Roman" w:cs="Times New Roman"/>
          <w:kern w:val="28"/>
          <w:sz w:val="24"/>
          <w:szCs w:val="24"/>
          <w:lang w:eastAsia="hu-HU"/>
        </w:rPr>
        <w:t xml:space="preserve"> szerződést a határozat 1 melléklete szerinti tartalommal utólag jóváhagyja.</w:t>
      </w:r>
    </w:p>
    <w:p w:rsidR="00D55DE7" w:rsidRDefault="00D55DE7" w:rsidP="00D55DE7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DE7" w:rsidRDefault="00D55DE7" w:rsidP="00D55DE7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DE7" w:rsidRPr="004B5894" w:rsidRDefault="00D55DE7" w:rsidP="00D55DE7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proofErr w:type="gramStart"/>
      <w:r w:rsidRPr="004B5894">
        <w:rPr>
          <w:rFonts w:ascii="Times New Roman" w:hAnsi="Times New Roman" w:cs="Times New Roman"/>
          <w:sz w:val="24"/>
          <w:szCs w:val="24"/>
        </w:rPr>
        <w:t xml:space="preserve">azonnal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Felelős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5894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D55DE7" w:rsidRPr="006F01B8" w:rsidRDefault="00D55DE7" w:rsidP="00D55D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55DE7" w:rsidRDefault="00D55DE7" w:rsidP="00D55DE7">
      <w:pPr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D55DE7" w:rsidRPr="00931EDF" w:rsidRDefault="00D55DE7" w:rsidP="00D55D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D55DE7" w:rsidRDefault="00D55DE7" w:rsidP="00D55DE7">
      <w:pPr>
        <w:rPr>
          <w:noProof/>
          <w:lang w:eastAsia="hu-HU"/>
        </w:rPr>
      </w:pPr>
    </w:p>
    <w:p w:rsidR="00D55DE7" w:rsidRDefault="00D55DE7" w:rsidP="00D55DE7">
      <w:pPr>
        <w:rPr>
          <w:noProof/>
          <w:lang w:eastAsia="hu-HU"/>
        </w:rPr>
      </w:pPr>
    </w:p>
    <w:p w:rsidR="00D55DE7" w:rsidRPr="00D55DE7" w:rsidRDefault="00D55DE7" w:rsidP="00D55DE7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                           </w:t>
      </w:r>
      <w:r w:rsidRPr="00D55DE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Szőke Zoltán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                               </w:t>
      </w:r>
      <w:r w:rsidRPr="00D55DE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Dr. Kórik Zsuzsanna</w:t>
      </w:r>
    </w:p>
    <w:p w:rsidR="00D55DE7" w:rsidRPr="00D55DE7" w:rsidRDefault="00D55DE7" w:rsidP="00D55DE7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                          </w:t>
      </w:r>
      <w:r w:rsidRPr="00D55DE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polgármester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                                           </w:t>
      </w:r>
      <w:r w:rsidRPr="00D55DE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jegyző</w:t>
      </w:r>
    </w:p>
    <w:p w:rsidR="00D55DE7" w:rsidRPr="00D55DE7" w:rsidRDefault="00D55DE7" w:rsidP="00D55DE7">
      <w:pPr>
        <w:rPr>
          <w:rFonts w:ascii="Times New Roman" w:hAnsi="Times New Roman" w:cs="Times New Roman"/>
          <w:b/>
          <w:sz w:val="24"/>
          <w:szCs w:val="24"/>
        </w:rPr>
      </w:pPr>
    </w:p>
    <w:p w:rsidR="00D55DE7" w:rsidRDefault="00D55DE7" w:rsidP="00D55DE7"/>
    <w:p w:rsidR="00D55DE7" w:rsidRDefault="00D55DE7">
      <w:r>
        <w:br w:type="page"/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145</w:t>
      </w:r>
      <w:r w:rsidRPr="00AB4742">
        <w:rPr>
          <w:rFonts w:ascii="Times New Roman" w:hAnsi="Times New Roman" w:cs="Times New Roman"/>
          <w:sz w:val="24"/>
          <w:szCs w:val="24"/>
        </w:rPr>
        <w:t>/2023. (V.25.) Kt. sz. határozat 1. melléklete</w:t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3806B08" wp14:editId="5096FCAE">
            <wp:extent cx="5760720" cy="8150225"/>
            <wp:effectExtent l="0" t="0" r="0" b="3175"/>
            <wp:docPr id="1" name="Kép 1" descr="D:\Scan\SKM_C258230510144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305101444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D18DC27" wp14:editId="3DC2C007">
            <wp:extent cx="5760720" cy="8150225"/>
            <wp:effectExtent l="0" t="0" r="0" b="3175"/>
            <wp:docPr id="2" name="Kép 2" descr="D:\Scan\SKM_C258230510144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305101444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80A3AE7" wp14:editId="0B825D08">
            <wp:extent cx="5760720" cy="8150225"/>
            <wp:effectExtent l="0" t="0" r="0" b="3175"/>
            <wp:docPr id="3" name="Kép 3" descr="D:\Scan\SKM_C2582305101444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305101444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DF0A28C" wp14:editId="03989501">
            <wp:extent cx="5760720" cy="8150225"/>
            <wp:effectExtent l="0" t="0" r="0" b="3175"/>
            <wp:docPr id="4" name="Kép 4" descr="D:\Scan\SKM_C2582305101444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305101444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6EE078D" wp14:editId="14A46459">
            <wp:extent cx="5760720" cy="8150225"/>
            <wp:effectExtent l="0" t="0" r="0" b="3175"/>
            <wp:docPr id="5" name="Kép 5" descr="D:\Scan\SKM_C2582305101444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305101444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92B5EAC" wp14:editId="4FDBB4B6">
            <wp:extent cx="5760720" cy="8150225"/>
            <wp:effectExtent l="0" t="0" r="0" b="3175"/>
            <wp:docPr id="6" name="Kép 6" descr="D:\Scan\SKM_C2582305101444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305101444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540C947" wp14:editId="017685EF">
            <wp:extent cx="5760720" cy="8150225"/>
            <wp:effectExtent l="0" t="0" r="0" b="3175"/>
            <wp:docPr id="7" name="Kép 7" descr="D:\Scan\SKM_C2582305101444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305101444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</w:p>
    <w:p w:rsidR="00D55DE7" w:rsidRDefault="00D55DE7" w:rsidP="00D5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8302D26" wp14:editId="7B40F367">
            <wp:extent cx="5760720" cy="8150225"/>
            <wp:effectExtent l="0" t="0" r="0" b="3175"/>
            <wp:docPr id="8" name="Kép 8" descr="D:\Scan\SKM_C2582305101444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3051014440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35D" w:rsidRDefault="009B335D"/>
    <w:sectPr w:rsidR="009B33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12451"/>
    <w:multiLevelType w:val="hybridMultilevel"/>
    <w:tmpl w:val="EFE486EC"/>
    <w:lvl w:ilvl="0" w:tplc="22BE1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E7"/>
    <w:rsid w:val="009B335D"/>
    <w:rsid w:val="00D5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55D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55DE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5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5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55D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55DE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5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5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164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1</cp:revision>
  <dcterms:created xsi:type="dcterms:W3CDTF">2023-05-25T13:35:00Z</dcterms:created>
  <dcterms:modified xsi:type="dcterms:W3CDTF">2023-05-25T13:41:00Z</dcterms:modified>
</cp:coreProperties>
</file>