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68B6FF5E" w:rsidR="00F77EC6" w:rsidRPr="00F307C3" w:rsidRDefault="00246851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93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V27</w:t>
      </w:r>
      <w:r w:rsidR="00977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499262AA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2468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április 27</w:t>
      </w:r>
      <w:r w:rsidR="00A1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1F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2468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5F53DC0C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 w:rsidR="00C631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23. </w:t>
      </w:r>
      <w:r w:rsidR="00F05F54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27.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F05F54">
        <w:rPr>
          <w:rFonts w:ascii="Times New Roman" w:eastAsia="Times New Roman" w:hAnsi="Times New Roman" w:cs="Times New Roman"/>
          <w:sz w:val="24"/>
          <w:szCs w:val="24"/>
          <w:lang w:eastAsia="hu-HU"/>
        </w:rPr>
        <w:t>es</w:t>
      </w:r>
      <w:r w:rsidR="00A336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3E8871B2" w:rsidR="001128D0" w:rsidRPr="00F05F54" w:rsidRDefault="00F77EC6" w:rsidP="00F05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F54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4E9981D7" w14:textId="7216E8A6" w:rsidR="009774BE" w:rsidRPr="00F05F54" w:rsidRDefault="009774BE" w:rsidP="00F05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DDB2AF" w14:textId="77777777" w:rsidR="00F05F54" w:rsidRPr="00F05F54" w:rsidRDefault="00F05F54" w:rsidP="00BD64FB">
      <w:pPr>
        <w:pStyle w:val="Cmsor4"/>
        <w:pBdr>
          <w:bottom w:val="none" w:sz="0" w:space="0" w:color="auto"/>
        </w:pBdr>
        <w:rPr>
          <w:rFonts w:eastAsia="Times New Roman"/>
        </w:rPr>
      </w:pPr>
      <w:r w:rsidRPr="00F05F54">
        <w:rPr>
          <w:rFonts w:eastAsia="Times New Roman"/>
          <w:lang w:eastAsia="ar-SA"/>
        </w:rPr>
        <w:t>1. Előterjesztés a Tiszavasvári, Kossuth u. 6. sz. alatti társasház függő folyosójának felújításáról</w:t>
      </w:r>
    </w:p>
    <w:p w14:paraId="6E1CD8C2" w14:textId="77777777" w:rsidR="00F05F54" w:rsidRPr="00F05F54" w:rsidRDefault="00F05F54" w:rsidP="00BD64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u w:val="single"/>
          <w:lang w:eastAsia="ar-SA"/>
        </w:rPr>
      </w:pPr>
    </w:p>
    <w:p w14:paraId="63B48DF9" w14:textId="77777777" w:rsidR="00F05F54" w:rsidRDefault="00F05F54" w:rsidP="00BD64FB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5105087"/>
      <w:r w:rsidRPr="00F05F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2.Előterjesztés </w:t>
      </w:r>
      <w:r w:rsidRPr="00F05F54">
        <w:rPr>
          <w:rFonts w:ascii="Times New Roman" w:hAnsi="Times New Roman" w:cs="Times New Roman"/>
          <w:sz w:val="24"/>
          <w:szCs w:val="24"/>
        </w:rPr>
        <w:t xml:space="preserve">Tiszavasvári Város Önkormányzata 2023. évi költségvetéséről szóló 2/2023.(II.14.) önkormányzati rendeletének módosításáról </w:t>
      </w:r>
    </w:p>
    <w:p w14:paraId="3ECF736F" w14:textId="77777777" w:rsidR="00F05F54" w:rsidRPr="00F05F54" w:rsidRDefault="00F05F54" w:rsidP="00BD64FB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B78145" w14:textId="77777777" w:rsidR="00F05F54" w:rsidRPr="00F05F54" w:rsidRDefault="00F05F54" w:rsidP="00BD64FB">
      <w:pPr>
        <w:pStyle w:val="Cmsor4"/>
        <w:pBdr>
          <w:bottom w:val="none" w:sz="0" w:space="0" w:color="auto"/>
        </w:pBdr>
        <w:rPr>
          <w:rFonts w:eastAsia="Times New Roman"/>
        </w:rPr>
      </w:pPr>
      <w:r w:rsidRPr="00F05F54">
        <w:rPr>
          <w:rFonts w:eastAsia="Times New Roman"/>
          <w:lang w:eastAsia="ar-SA"/>
        </w:rPr>
        <w:t>3. Előterjesztés az önkormányzat vagyonáról és a vagyongazdálkodás szabályairól szóló 31/2013. (X.25.) önkormányzati rendelet módosításáról</w:t>
      </w:r>
    </w:p>
    <w:p w14:paraId="3AE6F88D" w14:textId="77777777" w:rsidR="00F05F54" w:rsidRPr="00F05F54" w:rsidRDefault="00F05F54" w:rsidP="00BD64F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DA13D0" w14:textId="77777777" w:rsidR="00F05F54" w:rsidRDefault="00F05F54" w:rsidP="00BD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F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Előterjesztés a közterületek elnevezésének, valamint az elnevezésük megváltoztatására irányuló kezdeményezésről és házszámmegállapítás szabályairól szóló 5/2014. (II.24.) önkormányzati rendelet felülvizsgálatáról </w:t>
      </w:r>
    </w:p>
    <w:p w14:paraId="178CBB60" w14:textId="77777777" w:rsidR="00F05F54" w:rsidRPr="00F05F54" w:rsidRDefault="00F05F54" w:rsidP="00BD6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8D2C2" w14:textId="79DF2267" w:rsidR="00BD64FB" w:rsidRDefault="00F05F54" w:rsidP="00BD64FB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  <w:r w:rsidRPr="00F05F54">
        <w:rPr>
          <w:rFonts w:eastAsia="Times New Roman"/>
          <w:lang w:eastAsia="ar-SA"/>
        </w:rPr>
        <w:t>5. Előterjesztés a temetőkről és a temetkezési tevékenységről szóló önkormányzati rendelet felülvizsgálatáról</w:t>
      </w:r>
    </w:p>
    <w:p w14:paraId="76083879" w14:textId="77777777" w:rsidR="00BD64FB" w:rsidRPr="00BD64FB" w:rsidRDefault="00BD64FB" w:rsidP="00BD64FB">
      <w:pPr>
        <w:rPr>
          <w:lang w:val="x-none" w:eastAsia="ar-SA"/>
        </w:rPr>
      </w:pPr>
    </w:p>
    <w:p w14:paraId="29D07758" w14:textId="77777777" w:rsidR="00F05F54" w:rsidRDefault="00F05F54" w:rsidP="00BD64FB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  <w:r w:rsidRPr="00F05F54">
        <w:rPr>
          <w:rFonts w:eastAsia="Times New Roman"/>
          <w:lang w:eastAsia="ar-SA"/>
        </w:rPr>
        <w:t>6. Előterjesztés a gyermekjóléti, gyermekvédelmi ellátásokról, a személyes gondoskodást nyújtó ellátások igénybevételéről, a fizetendő térítési díjakról szóló 21/2021. (XII.2.) önkormányzati rendelet módosításáról</w:t>
      </w:r>
    </w:p>
    <w:p w14:paraId="5A3F446C" w14:textId="77777777" w:rsidR="00F05F54" w:rsidRPr="00F05F54" w:rsidRDefault="00F05F54" w:rsidP="00BD64FB">
      <w:pPr>
        <w:spacing w:line="240" w:lineRule="auto"/>
        <w:rPr>
          <w:lang w:val="x-none" w:eastAsia="ar-SA"/>
        </w:rPr>
      </w:pPr>
    </w:p>
    <w:p w14:paraId="3D7F3CF1" w14:textId="77777777" w:rsidR="00F05F54" w:rsidRDefault="00F05F54" w:rsidP="00BD64FB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  <w:r w:rsidRPr="00F05F54">
        <w:rPr>
          <w:rFonts w:eastAsia="Times New Roman"/>
          <w:lang w:eastAsia="ar-SA"/>
        </w:rPr>
        <w:t xml:space="preserve">7. Előterjesztés a hivatali helyiségen és a munkaidőn kívüli házasságkötés és bejegyzett élettársi kapcsolat létesítése esetén többletszolgáltatásért fizetendő díjakról szóló önkormányzati rendelet megalkotásáról </w:t>
      </w:r>
    </w:p>
    <w:p w14:paraId="1281802E" w14:textId="77777777" w:rsidR="00F05F54" w:rsidRPr="00F05F54" w:rsidRDefault="00F05F54" w:rsidP="00BD64FB">
      <w:pPr>
        <w:spacing w:line="240" w:lineRule="auto"/>
        <w:rPr>
          <w:lang w:val="x-none" w:eastAsia="ar-SA"/>
        </w:rPr>
      </w:pPr>
    </w:p>
    <w:p w14:paraId="5551B873" w14:textId="77777777" w:rsidR="00F05F54" w:rsidRDefault="00F05F54" w:rsidP="00BD64FB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  <w:r w:rsidRPr="00F05F54">
        <w:rPr>
          <w:rFonts w:eastAsia="Times New Roman"/>
          <w:lang w:eastAsia="ar-SA"/>
        </w:rPr>
        <w:t>8. Előterjesztés az OTP Bank Nyrt. által nyújtott indikatív folyószámlavezetési ajánlattal kapcsolatban hozott döntésről</w:t>
      </w:r>
    </w:p>
    <w:p w14:paraId="7C37C362" w14:textId="77777777" w:rsidR="00F05F54" w:rsidRPr="00F05F54" w:rsidRDefault="00F05F54" w:rsidP="00BD64FB">
      <w:pPr>
        <w:spacing w:line="240" w:lineRule="auto"/>
        <w:rPr>
          <w:lang w:val="x-none" w:eastAsia="ar-SA"/>
        </w:rPr>
      </w:pPr>
    </w:p>
    <w:p w14:paraId="3B1DF7E2" w14:textId="77777777" w:rsidR="00F05F54" w:rsidRDefault="00F05F54" w:rsidP="00BD64FB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  <w:r w:rsidRPr="00F05F54">
        <w:rPr>
          <w:rFonts w:eastAsia="Times New Roman"/>
          <w:lang w:eastAsia="ar-SA"/>
        </w:rPr>
        <w:t>9. Előterjesztés a Magyar Vöröskereszt Szabolcs-Szatmár-Bereg Megyei Szervezete Nyitott Ház Anya-Gyermek Segítőotthon 2022. évi szakmai beszámolójáról</w:t>
      </w:r>
    </w:p>
    <w:p w14:paraId="3F2A27A3" w14:textId="77777777" w:rsidR="00F05F54" w:rsidRPr="00F05F54" w:rsidRDefault="00F05F54" w:rsidP="00BD64FB">
      <w:pPr>
        <w:spacing w:line="240" w:lineRule="auto"/>
        <w:rPr>
          <w:lang w:val="x-none" w:eastAsia="ar-SA"/>
        </w:rPr>
      </w:pPr>
    </w:p>
    <w:p w14:paraId="07BB665B" w14:textId="77777777" w:rsidR="00F05F54" w:rsidRDefault="00F05F54" w:rsidP="00BD64FB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  <w:r w:rsidRPr="00F05F54">
        <w:rPr>
          <w:rFonts w:eastAsia="Times New Roman"/>
          <w:lang w:eastAsia="ar-SA"/>
        </w:rPr>
        <w:t>10. Előterjesztés a Nyíregyházi Katasztrófavédelmi Kirendeltség 2022. évi tevékenységéről szóló tájékoztatóról</w:t>
      </w:r>
    </w:p>
    <w:p w14:paraId="4E3E6053" w14:textId="77777777" w:rsidR="00F05F54" w:rsidRPr="00F05F54" w:rsidRDefault="00F05F54" w:rsidP="00BD64FB">
      <w:pPr>
        <w:spacing w:line="240" w:lineRule="auto"/>
        <w:rPr>
          <w:lang w:val="x-none" w:eastAsia="ar-SA"/>
        </w:rPr>
      </w:pPr>
    </w:p>
    <w:p w14:paraId="3B526EF3" w14:textId="77777777" w:rsidR="00F05F54" w:rsidRDefault="00F05F54" w:rsidP="00BD64FB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  <w:r w:rsidRPr="00F05F54">
        <w:rPr>
          <w:rFonts w:eastAsia="Times New Roman"/>
          <w:lang w:eastAsia="ar-SA"/>
        </w:rPr>
        <w:t>11. Előterjesztés a Tiszavasvári Polgárőr Egyesület 2022. évi szakmai és pénzügyi beszámolójáról</w:t>
      </w:r>
    </w:p>
    <w:p w14:paraId="4F1A9211" w14:textId="77777777" w:rsidR="00F05F54" w:rsidRPr="00F05F54" w:rsidRDefault="00F05F54" w:rsidP="00BD64FB">
      <w:pPr>
        <w:spacing w:line="240" w:lineRule="auto"/>
        <w:rPr>
          <w:lang w:val="x-none" w:eastAsia="ar-SA"/>
        </w:rPr>
      </w:pPr>
    </w:p>
    <w:p w14:paraId="61BD8C1F" w14:textId="3FB56F55" w:rsidR="00F05F54" w:rsidRDefault="00F05F54" w:rsidP="00BD64FB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  <w:r w:rsidRPr="00F05F54">
        <w:rPr>
          <w:rFonts w:eastAsia="Times New Roman"/>
          <w:lang w:eastAsia="ar-SA"/>
        </w:rPr>
        <w:t xml:space="preserve">12. Előterjesztés a </w:t>
      </w:r>
      <w:proofErr w:type="spellStart"/>
      <w:r w:rsidRPr="00F05F54">
        <w:rPr>
          <w:rFonts w:eastAsia="Times New Roman"/>
          <w:lang w:eastAsia="ar-SA"/>
        </w:rPr>
        <w:t>Tiva-Szolg</w:t>
      </w:r>
      <w:proofErr w:type="spellEnd"/>
      <w:r w:rsidRPr="00F05F54">
        <w:rPr>
          <w:rFonts w:eastAsia="Times New Roman"/>
          <w:lang w:eastAsia="ar-SA"/>
        </w:rPr>
        <w:t xml:space="preserve"> Nonprofit Kft. közszolgáltatási szerződésének és Alapító Okiratának módosításáról</w:t>
      </w:r>
    </w:p>
    <w:p w14:paraId="0824F4C5" w14:textId="77777777" w:rsidR="00F05F54" w:rsidRPr="00F05F54" w:rsidRDefault="00F05F54" w:rsidP="00BD64FB">
      <w:pPr>
        <w:spacing w:line="240" w:lineRule="auto"/>
        <w:rPr>
          <w:lang w:val="x-none" w:eastAsia="ar-SA"/>
        </w:rPr>
      </w:pPr>
    </w:p>
    <w:p w14:paraId="4D31203E" w14:textId="77777777" w:rsidR="00F05F54" w:rsidRPr="00F05F54" w:rsidRDefault="00F05F54" w:rsidP="00BD64FB">
      <w:pPr>
        <w:pStyle w:val="Cmsor4"/>
        <w:pBdr>
          <w:bottom w:val="none" w:sz="0" w:space="0" w:color="auto"/>
        </w:pBdr>
        <w:rPr>
          <w:rFonts w:eastAsia="Times New Roman"/>
        </w:rPr>
      </w:pPr>
      <w:r w:rsidRPr="00F05F54">
        <w:rPr>
          <w:rFonts w:eastAsia="Times New Roman"/>
          <w:lang w:eastAsia="ar-SA"/>
        </w:rPr>
        <w:t>13. Előterjesztés a Kornisné Liptay Elza Szociális és Gyermekjóléti Központ 2022. évi szakmai beszámolójáról</w:t>
      </w:r>
    </w:p>
    <w:p w14:paraId="70AEC675" w14:textId="77777777" w:rsidR="00F05F54" w:rsidRPr="00F05F54" w:rsidRDefault="00F05F54" w:rsidP="00BD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7C0071D5" w14:textId="77777777" w:rsidR="00F05F54" w:rsidRDefault="00F05F54" w:rsidP="00BD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F54">
        <w:rPr>
          <w:rFonts w:ascii="Times New Roman" w:eastAsia="Times New Roman" w:hAnsi="Times New Roman" w:cs="Times New Roman"/>
          <w:sz w:val="24"/>
          <w:szCs w:val="24"/>
          <w:lang w:eastAsia="ar-SA"/>
        </w:rPr>
        <w:t>14. Előterjesztés az Esélytér Intézményfenntartó igénybejelentéséről</w:t>
      </w:r>
    </w:p>
    <w:p w14:paraId="78EE4A8D" w14:textId="77777777" w:rsidR="00F05F54" w:rsidRPr="00F05F54" w:rsidRDefault="00F05F54" w:rsidP="00BD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1BF7FC" w14:textId="77777777" w:rsidR="00F05F54" w:rsidRPr="00F05F54" w:rsidRDefault="00F05F54" w:rsidP="00BD64FB">
      <w:pPr>
        <w:pStyle w:val="Cmsor4"/>
        <w:pBdr>
          <w:bottom w:val="none" w:sz="0" w:space="0" w:color="auto"/>
        </w:pBdr>
        <w:rPr>
          <w:rFonts w:eastAsia="Times New Roman"/>
        </w:rPr>
      </w:pPr>
      <w:r w:rsidRPr="00F05F54">
        <w:rPr>
          <w:rFonts w:eastAsia="Times New Roman"/>
          <w:lang w:eastAsia="ar-SA"/>
        </w:rPr>
        <w:t>15. Előterjesztés a 2023. évi közfoglalkoztatási programokról szóló tájékoztatóról</w:t>
      </w:r>
    </w:p>
    <w:p w14:paraId="24053EEA" w14:textId="77777777" w:rsidR="00F05F54" w:rsidRPr="00F05F54" w:rsidRDefault="00F05F54" w:rsidP="00BD64F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4B4B9B" w14:textId="77777777" w:rsidR="00F05F54" w:rsidRPr="00F05F54" w:rsidRDefault="00F05F54" w:rsidP="00BD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F54">
        <w:rPr>
          <w:rFonts w:ascii="Times New Roman" w:eastAsia="Times New Roman" w:hAnsi="Times New Roman" w:cs="Times New Roman"/>
          <w:sz w:val="24"/>
          <w:szCs w:val="24"/>
          <w:lang w:eastAsia="ar-SA"/>
        </w:rPr>
        <w:t>16. Előterjesztés a „Szociális célú városrehabilitációt segítő programok Tiszavasváriban” című TOP_PLUSZ-3.1.2-21-SB1-2022-00012 kódszámú pályázat Támogatási szerződésének utólagos elfogadásáról</w:t>
      </w:r>
    </w:p>
    <w:p w14:paraId="7BA066C7" w14:textId="77777777" w:rsidR="00F05F54" w:rsidRPr="00F05F54" w:rsidRDefault="00F05F54" w:rsidP="00BD64FB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93C8AB" w14:textId="77777777" w:rsidR="00F05F54" w:rsidRPr="00F05F54" w:rsidRDefault="00F05F54" w:rsidP="00BD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F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17. Előterjesztés a „Tiszavasvári Gyógyfürdő fejlesztése” című pályázat műszaki ellenőrzés közbeszerzésével kapcsolatos közbenső döntés módosításáról </w:t>
      </w:r>
    </w:p>
    <w:p w14:paraId="67862302" w14:textId="77777777" w:rsidR="00F05F54" w:rsidRPr="00F05F54" w:rsidRDefault="00F05F54" w:rsidP="00BD64F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F9EA3B" w14:textId="77777777" w:rsidR="00F05F54" w:rsidRPr="00F05F54" w:rsidRDefault="00F05F54" w:rsidP="00BD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F54">
        <w:rPr>
          <w:rFonts w:ascii="Times New Roman" w:hAnsi="Times New Roman" w:cs="Times New Roman"/>
          <w:sz w:val="24"/>
          <w:szCs w:val="24"/>
        </w:rPr>
        <w:t>18. Előterjesztés „Tiszavasvári Gyógyfürdő fejlesztése” című ET-2020-02-060 projekt azonosítószámú pályázat műszaki ellenőrzés tárgyú közbeszerzési eljárásának lezárásáról</w:t>
      </w:r>
    </w:p>
    <w:p w14:paraId="519B9F7E" w14:textId="77777777" w:rsidR="00F05F54" w:rsidRPr="00F05F54" w:rsidRDefault="00F05F54" w:rsidP="00BD64F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42783E" w14:textId="77777777" w:rsidR="00F05F54" w:rsidRPr="00F05F54" w:rsidRDefault="00F05F54" w:rsidP="00BD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F54">
        <w:rPr>
          <w:rFonts w:ascii="Times New Roman" w:hAnsi="Times New Roman" w:cs="Times New Roman"/>
          <w:sz w:val="24"/>
          <w:szCs w:val="24"/>
        </w:rPr>
        <w:t xml:space="preserve">19. Előterjesztés „Tiszavasvári Gyógyfürdő fejlesztése” című ET-2020-02-060 projekt azonosítószámú pályázat kivitelezés tárgyú közbeszerzési eljárásának lezárásáról </w:t>
      </w:r>
    </w:p>
    <w:p w14:paraId="430BC9B3" w14:textId="77777777" w:rsidR="00F05F54" w:rsidRPr="00F05F54" w:rsidRDefault="00F05F54" w:rsidP="00BD64F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45B670" w14:textId="77777777" w:rsidR="00F05F54" w:rsidRPr="00F05F54" w:rsidRDefault="00F05F54" w:rsidP="00BD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F54">
        <w:rPr>
          <w:rFonts w:ascii="Times New Roman" w:eastAsia="Times New Roman" w:hAnsi="Times New Roman" w:cs="Times New Roman"/>
          <w:sz w:val="24"/>
          <w:szCs w:val="24"/>
          <w:lang w:eastAsia="ar-SA"/>
        </w:rPr>
        <w:t>20. Előterjesztés a „Belterületi utak fejlesztése” című TOP_PLUSZ-1.2.3-21-SB1-2022-00040 kódszámú pályázat Támogatási szerződésének utólagos elfogadásáról</w:t>
      </w:r>
    </w:p>
    <w:p w14:paraId="2B74BB6F" w14:textId="77777777" w:rsidR="00F05F54" w:rsidRPr="00F05F54" w:rsidRDefault="00F05F54" w:rsidP="00BD64F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475582" w14:textId="77777777" w:rsidR="00F05F54" w:rsidRPr="00F05F54" w:rsidRDefault="00F05F54" w:rsidP="00BD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F54">
        <w:rPr>
          <w:rFonts w:ascii="Times New Roman" w:eastAsia="Times New Roman" w:hAnsi="Times New Roman" w:cs="Times New Roman"/>
          <w:sz w:val="24"/>
          <w:szCs w:val="24"/>
          <w:lang w:eastAsia="ar-SA"/>
        </w:rPr>
        <w:t>21. Előterjesztés az „Iparterület továbbfejlesztése Tiszavasváriban” című TOP_PLUSZ -1.1.1-21SB -2022-00010 kódszámú pályázat Támogatási szerződésének utólagos elfogadásáról</w:t>
      </w:r>
    </w:p>
    <w:p w14:paraId="23A8414F" w14:textId="77777777" w:rsidR="00F05F54" w:rsidRPr="00F05F54" w:rsidRDefault="00F05F54" w:rsidP="00BD64F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0BFFD9" w14:textId="77777777" w:rsidR="00F05F54" w:rsidRDefault="00F05F54" w:rsidP="00BD64FB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Előterjesztés az ÉRV Zrt-vel megkötött, a nem közművel összegyűjtött háztartási szennyvíz</w:t>
      </w:r>
    </w:p>
    <w:p w14:paraId="1AF2B77E" w14:textId="7CEA7967" w:rsidR="00F05F54" w:rsidRDefault="00F05F54" w:rsidP="00BD64FB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begyűjtési közszolgáltatási szerződés módosításáról</w:t>
      </w:r>
    </w:p>
    <w:p w14:paraId="07FB5D31" w14:textId="77777777" w:rsidR="00F05F54" w:rsidRDefault="00F05F54" w:rsidP="00BD64FB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</w:p>
    <w:p w14:paraId="142EBCF5" w14:textId="77777777" w:rsidR="00F05F54" w:rsidRDefault="00F05F54" w:rsidP="00BD64FB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Előterjesztés a nem közművel összegyűjtött háztartási szennyvíz közszolgáltatás ideiglenes</w:t>
      </w:r>
    </w:p>
    <w:p w14:paraId="1EA8F98E" w14:textId="77777777" w:rsidR="00F05F54" w:rsidRDefault="00F05F54" w:rsidP="00BD64FB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ellátása során felmerülő indokolt többletköltségek támogatásáról szóló elszámolás</w:t>
      </w:r>
    </w:p>
    <w:p w14:paraId="291A1608" w14:textId="1B1F666C" w:rsidR="00F05F54" w:rsidRDefault="00F05F54" w:rsidP="00BD64FB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elfogadásáról</w:t>
      </w:r>
    </w:p>
    <w:p w14:paraId="7435B08B" w14:textId="77777777" w:rsidR="00F05F54" w:rsidRDefault="00F05F54" w:rsidP="00BD64FB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</w:p>
    <w:p w14:paraId="229FA25D" w14:textId="77777777" w:rsidR="00F05F54" w:rsidRDefault="00F05F54" w:rsidP="00BD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F54">
        <w:rPr>
          <w:rFonts w:ascii="Times New Roman" w:eastAsia="Times New Roman" w:hAnsi="Times New Roman" w:cs="Times New Roman"/>
          <w:sz w:val="24"/>
          <w:szCs w:val="24"/>
          <w:lang w:eastAsia="ar-SA"/>
        </w:rPr>
        <w:t>24. Előterjesztés önkormányzati tulajdonú üres lakások értékesítéséről</w:t>
      </w:r>
    </w:p>
    <w:p w14:paraId="1C6EB8DF" w14:textId="77777777" w:rsidR="00F05F54" w:rsidRDefault="00F05F54" w:rsidP="00BD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FD52D4" w14:textId="3CA83C35" w:rsidR="00F05F54" w:rsidRPr="00F05F54" w:rsidRDefault="00F05F54" w:rsidP="00BD6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25. Előterjesztés a Dessewffy kastély épületének vagyonkezelési jogáról történő lemondási szándékról, valamint a telekmegosztás szükségességéről szóló tájékoztatásról</w:t>
      </w:r>
    </w:p>
    <w:p w14:paraId="6124A199" w14:textId="77777777" w:rsidR="00F05F54" w:rsidRPr="00F05F54" w:rsidRDefault="00F05F54" w:rsidP="00BD64F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8CF840" w14:textId="1D1A881C" w:rsidR="00F05F54" w:rsidRPr="00F05F54" w:rsidRDefault="00F05F54" w:rsidP="00BD64FB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</w:p>
    <w:p w14:paraId="3E1C8D5C" w14:textId="77777777" w:rsidR="00F05F54" w:rsidRDefault="00F05F54" w:rsidP="00BD64FB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  <w:r w:rsidRPr="00F05F54">
        <w:rPr>
          <w:rFonts w:eastAsia="Times New Roman"/>
          <w:lang w:eastAsia="ar-SA"/>
        </w:rPr>
        <w:t>26. Előterjesztés a TISZATÉR Társulással és a TISZATÉR LEADER Egyesülettel kötendő bérleti szerződésről</w:t>
      </w:r>
    </w:p>
    <w:p w14:paraId="2432FFE1" w14:textId="77777777" w:rsidR="008B116D" w:rsidRPr="008B116D" w:rsidRDefault="008B116D" w:rsidP="00BD64FB">
      <w:pPr>
        <w:spacing w:line="240" w:lineRule="auto"/>
        <w:rPr>
          <w:lang w:val="x-none" w:eastAsia="ar-SA"/>
        </w:rPr>
      </w:pPr>
    </w:p>
    <w:p w14:paraId="6867E1A7" w14:textId="2AA66DC6" w:rsidR="00F05F54" w:rsidRDefault="00F05F54" w:rsidP="00BD64FB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  <w:r w:rsidRPr="00F05F54">
        <w:rPr>
          <w:rFonts w:eastAsia="Times New Roman"/>
          <w:lang w:eastAsia="ar-SA"/>
        </w:rPr>
        <w:t>27. Előterjesztés az Ady E. 8. és a Bethlen u. 4. sz. alatti önkormányzati épületek 2023. április 15. napjától történő hasznosításáról</w:t>
      </w:r>
    </w:p>
    <w:p w14:paraId="77963C33" w14:textId="77777777" w:rsidR="008B116D" w:rsidRPr="008B116D" w:rsidRDefault="008B116D" w:rsidP="00BD64FB">
      <w:pPr>
        <w:spacing w:line="240" w:lineRule="auto"/>
        <w:rPr>
          <w:lang w:val="x-none" w:eastAsia="ar-SA"/>
        </w:rPr>
      </w:pPr>
    </w:p>
    <w:p w14:paraId="7448BEB3" w14:textId="77777777" w:rsidR="00F05F54" w:rsidRDefault="00F05F54" w:rsidP="00BD64FB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  <w:r w:rsidRPr="00F05F54">
        <w:rPr>
          <w:rFonts w:eastAsia="Times New Roman"/>
          <w:lang w:eastAsia="ar-SA"/>
        </w:rPr>
        <w:t xml:space="preserve">28. Előterjesztés Dancsné Orosz Katalin tiszavasvári 10492 helyrajzi számú önkormányzati zártkerti út egy részének aszfaltozására vonatkozó kérelméről </w:t>
      </w:r>
    </w:p>
    <w:p w14:paraId="15FF3F26" w14:textId="77777777" w:rsidR="008B116D" w:rsidRPr="008B116D" w:rsidRDefault="008B116D" w:rsidP="00BD64FB">
      <w:pPr>
        <w:spacing w:line="240" w:lineRule="auto"/>
        <w:rPr>
          <w:lang w:val="x-none" w:eastAsia="ar-SA"/>
        </w:rPr>
      </w:pPr>
    </w:p>
    <w:p w14:paraId="25C8BC9C" w14:textId="77777777" w:rsidR="00F05F54" w:rsidRDefault="00F05F54" w:rsidP="00BD64FB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  <w:r w:rsidRPr="00F05F54">
        <w:rPr>
          <w:rFonts w:eastAsia="Times New Roman"/>
          <w:lang w:eastAsia="ar-SA"/>
        </w:rPr>
        <w:t>29. Előterjesztés a tiszavasvári 0106 helyrajzi számú külterületi önkormányzati út melletti fasor gyérítésének engedélyezéséről</w:t>
      </w:r>
    </w:p>
    <w:p w14:paraId="64259E86" w14:textId="77777777" w:rsidR="008B116D" w:rsidRPr="008B116D" w:rsidRDefault="008B116D" w:rsidP="00BD64FB">
      <w:pPr>
        <w:spacing w:line="240" w:lineRule="auto"/>
        <w:rPr>
          <w:lang w:val="x-none" w:eastAsia="ar-SA"/>
        </w:rPr>
      </w:pPr>
    </w:p>
    <w:p w14:paraId="20F86F96" w14:textId="77777777" w:rsidR="00F05F54" w:rsidRPr="00F05F54" w:rsidRDefault="00F05F54" w:rsidP="00BD64FB">
      <w:pPr>
        <w:pStyle w:val="Cmsor4"/>
        <w:pBdr>
          <w:bottom w:val="none" w:sz="0" w:space="0" w:color="auto"/>
        </w:pBdr>
        <w:rPr>
          <w:rFonts w:eastAsia="Times New Roman"/>
        </w:rPr>
      </w:pPr>
      <w:r w:rsidRPr="00F05F54">
        <w:rPr>
          <w:rFonts w:eastAsia="Times New Roman"/>
          <w:lang w:eastAsia="ar-SA"/>
        </w:rPr>
        <w:t>30. Előterjesztés az üdülőtelepen lévő tiszavasvári 6000 és 5997 helyrajzi számú önkormányzati ingatlanok értékesítéséről</w:t>
      </w:r>
    </w:p>
    <w:p w14:paraId="75DD88D5" w14:textId="77777777" w:rsidR="00F05F54" w:rsidRPr="00F05F54" w:rsidRDefault="00F05F54" w:rsidP="00BD64F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D74E30" w14:textId="77777777" w:rsidR="00F05F54" w:rsidRPr="00F05F54" w:rsidRDefault="00F05F54" w:rsidP="00BD6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4">
        <w:rPr>
          <w:rFonts w:ascii="Times New Roman" w:eastAsia="Times New Roman" w:hAnsi="Times New Roman" w:cs="Times New Roman"/>
          <w:sz w:val="24"/>
          <w:szCs w:val="24"/>
          <w:lang w:eastAsia="ar-SA"/>
        </w:rPr>
        <w:t>31. Előterjesztés urológiai szakrendelés szüneteléséről szóló tájékoztatásról</w:t>
      </w:r>
    </w:p>
    <w:p w14:paraId="34DF5630" w14:textId="77777777" w:rsidR="00F05F54" w:rsidRPr="00F05F54" w:rsidRDefault="00F05F54" w:rsidP="00BD64F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F5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05F5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76FA459A" w14:textId="77777777" w:rsidR="00F05F54" w:rsidRPr="00F05F54" w:rsidRDefault="00F05F54" w:rsidP="00BD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F54">
        <w:rPr>
          <w:rFonts w:ascii="Times New Roman" w:eastAsia="Times New Roman" w:hAnsi="Times New Roman" w:cs="Times New Roman"/>
          <w:sz w:val="24"/>
          <w:szCs w:val="24"/>
          <w:lang w:eastAsia="ar-SA"/>
        </w:rPr>
        <w:t>32. Előterjesztés telefon használati szabályzat elfogadásáról</w:t>
      </w:r>
    </w:p>
    <w:p w14:paraId="7A4D20CC" w14:textId="77777777" w:rsidR="00F05F54" w:rsidRPr="00F05F54" w:rsidRDefault="00F05F54" w:rsidP="00BD64F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F03C0D" w14:textId="77777777" w:rsidR="00F05F54" w:rsidRDefault="00F05F54" w:rsidP="00BD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F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33. Előterjesztés a lejárt </w:t>
      </w:r>
      <w:proofErr w:type="spellStart"/>
      <w:r w:rsidRPr="00F05F54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határidejű</w:t>
      </w:r>
      <w:proofErr w:type="spellEnd"/>
      <w:r w:rsidRPr="00F05F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határozatokról</w:t>
      </w:r>
    </w:p>
    <w:p w14:paraId="25F89D31" w14:textId="77777777" w:rsidR="008B116D" w:rsidRDefault="008B116D" w:rsidP="00BD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1B6772" w14:textId="48FD7276" w:rsidR="008B116D" w:rsidRPr="00F05F54" w:rsidRDefault="008B116D" w:rsidP="00BD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34. Előterjesztés a „Bölcsődei nevelés fejlesztés Tiszavasváriban” elnevezésű RRF-1.1.2-21-2022-00101 azonosítószámú támogatásból megvalósuló Bölcsőde bővítés és felújítás kivitelezése tárgyban közbeszerzési eljárásának megindításáról</w:t>
      </w:r>
    </w:p>
    <w:bookmarkEnd w:id="0"/>
    <w:p w14:paraId="54C2474E" w14:textId="77777777" w:rsidR="006332F5" w:rsidRPr="00F05F54" w:rsidRDefault="006332F5" w:rsidP="00BD64F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E28AB1" w14:textId="1B7345BE" w:rsidR="00AB0BF7" w:rsidRPr="00F05F54" w:rsidRDefault="00AB0BF7" w:rsidP="00F05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473A34" w14:textId="3790AEDD" w:rsidR="00A1076C" w:rsidRPr="00F05F54" w:rsidRDefault="00A1076C" w:rsidP="00F05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91232F" w14:textId="77777777" w:rsidR="00A1076C" w:rsidRPr="00F05F54" w:rsidRDefault="00A1076C" w:rsidP="00F05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Pr="00F05F54" w:rsidRDefault="00F77EC6" w:rsidP="00F05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F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F05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F05F5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5F5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5F5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5F5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F05F5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F05F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F05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Pr="00F05F54" w:rsidRDefault="00F77EC6" w:rsidP="00F05F54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Pr="00F05F54" w:rsidRDefault="00F77EC6" w:rsidP="00F05F54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Pr="00F05F54" w:rsidRDefault="00F77EC6" w:rsidP="00F05F54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Pr="00F05F54" w:rsidRDefault="00AB721F" w:rsidP="00F05F54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Pr="00F05F54" w:rsidRDefault="00AB721F" w:rsidP="00F05F54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F05F54" w:rsidRDefault="00F77EC6" w:rsidP="00F05F54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F05F54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F05F54" w:rsidRDefault="00F77EC6" w:rsidP="00F05F54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F05F54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Pr="00F05F54" w:rsidRDefault="00F77EC6" w:rsidP="00F05F54">
      <w:pPr>
        <w:rPr>
          <w:rFonts w:ascii="Times New Roman" w:hAnsi="Times New Roman" w:cs="Times New Roman"/>
          <w:sz w:val="24"/>
          <w:szCs w:val="24"/>
        </w:rPr>
      </w:pPr>
    </w:p>
    <w:sectPr w:rsidR="00F77EC6" w:rsidRPr="00F0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A547A"/>
    <w:rsid w:val="000F5970"/>
    <w:rsid w:val="000F7709"/>
    <w:rsid w:val="001128D0"/>
    <w:rsid w:val="00126918"/>
    <w:rsid w:val="001F081F"/>
    <w:rsid w:val="001F1178"/>
    <w:rsid w:val="001F2454"/>
    <w:rsid w:val="00246851"/>
    <w:rsid w:val="00282A78"/>
    <w:rsid w:val="00284DDE"/>
    <w:rsid w:val="002D540A"/>
    <w:rsid w:val="003552CD"/>
    <w:rsid w:val="003749B0"/>
    <w:rsid w:val="003C0E6A"/>
    <w:rsid w:val="003D0E0E"/>
    <w:rsid w:val="003F5F43"/>
    <w:rsid w:val="00427D73"/>
    <w:rsid w:val="004B462E"/>
    <w:rsid w:val="00502D1E"/>
    <w:rsid w:val="00525506"/>
    <w:rsid w:val="005623FF"/>
    <w:rsid w:val="005847E7"/>
    <w:rsid w:val="005D1290"/>
    <w:rsid w:val="00616982"/>
    <w:rsid w:val="0063185D"/>
    <w:rsid w:val="006332F5"/>
    <w:rsid w:val="006A2F71"/>
    <w:rsid w:val="00726CC7"/>
    <w:rsid w:val="007D3EB3"/>
    <w:rsid w:val="00843147"/>
    <w:rsid w:val="008B116D"/>
    <w:rsid w:val="008D6C20"/>
    <w:rsid w:val="009160FF"/>
    <w:rsid w:val="009774BE"/>
    <w:rsid w:val="009E7D74"/>
    <w:rsid w:val="00A1076C"/>
    <w:rsid w:val="00A15992"/>
    <w:rsid w:val="00A33677"/>
    <w:rsid w:val="00A6614D"/>
    <w:rsid w:val="00AB0BF7"/>
    <w:rsid w:val="00AB721F"/>
    <w:rsid w:val="00B504B1"/>
    <w:rsid w:val="00BA7763"/>
    <w:rsid w:val="00BB6FFC"/>
    <w:rsid w:val="00BD64FB"/>
    <w:rsid w:val="00C63155"/>
    <w:rsid w:val="00CB6E2F"/>
    <w:rsid w:val="00CF2049"/>
    <w:rsid w:val="00DD18D9"/>
    <w:rsid w:val="00E5103D"/>
    <w:rsid w:val="00E825B8"/>
    <w:rsid w:val="00E85993"/>
    <w:rsid w:val="00EB6272"/>
    <w:rsid w:val="00F05F54"/>
    <w:rsid w:val="00F24B64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678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4</cp:revision>
  <cp:lastPrinted>2023-03-24T09:15:00Z</cp:lastPrinted>
  <dcterms:created xsi:type="dcterms:W3CDTF">2023-05-02T06:35:00Z</dcterms:created>
  <dcterms:modified xsi:type="dcterms:W3CDTF">2023-05-02T07:04:00Z</dcterms:modified>
</cp:coreProperties>
</file>