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4" w:rsidRPr="00B0124A" w:rsidRDefault="00F02744" w:rsidP="00F027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I.26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kizárása döntéshozatalból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F02744" w:rsidRDefault="00F02744" w:rsidP="00F02744">
      <w:pPr>
        <w:ind w:right="9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képviselőt kizárja </w:t>
      </w:r>
      <w:r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F02744">
        <w:rPr>
          <w:rFonts w:ascii="Times New Roman" w:eastAsia="Calibri" w:hAnsi="Times New Roman" w:cs="Times New Roman"/>
          <w:b/>
          <w:bCs/>
          <w:sz w:val="24"/>
          <w:szCs w:val="24"/>
        </w:rPr>
        <w:t>Tájékoztatás a Tiszavasvári Strandfürdő Kft. ellen indult végrehajtási eljárásról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F02744" w:rsidRPr="002C67E9" w:rsidRDefault="00F02744" w:rsidP="00F027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F02744" w:rsidRDefault="00F02744" w:rsidP="00F02744"/>
    <w:p w:rsidR="00F02744" w:rsidRDefault="00F02744" w:rsidP="00F02744"/>
    <w:p w:rsidR="00F02744" w:rsidRDefault="00F02744" w:rsidP="00F02744"/>
    <w:p w:rsidR="00F02744" w:rsidRDefault="00F02744" w:rsidP="00F02744"/>
    <w:p w:rsidR="00F02744" w:rsidRPr="008C0D7C" w:rsidRDefault="00F02744" w:rsidP="00F0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02744" w:rsidRPr="008C0D7C" w:rsidRDefault="00F02744" w:rsidP="00F02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F02744" w:rsidRDefault="00F02744" w:rsidP="00F02744">
      <w:pPr>
        <w:jc w:val="center"/>
      </w:pPr>
    </w:p>
    <w:p w:rsidR="00F02744" w:rsidRDefault="00F02744" w:rsidP="00F02744"/>
    <w:p w:rsidR="00F02744" w:rsidRDefault="00F02744" w:rsidP="00F02744"/>
    <w:p w:rsidR="00F02744" w:rsidRDefault="00F02744" w:rsidP="00F02744"/>
    <w:p w:rsidR="00270127" w:rsidRDefault="00270127"/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4"/>
    <w:rsid w:val="00270127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2023-01-27T08:11:00Z</dcterms:created>
  <dcterms:modified xsi:type="dcterms:W3CDTF">2023-01-27T08:13:00Z</dcterms:modified>
</cp:coreProperties>
</file>