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1B7B8A26" w:rsidR="00F77EC6" w:rsidRPr="00F307C3" w:rsidRDefault="00B21BEA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226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24B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24B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6459737" w14:textId="56181F54" w:rsidR="00F77EC6" w:rsidRPr="00B21BEA" w:rsidRDefault="00F77EC6" w:rsidP="00B2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B21B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augusztus 30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B21B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nyílt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5C848241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21BEA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30</w:t>
      </w:r>
      <w:r w:rsidR="00B504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B21BEA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nyílt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26A760FC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7E405AB1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0EAB45" w14:textId="77777777" w:rsidR="00B21BEA" w:rsidRPr="002F0870" w:rsidRDefault="00B21BEA" w:rsidP="00B21BEA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2F0870">
        <w:rPr>
          <w:rFonts w:ascii="Times New Roman" w:eastAsia="Times New Roman" w:hAnsi="Times New Roman" w:cs="Times New Roman"/>
          <w:sz w:val="24"/>
          <w:szCs w:val="24"/>
          <w:lang w:eastAsia="ar-SA"/>
        </w:rPr>
        <w:t>1. Előterjesztés szándéknyilatkozatról a víziközmű vagyon és ahhoz kapcsolódó feladatellátási kötelezettségek Magyar Állam terhére történő átruházásáról</w:t>
      </w:r>
    </w:p>
    <w:p w14:paraId="48CD4A49" w14:textId="77777777" w:rsidR="00B21BEA" w:rsidRDefault="00B21BEA" w:rsidP="00B21BEA">
      <w:pPr>
        <w:pStyle w:val="Csakszve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A7B2A8" w14:textId="77777777" w:rsidR="00B21BEA" w:rsidRPr="002F0870" w:rsidRDefault="00B21BEA" w:rsidP="00B21BEA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2F0870">
        <w:rPr>
          <w:rFonts w:ascii="Times New Roman" w:eastAsia="Times New Roman" w:hAnsi="Times New Roman" w:cs="Times New Roman"/>
          <w:sz w:val="24"/>
          <w:szCs w:val="24"/>
          <w:lang w:eastAsia="ar-SA"/>
        </w:rPr>
        <w:t>2. Előterjesztés a Varázsceruza Óvodában történő ellátás szünetelésének utólagos jóváhagyásáról</w:t>
      </w:r>
    </w:p>
    <w:p w14:paraId="6A7D8C3A" w14:textId="77777777" w:rsidR="00B21BEA" w:rsidRPr="002F0870" w:rsidRDefault="00B21BEA" w:rsidP="00B21B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798BEC" w14:textId="77777777" w:rsidR="00B21BEA" w:rsidRPr="002F0870" w:rsidRDefault="00B21BEA" w:rsidP="00B21BEA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2F0870">
        <w:rPr>
          <w:rFonts w:ascii="Times New Roman" w:eastAsia="Times New Roman" w:hAnsi="Times New Roman" w:cs="Times New Roman"/>
          <w:sz w:val="24"/>
          <w:szCs w:val="24"/>
          <w:lang w:eastAsia="ar-SA"/>
        </w:rPr>
        <w:t>3. Előterjesztés a támogató szolgálat feladategység növeléséről</w:t>
      </w:r>
    </w:p>
    <w:p w14:paraId="6AF9CA6D" w14:textId="77777777" w:rsidR="00B21BEA" w:rsidRPr="002F0870" w:rsidRDefault="00B21BEA" w:rsidP="00B21B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D7B4CE" w14:textId="77777777" w:rsidR="00B21BEA" w:rsidRPr="002F0870" w:rsidRDefault="00B21BEA" w:rsidP="00B21BEA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2F0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Előterjesztés a TOP_Plusz-1.1.3-21 kódszámú „Helyi és térségi turizmusfejlesztés” című pályázat benyújtásáról </w:t>
      </w:r>
    </w:p>
    <w:p w14:paraId="6D400A64" w14:textId="77777777" w:rsidR="00B21BEA" w:rsidRDefault="00B21BEA" w:rsidP="00B21BEA">
      <w:pPr>
        <w:pStyle w:val="Csakszve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DB8A13" w14:textId="77777777" w:rsidR="00B21BEA" w:rsidRPr="00E61B74" w:rsidRDefault="00B21BEA" w:rsidP="00B21BEA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2F0870">
        <w:rPr>
          <w:rFonts w:ascii="Times New Roman" w:eastAsia="Times New Roman" w:hAnsi="Times New Roman" w:cs="Times New Roman"/>
          <w:sz w:val="24"/>
          <w:szCs w:val="24"/>
          <w:lang w:eastAsia="ar-SA"/>
        </w:rPr>
        <w:t>5. Előterjesztés a Ferment Hungary Kft-vel a tiszavasvári 0301/22 helyrajzi számú ingatlanra kötött bérleti szerződés megszüntetéséről</w:t>
      </w:r>
    </w:p>
    <w:p w14:paraId="1D4CDC89" w14:textId="77777777" w:rsidR="00B21BEA" w:rsidRPr="002F0870" w:rsidRDefault="00B21BEA" w:rsidP="00B21BEA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B5413F" w14:textId="77777777" w:rsidR="00B21BEA" w:rsidRPr="002F0870" w:rsidRDefault="00B21BEA" w:rsidP="00B21BEA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2F0870">
        <w:rPr>
          <w:rFonts w:ascii="Times New Roman" w:eastAsia="Times New Roman" w:hAnsi="Times New Roman" w:cs="Times New Roman"/>
          <w:sz w:val="24"/>
          <w:szCs w:val="24"/>
          <w:lang w:eastAsia="ar-SA"/>
        </w:rPr>
        <w:t>6. Előterjesztés VP 6-7.2.1.1-21 kódszámú „Külterületi helyi közutak fejlesztése Tiszavasvári Városában” című pályázathoz kapcsolódó közbeszerzési eljárás lefolytatásáról</w:t>
      </w:r>
    </w:p>
    <w:p w14:paraId="4C94E0AF" w14:textId="77777777" w:rsidR="00B21BEA" w:rsidRPr="002F0870" w:rsidRDefault="00B21BEA" w:rsidP="00B21B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7C6867" w14:textId="77777777" w:rsidR="00B21BEA" w:rsidRPr="002F0870" w:rsidRDefault="00B21BEA" w:rsidP="00B21BEA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2F0870">
        <w:rPr>
          <w:rFonts w:ascii="Times New Roman" w:eastAsia="Times New Roman" w:hAnsi="Times New Roman" w:cs="Times New Roman"/>
          <w:sz w:val="24"/>
          <w:szCs w:val="24"/>
          <w:lang w:eastAsia="ar-SA"/>
        </w:rPr>
        <w:t>7. Előterjesztés a TOP-2.1.2-15-SB1-2017-00028 azonosítószámú „Zöld városközpont kialakítása Tiszavasváriban” című pályázat megvalósítása érdekében belterületbe vonásról</w:t>
      </w:r>
    </w:p>
    <w:p w14:paraId="6DBDEE30" w14:textId="77777777" w:rsidR="00B21BEA" w:rsidRPr="002F0870" w:rsidRDefault="00B21BEA" w:rsidP="00B21B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679F2D" w14:textId="77777777" w:rsidR="00B21BEA" w:rsidRPr="002F0870" w:rsidRDefault="00B21BEA" w:rsidP="00B21BEA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2F0870">
        <w:rPr>
          <w:rFonts w:ascii="Times New Roman" w:eastAsia="Times New Roman" w:hAnsi="Times New Roman" w:cs="Times New Roman"/>
          <w:sz w:val="24"/>
          <w:szCs w:val="24"/>
          <w:lang w:eastAsia="ar-SA"/>
        </w:rPr>
        <w:t>8. Előterjesztés a TOP-1.1.1-15-SB1-2016-00005 azonosítószámú „Iparterület kialakítása Tiszavasváriban” című pályázat Támogatási Szerződésének 2. módosításának utólagos elfogadásáról</w:t>
      </w:r>
    </w:p>
    <w:p w14:paraId="64523F03" w14:textId="77777777" w:rsidR="00B21BEA" w:rsidRPr="002F0870" w:rsidRDefault="00B21BEA" w:rsidP="00B21B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4842BC" w14:textId="77777777" w:rsidR="00B21BEA" w:rsidRPr="002F0870" w:rsidRDefault="00B21BEA" w:rsidP="00B21BEA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2F0870">
        <w:rPr>
          <w:rFonts w:ascii="Times New Roman" w:eastAsia="Times New Roman" w:hAnsi="Times New Roman" w:cs="Times New Roman"/>
          <w:sz w:val="24"/>
          <w:szCs w:val="24"/>
          <w:lang w:eastAsia="ar-SA"/>
        </w:rPr>
        <w:t>9. Előterjesztés az Esély és Otthon – Mindkettő lehetséges című EFOP – 1.2.11-16-2017-00009 kódszámú pályázatból nyújtható lakhatási támogatások igénylésének újbóli pályázati felhívásáról</w:t>
      </w:r>
    </w:p>
    <w:p w14:paraId="5260FCCF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5303C5B8" w14:textId="55F2AA5B" w:rsidR="00F77EC6" w:rsidRPr="00B21BEA" w:rsidRDefault="00F77EC6" w:rsidP="00B21BEA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</w:t>
      </w:r>
      <w:r w:rsidR="00B21BEA">
        <w:rPr>
          <w:rFonts w:ascii="Times New Roman" w:hAnsi="Times New Roman" w:cs="Times New Roman"/>
          <w:b/>
          <w:sz w:val="24"/>
          <w:szCs w:val="24"/>
          <w:lang w:eastAsia="ja-JP"/>
        </w:rPr>
        <w:t>ő</w:t>
      </w:r>
    </w:p>
    <w:sectPr w:rsidR="00F77EC6" w:rsidRPr="00B21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128D0"/>
    <w:rsid w:val="00126918"/>
    <w:rsid w:val="001F081F"/>
    <w:rsid w:val="001F2454"/>
    <w:rsid w:val="00282A78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63185D"/>
    <w:rsid w:val="006A2F71"/>
    <w:rsid w:val="00726CC7"/>
    <w:rsid w:val="007D3EB3"/>
    <w:rsid w:val="00843147"/>
    <w:rsid w:val="009160FF"/>
    <w:rsid w:val="009E7D74"/>
    <w:rsid w:val="00A6614D"/>
    <w:rsid w:val="00AB721F"/>
    <w:rsid w:val="00B21BEA"/>
    <w:rsid w:val="00B504B1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4</cp:revision>
  <cp:lastPrinted>2022-04-28T11:19:00Z</cp:lastPrinted>
  <dcterms:created xsi:type="dcterms:W3CDTF">2022-07-29T07:08:00Z</dcterms:created>
  <dcterms:modified xsi:type="dcterms:W3CDTF">2022-09-01T07:33:00Z</dcterms:modified>
</cp:coreProperties>
</file>