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41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C32F78" w:rsidRDefault="006E303B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/20</w:t>
      </w:r>
      <w:r w:rsidR="0056328A">
        <w:rPr>
          <w:rFonts w:ascii="Times New Roman" w:hAnsi="Times New Roman" w:cs="Times New Roman"/>
          <w:b/>
          <w:sz w:val="24"/>
          <w:szCs w:val="24"/>
        </w:rPr>
        <w:t>20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. (</w:t>
      </w:r>
      <w:r w:rsidR="00C904CA">
        <w:rPr>
          <w:rFonts w:ascii="Times New Roman" w:hAnsi="Times New Roman" w:cs="Times New Roman"/>
          <w:b/>
          <w:sz w:val="24"/>
          <w:szCs w:val="24"/>
        </w:rPr>
        <w:t>II.13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 xml:space="preserve">.) </w:t>
      </w:r>
      <w:proofErr w:type="spellStart"/>
      <w:r w:rsidR="005B6DCE" w:rsidRPr="00C32F78"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 w:rsidR="005B6DCE" w:rsidRPr="00C32F78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9B6" w:rsidRDefault="0056328A" w:rsidP="00563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a 314/2012 (XI.8.) Korm. rendelet tartalmi követelményei és eljárásrendje alapján készített új településszerkezeti terv és leírás tervezetre, </w:t>
      </w:r>
    </w:p>
    <w:p w:rsidR="000779B6" w:rsidRDefault="0056328A" w:rsidP="00563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valamint</w:t>
      </w:r>
      <w:proofErr w:type="gramEnd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 xml:space="preserve"> helyi építési szabályzat és szabályozási terv tervezetre vonatkozó </w:t>
      </w:r>
    </w:p>
    <w:p w:rsidR="000779B6" w:rsidRDefault="0056328A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 xml:space="preserve"> teljes eljárás véleményezési szakaszban beérkezett </w:t>
      </w:r>
      <w:r w:rsidR="005B7C0D" w:rsidRPr="00FE0CEE">
        <w:rPr>
          <w:rFonts w:ascii="Times New Roman" w:eastAsia="Times New Roman" w:hAnsi="Times New Roman" w:cs="Times New Roman"/>
          <w:b/>
          <w:sz w:val="24"/>
          <w:szCs w:val="24"/>
        </w:rPr>
        <w:t>partnerségi</w:t>
      </w:r>
      <w:r w:rsidR="005B7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328A" w:rsidRPr="006B2D0D" w:rsidRDefault="0056328A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vélemények</w:t>
      </w:r>
      <w:proofErr w:type="gramEnd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, javaslatok elfogadásáról</w:t>
      </w:r>
    </w:p>
    <w:p w:rsidR="005B6DCE" w:rsidRPr="006B2D0D" w:rsidRDefault="005B6DCE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448" w:rsidRPr="006B2D0D" w:rsidRDefault="002D7448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DCE" w:rsidRPr="006B2D0D" w:rsidRDefault="005B6DCE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2D0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B2D0D">
        <w:rPr>
          <w:rFonts w:ascii="Times New Roman" w:hAnsi="Times New Roman" w:cs="Times New Roman"/>
          <w:sz w:val="24"/>
          <w:szCs w:val="24"/>
        </w:rPr>
        <w:t xml:space="preserve">.) 13. § (1) bekezdés 1. pontjában foglalt feladatkörében </w:t>
      </w:r>
      <w:r w:rsidR="00151795" w:rsidRPr="006B2D0D">
        <w:rPr>
          <w:rFonts w:ascii="Times New Roman" w:hAnsi="Times New Roman" w:cs="Times New Roman"/>
          <w:sz w:val="24"/>
          <w:szCs w:val="24"/>
        </w:rPr>
        <w:t xml:space="preserve">eljárva a Tiszavasvári Város 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>új településszerkezeti terv és leírás tervezetre, valamint helyi építési szabályzat és szabályozási terv tervezetre vonatkozó teljes eljárás véleményezési szakaszban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partnerségi egyeztetés keretében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B2D0D">
        <w:rPr>
          <w:rFonts w:ascii="Times New Roman" w:hAnsi="Times New Roman" w:cs="Times New Roman"/>
          <w:sz w:val="24"/>
          <w:szCs w:val="24"/>
        </w:rPr>
        <w:t>beérkezett vélemények, javaslatok elfogadásáról</w:t>
      </w:r>
      <w:r w:rsidR="00ED0D5C" w:rsidRPr="006B2D0D">
        <w:rPr>
          <w:rFonts w:ascii="Times New Roman" w:hAnsi="Times New Roman" w:cs="Times New Roman"/>
          <w:sz w:val="24"/>
          <w:szCs w:val="24"/>
        </w:rPr>
        <w:t xml:space="preserve"> szóló előterjesztést megtárgyalta, és az alábbi határozatot hozza:</w:t>
      </w:r>
    </w:p>
    <w:p w:rsidR="00ED0D5C" w:rsidRPr="006B2D0D" w:rsidRDefault="00ED0D5C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C32F7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1. </w:t>
      </w:r>
      <w:r w:rsidRPr="006B2D0D">
        <w:rPr>
          <w:rFonts w:ascii="Times New Roman" w:hAnsi="Times New Roman" w:cs="Times New Roman"/>
          <w:sz w:val="24"/>
          <w:szCs w:val="24"/>
        </w:rPr>
        <w:tab/>
      </w:r>
      <w:r w:rsidR="009539D4" w:rsidRPr="006B2D0D">
        <w:rPr>
          <w:rFonts w:ascii="Times New Roman" w:hAnsi="Times New Roman" w:cs="Times New Roman"/>
          <w:sz w:val="24"/>
          <w:szCs w:val="24"/>
        </w:rPr>
        <w:t>Tudomásul veszi, hogy az 1. mellékletben szereplő táblázat kiértékelése szerint</w:t>
      </w:r>
      <w:r w:rsidR="00FE0CEE">
        <w:rPr>
          <w:rFonts w:ascii="Times New Roman" w:hAnsi="Times New Roman" w:cs="Times New Roman"/>
          <w:sz w:val="24"/>
          <w:szCs w:val="24"/>
        </w:rPr>
        <w:t>,</w:t>
      </w:r>
      <w:r w:rsidR="009539D4"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FE0CEE">
        <w:rPr>
          <w:rFonts w:ascii="Times New Roman" w:hAnsi="Times New Roman" w:cs="Times New Roman"/>
          <w:sz w:val="24"/>
          <w:szCs w:val="24"/>
        </w:rPr>
        <w:t xml:space="preserve">a partnerségi szabályzat alapján bevont partnerektől </w:t>
      </w:r>
      <w:r w:rsidR="009539D4" w:rsidRPr="006B2D0D">
        <w:rPr>
          <w:rFonts w:ascii="Times New Roman" w:hAnsi="Times New Roman" w:cs="Times New Roman"/>
          <w:sz w:val="24"/>
          <w:szCs w:val="24"/>
        </w:rPr>
        <w:t xml:space="preserve">érdemi észrevétel, javaslat </w:t>
      </w:r>
      <w:r w:rsidR="00FE0CEE">
        <w:rPr>
          <w:rFonts w:ascii="Times New Roman" w:hAnsi="Times New Roman" w:cs="Times New Roman"/>
          <w:sz w:val="24"/>
          <w:szCs w:val="24"/>
        </w:rPr>
        <w:br/>
      </w:r>
      <w:r w:rsidR="009539D4" w:rsidRPr="006B2D0D">
        <w:rPr>
          <w:rFonts w:ascii="Times New Roman" w:hAnsi="Times New Roman" w:cs="Times New Roman"/>
          <w:sz w:val="24"/>
          <w:szCs w:val="24"/>
        </w:rPr>
        <w:t>nem érkezett</w:t>
      </w:r>
      <w:r w:rsidR="00FF0794">
        <w:rPr>
          <w:rFonts w:ascii="Times New Roman" w:hAnsi="Times New Roman" w:cs="Times New Roman"/>
          <w:sz w:val="24"/>
          <w:szCs w:val="24"/>
        </w:rPr>
        <w:t xml:space="preserve"> a</w:t>
      </w:r>
      <w:r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>településszerkezeti terv és leírás tervezetre, valamint helyi építési szabályzat és szabályozási terv tervezetre vonatkozóan</w:t>
      </w:r>
      <w:r w:rsidR="00FF0794">
        <w:rPr>
          <w:rFonts w:ascii="Times New Roman" w:eastAsia="Times New Roman" w:hAnsi="Times New Roman" w:cs="Times New Roman"/>
          <w:sz w:val="24"/>
          <w:szCs w:val="24"/>
        </w:rPr>
        <w:t>, ezért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 teljes eljárás véleményezési szakaszban a </w:t>
      </w:r>
      <w:r w:rsidRPr="006B2D0D">
        <w:rPr>
          <w:rFonts w:ascii="Times New Roman" w:hAnsi="Times New Roman" w:cs="Times New Roman"/>
          <w:sz w:val="24"/>
          <w:szCs w:val="24"/>
        </w:rPr>
        <w:t>partnerségi egyeztetést lezárja.</w:t>
      </w:r>
    </w:p>
    <w:p w:rsidR="00ED0D5C" w:rsidRPr="006B2D0D" w:rsidRDefault="00ED0D5C" w:rsidP="00C32F7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C32F7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2. </w:t>
      </w:r>
      <w:r w:rsidRPr="006B2D0D">
        <w:rPr>
          <w:rFonts w:ascii="Times New Roman" w:hAnsi="Times New Roman" w:cs="Times New Roman"/>
          <w:sz w:val="24"/>
          <w:szCs w:val="24"/>
        </w:rPr>
        <w:tab/>
        <w:t>Felkéri a polgármestert, hogy a döntésről tájékoztassa a megbíz</w:t>
      </w:r>
      <w:r w:rsidR="00BD66CC" w:rsidRPr="006B2D0D">
        <w:rPr>
          <w:rFonts w:ascii="Times New Roman" w:hAnsi="Times New Roman" w:cs="Times New Roman"/>
          <w:sz w:val="24"/>
          <w:szCs w:val="24"/>
        </w:rPr>
        <w:t>o</w:t>
      </w:r>
      <w:r w:rsidRPr="006B2D0D">
        <w:rPr>
          <w:rFonts w:ascii="Times New Roman" w:hAnsi="Times New Roman" w:cs="Times New Roman"/>
          <w:sz w:val="24"/>
          <w:szCs w:val="24"/>
        </w:rPr>
        <w:t>tt főépítészt és a megbízott településtervezőt.</w:t>
      </w:r>
    </w:p>
    <w:p w:rsidR="00ED0D5C" w:rsidRPr="006B2D0D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904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C32F78">
        <w:rPr>
          <w:rFonts w:ascii="Times New Roman" w:hAnsi="Times New Roman" w:cs="Times New Roman"/>
          <w:sz w:val="24"/>
          <w:szCs w:val="24"/>
        </w:rPr>
        <w:t>azonnal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C32F78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904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 Szőke</w:t>
      </w:r>
      <w:r w:rsidR="00C47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F78">
        <w:rPr>
          <w:rFonts w:ascii="Times New Roman" w:hAnsi="Times New Roman" w:cs="Times New Roman"/>
          <w:b/>
          <w:sz w:val="24"/>
          <w:szCs w:val="24"/>
        </w:rPr>
        <w:t>Zoltán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C904CA">
        <w:rPr>
          <w:rFonts w:ascii="Times New Roman" w:hAnsi="Times New Roman" w:cs="Times New Roman"/>
          <w:b/>
          <w:sz w:val="24"/>
          <w:szCs w:val="24"/>
        </w:rPr>
        <w:t xml:space="preserve">      D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D0D5C" w:rsidRPr="00C32F78" w:rsidRDefault="006E303B" w:rsidP="00C904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>polgármester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        jegyző</w:t>
      </w:r>
    </w:p>
    <w:p w:rsidR="00ED0D5C" w:rsidRPr="00C32F78" w:rsidRDefault="00ED0D5C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D32FD" w:rsidRDefault="003D32FD" w:rsidP="003D32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E23">
        <w:rPr>
          <w:rFonts w:ascii="Times New Roman" w:hAnsi="Times New Roman" w:cs="Times New Roman"/>
          <w:sz w:val="24"/>
          <w:szCs w:val="24"/>
        </w:rPr>
        <w:lastRenderedPageBreak/>
        <w:t xml:space="preserve">1. melléklet </w:t>
      </w:r>
      <w:proofErr w:type="gramStart"/>
      <w:r w:rsidRPr="001C3E23">
        <w:rPr>
          <w:rFonts w:ascii="Times New Roman" w:hAnsi="Times New Roman" w:cs="Times New Roman"/>
          <w:sz w:val="24"/>
          <w:szCs w:val="24"/>
        </w:rPr>
        <w:t>a .</w:t>
      </w:r>
      <w:proofErr w:type="gramEnd"/>
      <w:r w:rsidRPr="001C3E23">
        <w:rPr>
          <w:rFonts w:ascii="Times New Roman" w:hAnsi="Times New Roman" w:cs="Times New Roman"/>
          <w:sz w:val="24"/>
          <w:szCs w:val="24"/>
        </w:rPr>
        <w:t>../2020. (II.13.) Kt. számú határozathoz</w:t>
      </w:r>
    </w:p>
    <w:p w:rsid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center"/>
        <w:rPr>
          <w:rFonts w:ascii="Times New Roman" w:hAnsi="Times New Roman"/>
          <w:b/>
        </w:rPr>
      </w:pPr>
      <w:r w:rsidRPr="003D32FD">
        <w:rPr>
          <w:rFonts w:ascii="Times New Roman" w:hAnsi="Times New Roman"/>
          <w:b/>
        </w:rPr>
        <w:t>JEGYZŐKÖNYV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u w:val="single"/>
        </w:rPr>
        <w:t>Készült</w:t>
      </w:r>
      <w:r w:rsidRPr="003D32FD">
        <w:rPr>
          <w:rFonts w:ascii="Times New Roman" w:hAnsi="Times New Roman"/>
        </w:rPr>
        <w:t xml:space="preserve">: </w:t>
      </w:r>
      <w:r w:rsidRPr="003D32FD">
        <w:rPr>
          <w:rFonts w:ascii="Times New Roman" w:hAnsi="Times New Roman"/>
        </w:rPr>
        <w:tab/>
        <w:t xml:space="preserve">Tiszavasvári Polgármesteri Hivatal hivatalos helyiségében. 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color w:val="FF0000"/>
        </w:rPr>
        <w:tab/>
      </w:r>
      <w:r w:rsidRPr="003D32FD">
        <w:rPr>
          <w:rFonts w:ascii="Times New Roman" w:hAnsi="Times New Roman"/>
          <w:color w:val="FF0000"/>
        </w:rPr>
        <w:tab/>
      </w:r>
      <w:r w:rsidRPr="003D32FD">
        <w:rPr>
          <w:rFonts w:ascii="Times New Roman" w:hAnsi="Times New Roman"/>
        </w:rPr>
        <w:t>2020. január 6. (hétfő) 9</w:t>
      </w:r>
      <w:r w:rsidRPr="003D32FD">
        <w:rPr>
          <w:rFonts w:ascii="Times New Roman" w:hAnsi="Times New Roman"/>
          <w:u w:val="single"/>
          <w:vertAlign w:val="superscript"/>
        </w:rPr>
        <w:t>00</w:t>
      </w:r>
      <w:r w:rsidRPr="003D32FD">
        <w:rPr>
          <w:rFonts w:ascii="Times New Roman" w:hAnsi="Times New Roman"/>
        </w:rPr>
        <w:t xml:space="preserve"> óra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u w:val="single"/>
        </w:rPr>
        <w:t>Tárgy</w:t>
      </w:r>
      <w:r w:rsidRPr="003D32FD">
        <w:rPr>
          <w:rFonts w:ascii="Times New Roman" w:hAnsi="Times New Roman"/>
        </w:rPr>
        <w:t>: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>Tiszavasvári Város a 314/2012 (XI.8.) Korm. rendelet tartalmi követelményei és eljárásrendje alapján készített új településszerkezeti terv és leírásnak, valamint helyi építési szabályzat és szabályozási terv tervezetnek a teljes eljárás véleményezési szakaszban történő társadalmasítása.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u w:val="single"/>
        </w:rPr>
        <w:t>Jelen vannak:</w:t>
      </w: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  <w:bCs/>
        </w:rPr>
        <w:t xml:space="preserve">Szőke Zoltán </w:t>
      </w:r>
      <w:r w:rsidRPr="003D32FD">
        <w:rPr>
          <w:rFonts w:ascii="Times New Roman" w:hAnsi="Times New Roman"/>
        </w:rPr>
        <w:t>polgármester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</w:rPr>
        <w:tab/>
      </w:r>
      <w:proofErr w:type="spellStart"/>
      <w:r w:rsidRPr="003D32FD">
        <w:rPr>
          <w:rFonts w:ascii="Times New Roman" w:hAnsi="Times New Roman"/>
        </w:rPr>
        <w:t>Ostorháziné</w:t>
      </w:r>
      <w:proofErr w:type="spellEnd"/>
      <w:r w:rsidRPr="003D32FD">
        <w:rPr>
          <w:rFonts w:ascii="Times New Roman" w:hAnsi="Times New Roman"/>
        </w:rPr>
        <w:t xml:space="preserve"> dr. </w:t>
      </w:r>
      <w:proofErr w:type="spellStart"/>
      <w:r w:rsidRPr="003D32FD">
        <w:rPr>
          <w:rFonts w:ascii="Times New Roman" w:hAnsi="Times New Roman"/>
        </w:rPr>
        <w:t>Kórik</w:t>
      </w:r>
      <w:proofErr w:type="spellEnd"/>
      <w:r w:rsidRPr="003D32FD">
        <w:rPr>
          <w:rFonts w:ascii="Times New Roman" w:hAnsi="Times New Roman"/>
        </w:rPr>
        <w:t xml:space="preserve"> Zsuzsanna jegyző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599"/>
        <w:gridCol w:w="1823"/>
        <w:gridCol w:w="2345"/>
      </w:tblGrid>
      <w:tr w:rsidR="003D32FD" w:rsidRPr="003D32FD" w:rsidTr="003D32FD">
        <w:tc>
          <w:tcPr>
            <w:tcW w:w="8748" w:type="dxa"/>
            <w:gridSpan w:val="4"/>
          </w:tcPr>
          <w:p w:rsidR="003D32FD" w:rsidRPr="003D32FD" w:rsidRDefault="003D32FD" w:rsidP="003D32F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Tiszavasvári Város Önkormányzat Képviselő-testületének</w:t>
            </w:r>
          </w:p>
          <w:p w:rsidR="003D32FD" w:rsidRPr="003D32FD" w:rsidRDefault="003D32FD" w:rsidP="003D32F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 xml:space="preserve">a partnerségi egyeztetés szabályairól szóló </w:t>
            </w:r>
            <w:r w:rsidRPr="003D32FD">
              <w:rPr>
                <w:rFonts w:ascii="Times New Roman" w:hAnsi="Times New Roman"/>
                <w:b/>
                <w:i/>
              </w:rPr>
              <w:br/>
              <w:t>19/2017. (V.26.) önk. r. (továbbiakban: Szabályzat) szerinti partnerek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településen működő, az Országgyűlés által elismert egyházak,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települési székhelyű érdekképviseleti szervezetek,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települési székhelyű és a településen székhellyel vagy telephellyel rendelkező gazdálkodó szervezetek,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településen működő civil szervezetek,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 teljes lakossága.</w:t>
            </w:r>
          </w:p>
        </w:tc>
      </w:tr>
      <w:tr w:rsidR="003D32FD" w:rsidRPr="003D32FD" w:rsidTr="003D32FD">
        <w:trPr>
          <w:trHeight w:val="969"/>
        </w:trPr>
        <w:tc>
          <w:tcPr>
            <w:tcW w:w="1981" w:type="dxa"/>
            <w:vMerge w:val="restart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 xml:space="preserve">Településrendezési eszközök készítése 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teljes eljárás keretein belül</w:t>
            </w:r>
          </w:p>
        </w:tc>
        <w:tc>
          <w:tcPr>
            <w:tcW w:w="1823" w:type="dxa"/>
            <w:vMerge w:val="restart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Érdemi észrevétel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 xml:space="preserve">érkezett 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2345" w:type="dxa"/>
            <w:vMerge w:val="restart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Önkormányzati döntést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igényel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(igen/nem)</w:t>
            </w:r>
          </w:p>
        </w:tc>
      </w:tr>
      <w:tr w:rsidR="003D32FD" w:rsidRPr="003D32FD" w:rsidTr="003D32FD">
        <w:tc>
          <w:tcPr>
            <w:tcW w:w="1981" w:type="dxa"/>
            <w:vMerge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Társadalmi véleményezési szakasz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Munkaközi tájékoztatás</w:t>
            </w:r>
          </w:p>
        </w:tc>
        <w:tc>
          <w:tcPr>
            <w:tcW w:w="1823" w:type="dxa"/>
            <w:vMerge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45" w:type="dxa"/>
            <w:vMerge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</w:tr>
      <w:tr w:rsidR="003D32FD" w:rsidRPr="003D32FD" w:rsidTr="003D32FD"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közterületi hirdetőfelület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  <w:tr w:rsidR="003D32FD" w:rsidRPr="003D32FD" w:rsidTr="003D32FD"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helyi lap*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  <w:tr w:rsidR="003D32FD" w:rsidRPr="003D32FD" w:rsidTr="003D32FD"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önk. honlap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  <w:tr w:rsidR="003D32FD" w:rsidRPr="003D32FD" w:rsidTr="003D32FD">
        <w:trPr>
          <w:trHeight w:val="369"/>
        </w:trPr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lakossági fórum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</w:tbl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i/>
        </w:rPr>
      </w:pPr>
      <w:r w:rsidRPr="003D32FD">
        <w:rPr>
          <w:rFonts w:ascii="Times New Roman" w:hAnsi="Times New Roman"/>
        </w:rPr>
        <w:t>*</w:t>
      </w:r>
      <w:r w:rsidRPr="003D32FD">
        <w:rPr>
          <w:rFonts w:ascii="Times New Roman" w:hAnsi="Times New Roman"/>
          <w:i/>
        </w:rPr>
        <w:t>amennyiben a településen van ilyen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 xml:space="preserve">A jelenlévők megállapítják, hogy a </w:t>
      </w:r>
      <w:r w:rsidRPr="003D32FD">
        <w:rPr>
          <w:rFonts w:ascii="Times New Roman" w:hAnsi="Times New Roman"/>
          <w:color w:val="000000"/>
        </w:rPr>
        <w:t xml:space="preserve">partnerségi egyeztetés az új településrendezési eszközök tervezete kapcsán a teljes eljárás munkaközi tájékoztatási szakaszban megtörtént. A </w:t>
      </w:r>
      <w:r w:rsidRPr="003D32FD">
        <w:rPr>
          <w:rFonts w:ascii="Times New Roman" w:hAnsi="Times New Roman"/>
        </w:rPr>
        <w:t>jogszabályi előírásoknak megfelelően meghirdetett és lebonyolított partnerségi egyeztetés eredményeként a közzététel ideje alatt, továbbá a lakossági fórumtól számított 8 napon belül [2019. december 17. (kedd) - 2019. december 25. (szerda)] nem érkezett a tárgyi témához kapcsolódó észrevétel, javaslat, vélemény a Polgármesteri Hivatalba.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>A partnerségi egyeztetés lezárásáról Képviselő-testületi döntést (önk. határozat formájában) kell hozni.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center"/>
        <w:rPr>
          <w:rFonts w:ascii="Times New Roman" w:hAnsi="Times New Roman"/>
        </w:rPr>
      </w:pPr>
      <w:proofErr w:type="spellStart"/>
      <w:r w:rsidRPr="003D32FD">
        <w:rPr>
          <w:rFonts w:ascii="Times New Roman" w:hAnsi="Times New Roman"/>
        </w:rPr>
        <w:t>Kmf</w:t>
      </w:r>
      <w:proofErr w:type="spellEnd"/>
      <w:r w:rsidRPr="003D32FD">
        <w:rPr>
          <w:rFonts w:ascii="Times New Roman" w:hAnsi="Times New Roman"/>
        </w:rPr>
        <w:t>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/>
        </w:rPr>
      </w:pPr>
      <w:r w:rsidRPr="003D32FD">
        <w:rPr>
          <w:rFonts w:ascii="Times New Roman" w:hAnsi="Times New Roman"/>
          <w:bCs/>
        </w:rPr>
        <w:t xml:space="preserve">  </w:t>
      </w:r>
      <w:r w:rsidRPr="003D32FD">
        <w:rPr>
          <w:rFonts w:ascii="Times New Roman" w:hAnsi="Times New Roman"/>
          <w:bCs/>
        </w:rPr>
        <w:tab/>
      </w:r>
      <w:r w:rsidRPr="003D32FD">
        <w:rPr>
          <w:rFonts w:ascii="Times New Roman" w:hAnsi="Times New Roman"/>
          <w:b/>
          <w:bCs/>
        </w:rPr>
        <w:t xml:space="preserve">  Szőke Zoltán</w:t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proofErr w:type="spellStart"/>
      <w:r w:rsidRPr="003D32FD">
        <w:rPr>
          <w:rFonts w:ascii="Times New Roman" w:hAnsi="Times New Roman"/>
          <w:b/>
        </w:rPr>
        <w:t>Ostorháziné</w:t>
      </w:r>
      <w:proofErr w:type="spellEnd"/>
      <w:r w:rsidRPr="003D32FD">
        <w:rPr>
          <w:rFonts w:ascii="Times New Roman" w:hAnsi="Times New Roman"/>
          <w:b/>
        </w:rPr>
        <w:t xml:space="preserve"> dr. </w:t>
      </w:r>
      <w:proofErr w:type="spellStart"/>
      <w:r w:rsidRPr="003D32FD">
        <w:rPr>
          <w:rFonts w:ascii="Times New Roman" w:hAnsi="Times New Roman"/>
          <w:b/>
        </w:rPr>
        <w:t>Kórik</w:t>
      </w:r>
      <w:proofErr w:type="spellEnd"/>
      <w:r w:rsidRPr="003D32FD">
        <w:rPr>
          <w:rFonts w:ascii="Times New Roman" w:hAnsi="Times New Roman"/>
          <w:b/>
        </w:rPr>
        <w:t xml:space="preserve"> Zsuzsanna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/>
        </w:rPr>
      </w:pPr>
      <w:r w:rsidRPr="003D32FD">
        <w:rPr>
          <w:rFonts w:ascii="Times New Roman" w:hAnsi="Times New Roman"/>
          <w:b/>
        </w:rPr>
        <w:t xml:space="preserve">    </w:t>
      </w:r>
      <w:r w:rsidRPr="003D32FD">
        <w:rPr>
          <w:rFonts w:ascii="Times New Roman" w:hAnsi="Times New Roman"/>
          <w:b/>
        </w:rPr>
        <w:tab/>
        <w:t xml:space="preserve">  </w:t>
      </w:r>
      <w:proofErr w:type="gramStart"/>
      <w:r w:rsidRPr="003D32FD">
        <w:rPr>
          <w:rFonts w:ascii="Times New Roman" w:hAnsi="Times New Roman"/>
          <w:b/>
        </w:rPr>
        <w:t>polgármester</w:t>
      </w:r>
      <w:proofErr w:type="gramEnd"/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  <w:t xml:space="preserve">     </w:t>
      </w:r>
      <w:r w:rsidRPr="003D32FD">
        <w:rPr>
          <w:rFonts w:ascii="Times New Roman" w:hAnsi="Times New Roman"/>
          <w:b/>
        </w:rPr>
        <w:tab/>
        <w:t xml:space="preserve">           jegyző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sectPr w:rsidR="003D32FD" w:rsidRPr="003D32FD" w:rsidSect="000779B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2FD" w:rsidRDefault="003D32FD" w:rsidP="003D32FD">
      <w:pPr>
        <w:spacing w:after="0" w:line="240" w:lineRule="auto"/>
      </w:pPr>
      <w:r>
        <w:separator/>
      </w:r>
    </w:p>
  </w:endnote>
  <w:endnote w:type="continuationSeparator" w:id="0">
    <w:p w:rsidR="003D32FD" w:rsidRDefault="003D32FD" w:rsidP="003D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2FD" w:rsidRDefault="003D32FD" w:rsidP="003D32FD">
      <w:pPr>
        <w:spacing w:after="0" w:line="240" w:lineRule="auto"/>
      </w:pPr>
      <w:r>
        <w:separator/>
      </w:r>
    </w:p>
  </w:footnote>
  <w:footnote w:type="continuationSeparator" w:id="0">
    <w:p w:rsidR="003D32FD" w:rsidRDefault="003D32FD" w:rsidP="003D3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6926C"/>
    <w:multiLevelType w:val="hybridMultilevel"/>
    <w:tmpl w:val="A0E4B8B6"/>
    <w:lvl w:ilvl="0" w:tplc="AB0C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CE"/>
    <w:rsid w:val="00026E68"/>
    <w:rsid w:val="0004377D"/>
    <w:rsid w:val="00077892"/>
    <w:rsid w:val="000779B6"/>
    <w:rsid w:val="000B5274"/>
    <w:rsid w:val="0011458D"/>
    <w:rsid w:val="00151795"/>
    <w:rsid w:val="001B1351"/>
    <w:rsid w:val="001C3E23"/>
    <w:rsid w:val="00261275"/>
    <w:rsid w:val="002D73B2"/>
    <w:rsid w:val="002D7448"/>
    <w:rsid w:val="003D32FD"/>
    <w:rsid w:val="004D3F22"/>
    <w:rsid w:val="0056328A"/>
    <w:rsid w:val="00585D61"/>
    <w:rsid w:val="005B6DCE"/>
    <w:rsid w:val="005B7C0D"/>
    <w:rsid w:val="005F0A76"/>
    <w:rsid w:val="0065575F"/>
    <w:rsid w:val="00667681"/>
    <w:rsid w:val="006B2D0D"/>
    <w:rsid w:val="006B3437"/>
    <w:rsid w:val="006C47A3"/>
    <w:rsid w:val="006E2A15"/>
    <w:rsid w:val="006E303B"/>
    <w:rsid w:val="007A5B8A"/>
    <w:rsid w:val="008632F4"/>
    <w:rsid w:val="009539D4"/>
    <w:rsid w:val="009F73A2"/>
    <w:rsid w:val="00A10B02"/>
    <w:rsid w:val="00A453BE"/>
    <w:rsid w:val="00A67CA1"/>
    <w:rsid w:val="00A70BD2"/>
    <w:rsid w:val="00A70D7F"/>
    <w:rsid w:val="00A72211"/>
    <w:rsid w:val="00B333C4"/>
    <w:rsid w:val="00B65808"/>
    <w:rsid w:val="00B72041"/>
    <w:rsid w:val="00BD66CC"/>
    <w:rsid w:val="00C052C4"/>
    <w:rsid w:val="00C32F78"/>
    <w:rsid w:val="00C47DB6"/>
    <w:rsid w:val="00C73DA9"/>
    <w:rsid w:val="00C904CA"/>
    <w:rsid w:val="00CB3E15"/>
    <w:rsid w:val="00D70C5C"/>
    <w:rsid w:val="00D73672"/>
    <w:rsid w:val="00D807CD"/>
    <w:rsid w:val="00DE5D98"/>
    <w:rsid w:val="00E85B65"/>
    <w:rsid w:val="00ED0D5C"/>
    <w:rsid w:val="00F324A1"/>
    <w:rsid w:val="00F43C50"/>
    <w:rsid w:val="00FE0CEE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3D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3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3D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3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Kovács Edina</cp:lastModifiedBy>
  <cp:revision>5</cp:revision>
  <dcterms:created xsi:type="dcterms:W3CDTF">2020-02-13T14:22:00Z</dcterms:created>
  <dcterms:modified xsi:type="dcterms:W3CDTF">2020-02-13T14:35:00Z</dcterms:modified>
</cp:coreProperties>
</file>