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  <w:t>TISZAVASVÁRI VÁROS ÖNKORMÁNYZATA</w:t>
      </w: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KÉPVISELŐ-TESTÜLETÉNEK</w:t>
      </w: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402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/2019.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XI.28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.) Kt. számú</w:t>
      </w: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határozata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központi háziorvosi ügyeleti ellátás érdekében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Kft-vel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kötött feladat-ellátási és használati szerződés 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„</w:t>
      </w:r>
      <w:proofErr w:type="gram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</w:t>
      </w:r>
      <w:proofErr w:type="gram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Tiszavasvári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központi háziorvosi ügyeleti ellátás érdekében 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Kft-vel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kötött feladat-ellátási és használati szerződés” 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című előterjesztést megtárgyalta, és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határozatot hozza: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Dönt arról,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a Tiszavasvári központtal működő, Tiszavasvári és Szorgalmatos Önkormányzatok illetékességi területére kiterjedő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az Egészségügyi ellátás folyamatos működtetésének egyes szervezési kérdéseiről szóló 47/2004 (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V.ll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rendelet szerint működő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központi háziorvosi ügyeleti</w:t>
      </w:r>
      <w:r w:rsidRPr="00B06E6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jelen határozat 1</w:t>
      </w:r>
      <w:r w:rsidRPr="00B06E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mellékletében foglalt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feladat-ellátási szerződés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alapján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június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napjáig tartó határozott időtartamra a ROJKÓ-MED Tanácsadó és Szolgáltató Kft.-vel kívánja biztosítani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azzal, hogy elfogadja a jelen határozat 1. mellékletét képező feladat-ellátási szerződést. 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Szőke Zoltán polgármester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 Dönt arról, hogy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4440 Tiszavasvári, Kossuth u. 4. szám alatti 2852 hrsz-ú ingatlanból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Tiszavasvári központtal, Tiszavasvári és Szorgalmatos Önkormányzatok illetékességi területére kiterjedően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az Egészségügyi ellátás folyamatos működtetésének egyes szervezési kérdéseiről szóló 47/2004 (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V.ll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rendelet szerint működő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központi háziorvosi ügyeleti</w:t>
      </w:r>
      <w:r w:rsidRPr="00B06E6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feladatellátáshoz szükséges helyiségeket a ROJKÓ-MED Tanácsadó és Szolgáltató Kft. ingyenes használatba adja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január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napjától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június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napjáig tartó határozott időtartamra. Felkéri a polgármestert, hogy a határozat 2. melléklete szerinti tartalommal kösse meg a használati szerződést. 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esedékességkor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Szőke Zoltán polgármester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3. Felkéri a polgármestert, hogy a központi háziorvosi ügyelet finanszírozásához szükséges fedezetről gondoskodjon a költségvetési rendelet soron következő módosításakor.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ő: esedékességkor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: Szőke Zoltán polgármester</w:t>
      </w:r>
    </w:p>
    <w:p w:rsidR="00301B13" w:rsidRPr="00893757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4. Felhatalmazza a polgármestert jelen határozat 1. és 2.  mellékletét képező szerződések aláírására, a központi háziorvosi ügyelet finanszírozásához szükséges fedezet rendelkezésre állását követően.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esedékességkor                           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: Szőke Zoltán polgármester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5. Felkéri a polgármestert, hogy a döntésről tájékoztassa a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Rojkó-Med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ügyvezetőjét.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01B13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Szőke Zoltán polgármester</w:t>
      </w:r>
    </w:p>
    <w:p w:rsidR="00301B13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93757" w:rsidRDefault="00893757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93757" w:rsidRDefault="00893757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93757" w:rsidRDefault="00893757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Default="000D61A9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</w:t>
      </w:r>
      <w:r w:rsidR="00301B13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Szőke Zoltán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</w:t>
      </w:r>
      <w:proofErr w:type="spellStart"/>
      <w:r w:rsidR="00301B13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Ostorháziné</w:t>
      </w:r>
      <w:proofErr w:type="spellEnd"/>
      <w:r w:rsidR="00301B13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dr. </w:t>
      </w:r>
      <w:proofErr w:type="spellStart"/>
      <w:r w:rsidR="00301B13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="00301B13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893757" w:rsidRPr="00893757" w:rsidRDefault="000D61A9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polgármester                                                                         jegyző</w:t>
      </w:r>
    </w:p>
    <w:p w:rsidR="00301B13" w:rsidRPr="00B06E69" w:rsidRDefault="00301B13" w:rsidP="00301B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Arial"/>
          <w:b/>
          <w:sz w:val="24"/>
          <w:szCs w:val="24"/>
        </w:rPr>
      </w:pPr>
      <w:bookmarkStart w:id="0" w:name="_GoBack"/>
      <w:bookmarkEnd w:id="0"/>
      <w:r w:rsidRPr="00B06E69">
        <w:rPr>
          <w:rFonts w:ascii="Times New Roman" w:eastAsia="Times New Roman" w:hAnsi="Times New Roman" w:cs="Times New Roman"/>
          <w:lang w:eastAsia="hu-HU"/>
        </w:rPr>
        <w:lastRenderedPageBreak/>
        <w:t xml:space="preserve">melléklet a </w:t>
      </w:r>
      <w:r w:rsidR="000D61A9">
        <w:rPr>
          <w:rFonts w:ascii="Times New Roman" w:eastAsia="Times New Roman" w:hAnsi="Times New Roman" w:cs="Times New Roman"/>
          <w:lang w:eastAsia="hu-HU"/>
        </w:rPr>
        <w:t>402</w:t>
      </w:r>
      <w:r w:rsidRPr="00B06E69">
        <w:rPr>
          <w:rFonts w:ascii="Times New Roman" w:eastAsia="Times New Roman" w:hAnsi="Times New Roman" w:cs="Times New Roman"/>
          <w:lang w:eastAsia="hu-HU"/>
        </w:rPr>
        <w:t>/2019. (</w:t>
      </w:r>
      <w:r w:rsidR="000D61A9">
        <w:rPr>
          <w:rFonts w:ascii="Times New Roman" w:eastAsia="Times New Roman" w:hAnsi="Times New Roman" w:cs="Times New Roman"/>
          <w:lang w:eastAsia="hu-HU"/>
        </w:rPr>
        <w:t>XI.29</w:t>
      </w:r>
      <w:r w:rsidRPr="00B06E69">
        <w:rPr>
          <w:rFonts w:ascii="Times New Roman" w:eastAsia="Times New Roman" w:hAnsi="Times New Roman" w:cs="Times New Roman"/>
          <w:lang w:eastAsia="hu-HU"/>
        </w:rPr>
        <w:t>.) Kt. számú határozathoz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FELADATELLÁTÁSI SZERZŐDÉS</w:t>
      </w: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KÖZPONTI ORVOSI ÜGYELETI FELADATOKRA</w:t>
      </w: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 létrejött egyrészről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 törzsszáma:732462 képviseli Szőke Zoltán polgármester) a továbbiakban, </w:t>
      </w:r>
      <w:r w:rsidRPr="00B06E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mint feladat átadó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(továbbiakban: Átadó) és  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 Tanácsadó és Szolgáltató Kft.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4558 Ófehértó Besenyődi u. 11. adószáma: 12451245-1-15 képviseli: Dr.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Rojkó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ügyvezető) egészségügyi szolgáltató, </w:t>
      </w:r>
      <w:r w:rsidRPr="00B06E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mint feladat átvevő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(továbbiakban: Átvevő) - továbbiakban együttesen Szerződőd Felek - között alulírott helyen és időben, az alábbi feltételek mellett: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PREAMBULUM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Szerződő Felek megállapítják, hogy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 központtal, Tiszavasvári és Szorgalmatos Önkormányzatok illetékességi területére kiterjedő, az Egészségügyi ellátás folyamatos működtetésének egyes szervezési kérdéseiről szóló 47/2004 (</w:t>
      </w:r>
      <w:proofErr w:type="spell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V.ll</w:t>
      </w:r>
      <w:proofErr w:type="spell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.) </w:t>
      </w:r>
      <w:proofErr w:type="spell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rendelet szerint működő központi háziorvosi ügyelet ellátására vonatkozó Szerződő Felek közötti határozott időtartamra szóló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Feladatellátási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Szerződés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19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december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31. napján a határozott időtartam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lejárta miatt megsz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űnik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Calibri" w:hAnsi="Times New Roman" w:cs="Arial"/>
          <w:b/>
          <w:sz w:val="24"/>
          <w:szCs w:val="24"/>
        </w:rPr>
        <w:t>Az orvosi ügyelet zökkenőmentességének biztosítása érdekében szükségessé vált döntést hozni a feladat jövőbeli ellátásának módjáról.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„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központi háziorvosi ügyeleti ellátás érdekében a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Kft-vel</w:t>
      </w:r>
      <w:proofErr w:type="spellEnd"/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kötött 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feladatellátási</w:t>
      </w:r>
      <w:proofErr w:type="spellEnd"/>
      <w:proofErr w:type="gram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szerződésről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</w:t>
      </w:r>
      <w:r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szóló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D61A9" w:rsidRPr="000D61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402</w:t>
      </w:r>
      <w:r w:rsidR="000D61A9" w:rsidRPr="000D61A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/</w:t>
      </w:r>
      <w:r w:rsidR="000D61A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2019. (XI.29.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) Kt. számú határozatában kinyilatkozta azt a szándékát, hogy a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központi háziorvosi ügyelet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június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napjáig tartó határozott időtartamra a ROJKÓ-MED Tanácsadó és Szolgáltató Kft-vel kívánja feladatellátási szerződés keretében ellátni.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01B13" w:rsidRPr="00B06E69" w:rsidRDefault="00301B13" w:rsidP="00301B1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szerződés tárgya</w:t>
      </w:r>
    </w:p>
    <w:p w:rsidR="00301B13" w:rsidRPr="00B06E69" w:rsidRDefault="00301B13" w:rsidP="00301B1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1.1.Tiszavasvári központtal működő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és Szorgalmatos Önkormányzatok illetékességi területére kiterjedő, az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Egészségügyi ellátás folyamatos működtetésének egyes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szervezési kérdéseiről szóló 47/2004 (</w:t>
      </w:r>
      <w:proofErr w:type="spell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V.ll</w:t>
      </w:r>
      <w:proofErr w:type="spell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.) </w:t>
      </w:r>
      <w:proofErr w:type="spell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rendelet szerint működő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központi háziorvosi ügyelet ellátása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1.2. Átvevő az ügyeleti ellátási biztosítását az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alábbi ügyeleti időben köteles ellátni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Hétköznap: 18:00 órától másnap reggel 7:30 óráig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Hétvégén és munkaszüneti napokon: reggel 7:30 órától másnap reggel 7:30 óráig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1.3.Átvevő az ügyeleti ellátást megfelelő végzettséggel és engedéllyel rendelkező ügyeleti ellátásban gyakorlattal rendelkező orvosokkal köteles ellátni. Átvevő az ügyeleti ellátást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alábbiaknak megfelelő személyek részvételével köteles ellátni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 a háziorvosi, házi gyermekorvosi, fogorvosi tevékenységről szóló 4/2000. (II.25.) EüM. rendelet 11.§ (9) bekezdésében előírt képzettséggel rendelkező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 fő ügyeleti orvos,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az egészségügyi szolgáltatások nyújtásához szükséges szakmai minimumfeltételekről szóló 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60/2003. (X.20.) </w:t>
      </w:r>
      <w:proofErr w:type="spellStart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rendeletben előírt végzetséggel rendelkező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 fő ápoló</w:t>
      </w:r>
    </w:p>
    <w:p w:rsidR="00301B13" w:rsidRPr="00B06E69" w:rsidRDefault="00301B13" w:rsidP="00301B13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PÁV-I minősítéssel rendelkező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 fő gépkocsivezető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1.4.Átvevő vállalja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egészségügyi szolgáltatások nyújtásához szükséges szakmai minimumfeltételekről szóló 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60/2003. (X.20.) </w:t>
      </w:r>
      <w:proofErr w:type="spellStart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rendeletben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előírt orvosi eszközök, azaz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tárgyi minimumfeltételek teljes körű biztosítását, a kis értékű eszközök pótlását. Átvevő vállalja továbbá az alábbiak biztosítását:</w:t>
      </w:r>
    </w:p>
    <w:p w:rsidR="00301B13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60/2003. (X.20.) </w:t>
      </w:r>
      <w:proofErr w:type="spellStart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rendeletben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előírt gyógyszerek és gyógyászati segédeszközök, kibővítve a sürgősségi ellátásban alkalmazott gyógyszerekkel és segédeszközökkel</w:t>
      </w:r>
    </w:p>
    <w:p w:rsidR="00301B13" w:rsidRPr="00B06E69" w:rsidRDefault="00301B13" w:rsidP="00301B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b)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informatikai eszközök (számítógép, szoftver)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B06E69">
        <w:rPr>
          <w:rFonts w:ascii="Times New Roman" w:hAnsi="Times New Roman" w:cs="Times New Roman"/>
          <w:sz w:val="24"/>
          <w:szCs w:val="24"/>
        </w:rPr>
        <w:t>) a központi ügyelet számára előírt dokumentumok és nyomtatványok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B06E69">
        <w:rPr>
          <w:rFonts w:ascii="Times New Roman" w:hAnsi="Times New Roman" w:cs="Times New Roman"/>
          <w:sz w:val="24"/>
          <w:szCs w:val="24"/>
        </w:rPr>
        <w:t>) irodai eszközök és anyagok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B06E69">
        <w:rPr>
          <w:rFonts w:ascii="Times New Roman" w:hAnsi="Times New Roman" w:cs="Times New Roman"/>
          <w:sz w:val="24"/>
          <w:szCs w:val="24"/>
        </w:rPr>
        <w:t>) munkaruha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B06E69">
        <w:rPr>
          <w:rFonts w:ascii="Times New Roman" w:hAnsi="Times New Roman" w:cs="Times New Roman"/>
          <w:sz w:val="24"/>
          <w:szCs w:val="24"/>
        </w:rPr>
        <w:t>) mobil kommunikációs eszközök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B06E69">
        <w:rPr>
          <w:rFonts w:ascii="Times New Roman" w:hAnsi="Times New Roman" w:cs="Times New Roman"/>
          <w:sz w:val="24"/>
          <w:szCs w:val="24"/>
        </w:rPr>
        <w:t xml:space="preserve">) ügyeleti gépjárművek üzemeltetése: üzemanyag, szerviz, mosatás, karbantartás, GPS 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B06E69">
        <w:rPr>
          <w:rFonts w:ascii="Times New Roman" w:hAnsi="Times New Roman" w:cs="Times New Roman"/>
          <w:sz w:val="24"/>
          <w:szCs w:val="24"/>
        </w:rPr>
        <w:t>) a feladatellátással összefüggésben keletkezett hulladék és veszélyes hulladék elszállítása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B06E69">
        <w:rPr>
          <w:rFonts w:ascii="Times New Roman" w:hAnsi="Times New Roman" w:cs="Times New Roman"/>
          <w:sz w:val="24"/>
          <w:szCs w:val="24"/>
        </w:rPr>
        <w:t xml:space="preserve">) diszpécserszolgálat díjának fedezése 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B06E69">
        <w:rPr>
          <w:rFonts w:ascii="Times New Roman" w:hAnsi="Times New Roman" w:cs="Times New Roman"/>
          <w:sz w:val="24"/>
          <w:szCs w:val="24"/>
        </w:rPr>
        <w:t>) rezsiköltség fedezése</w:t>
      </w:r>
    </w:p>
    <w:p w:rsidR="00301B13" w:rsidRPr="00B06E69" w:rsidRDefault="00301B13" w:rsidP="00301B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B06E69">
        <w:rPr>
          <w:rFonts w:ascii="Times New Roman" w:hAnsi="Times New Roman" w:cs="Times New Roman"/>
          <w:sz w:val="24"/>
          <w:szCs w:val="24"/>
        </w:rPr>
        <w:t>) takarítási költségek fedezése</w:t>
      </w:r>
    </w:p>
    <w:p w:rsidR="00301B13" w:rsidRPr="00B06E69" w:rsidRDefault="00301B13" w:rsidP="00301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b/>
          <w:sz w:val="24"/>
          <w:szCs w:val="24"/>
        </w:rPr>
        <w:t>1.5.Átvevő feladatellátása keretében vállalja az alábbi szervezési és irányítási feladatok ellátását: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a) a vonatkozó jogszabályoknak, szakmai irányelveknek, protokolloknak és etikai normáknak megfelelő szakmai és szervezeti irányítás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b) folyamatos szakmai, szervezeti audit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c) humán-erőforrás biztosítása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d) szakmai képzések biztosítása illetve a jogszabályban előírt továbbképzési kötelezettség ellenőrzése</w:t>
      </w:r>
    </w:p>
    <w:p w:rsidR="00301B13" w:rsidRPr="00B06E69" w:rsidRDefault="00301B13" w:rsidP="00301B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e) teljes körű logisztikai szolgáltatás: egészségügyi anyagok, eszközök és egyéb, a működéshez szükséges anyagok beszerzése, kiszállítása, raktározása, készletezése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f) orvosi és egyéb eszközök karbantartása, ellenőrzése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6E69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B06E69">
        <w:rPr>
          <w:rFonts w:ascii="Times New Roman" w:hAnsi="Times New Roman" w:cs="Times New Roman"/>
          <w:sz w:val="24"/>
          <w:szCs w:val="24"/>
        </w:rPr>
        <w:t>) gépjármű üzemeltetés, karbantartás, szervízelés illetve tartalék gépjármű elérhetőségének biztosítása</w:t>
      </w:r>
    </w:p>
    <w:p w:rsidR="00301B13" w:rsidRDefault="00301B13" w:rsidP="00301B1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h) diszpécserszolgálat (A Központi Orvosi Ügyelet 2012. július 01. napjától az Országos Mentőszolgálattal kötött, folyamatosan meghosszabbított együttműködési megállapodás alapján közös diszpécserszolgálatot működtet a sürgősségi betegellátás hatékonyságának fokozása, a párhuzamos hívások számának csökkentése, valamint az azonnali elérhetőség biztonságának javítása érdekében.)</w:t>
      </w:r>
    </w:p>
    <w:p w:rsidR="00301B13" w:rsidRPr="00B06E69" w:rsidRDefault="00301B13" w:rsidP="00301B1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i) informatikai rendszer működtetése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j) helyi háziorvosok elektronikus úton és papír alapon történő tájékoztatása az ügyeleti betegellátásokról</w:t>
      </w:r>
    </w:p>
    <w:p w:rsidR="00301B13" w:rsidRPr="00B06E69" w:rsidRDefault="00301B13" w:rsidP="00301B13">
      <w:pPr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k) a jogszabályban előírt, illetve az önkormányzattól vagy közigazgatási szervtől, hatóságtól származó jelenési kötelezettségek teljes körű biztosítása</w:t>
      </w:r>
    </w:p>
    <w:p w:rsidR="00301B13" w:rsidRPr="00B06E69" w:rsidRDefault="00301B13" w:rsidP="00301B13">
      <w:pPr>
        <w:rPr>
          <w:rFonts w:ascii="Times New Roman" w:hAnsi="Times New Roman" w:cs="Times New Roman"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l) rendkívüli helyzetek kezelése a társszervekkel együttműködve</w:t>
      </w:r>
    </w:p>
    <w:p w:rsidR="00301B13" w:rsidRPr="00B06E69" w:rsidRDefault="00301B13" w:rsidP="00301B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06E69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B06E69">
        <w:rPr>
          <w:rFonts w:ascii="Times New Roman" w:hAnsi="Times New Roman" w:cs="Times New Roman"/>
          <w:sz w:val="24"/>
          <w:szCs w:val="24"/>
        </w:rPr>
        <w:t xml:space="preserve">) folyamatos kapcsolattartás az Önkormányzattal, </w:t>
      </w:r>
      <w:proofErr w:type="spellStart"/>
      <w:r w:rsidRPr="00B06E69">
        <w:rPr>
          <w:rFonts w:ascii="Times New Roman" w:hAnsi="Times New Roman" w:cs="Times New Roman"/>
          <w:sz w:val="24"/>
          <w:szCs w:val="24"/>
        </w:rPr>
        <w:t>NEAK-kal</w:t>
      </w:r>
      <w:proofErr w:type="spellEnd"/>
      <w:r w:rsidRPr="00B06E69">
        <w:rPr>
          <w:rFonts w:ascii="Times New Roman" w:hAnsi="Times New Roman" w:cs="Times New Roman"/>
          <w:sz w:val="24"/>
          <w:szCs w:val="24"/>
        </w:rPr>
        <w:t xml:space="preserve">, egészségügyi hatóságokkal, </w:t>
      </w:r>
      <w:proofErr w:type="spellStart"/>
      <w:r w:rsidRPr="00B06E69">
        <w:rPr>
          <w:rFonts w:ascii="Times New Roman" w:hAnsi="Times New Roman" w:cs="Times New Roman"/>
          <w:sz w:val="24"/>
          <w:szCs w:val="24"/>
        </w:rPr>
        <w:t>OMSZ-al</w:t>
      </w:r>
      <w:proofErr w:type="spellEnd"/>
      <w:r w:rsidRPr="00B06E69">
        <w:rPr>
          <w:rFonts w:ascii="Times New Roman" w:hAnsi="Times New Roman" w:cs="Times New Roman"/>
          <w:sz w:val="24"/>
          <w:szCs w:val="24"/>
        </w:rPr>
        <w:t>, a helyi illetve ügyeletes háziorvosokkal és gyógyszerészekkel</w:t>
      </w:r>
    </w:p>
    <w:p w:rsidR="00301B13" w:rsidRPr="00B06E69" w:rsidRDefault="00301B13" w:rsidP="00301B13">
      <w:pPr>
        <w:rPr>
          <w:rFonts w:ascii="Times New Roman" w:hAnsi="Times New Roman" w:cs="Times New Roman"/>
          <w:sz w:val="24"/>
          <w:szCs w:val="24"/>
        </w:rPr>
      </w:pPr>
      <w:r w:rsidRPr="00B06E69">
        <w:rPr>
          <w:rFonts w:ascii="Times New Roman" w:hAnsi="Times New Roman" w:cs="Times New Roman"/>
          <w:sz w:val="24"/>
          <w:szCs w:val="24"/>
        </w:rPr>
        <w:t>n) adminisztráció, könyvelés, jogi háttérszolgáltatás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szerződés időtartama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feladatellátáshoz szükséges jogerős működési engedély megszerzése és a finanszírozási szerződés megkötése időpontjától, azaz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január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. napjától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június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. napjáig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tartó, határozott időre szól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feladatellátás díja, finanszírozási kérdések</w:t>
      </w:r>
    </w:p>
    <w:p w:rsidR="00301B13" w:rsidRPr="00B06E69" w:rsidRDefault="00301B13" w:rsidP="00301B1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3.1.Átadó a feladatellátási szerződés hatálya alatti időszakra nézve hozzájárul ahhoz, hogy a központi orvosi ügyelet ellátására nyújtott NEAK finanszírozási összeg közvetlenül az Átvevő bankszámláján kerüljön jóváírásra. A NEAK finanszírozáson felüli részt Átvevő havonta közvetlenül számlázza az Átadónak, aki a NEAK finanszírozást meghaladó összegről kiállított és leigazolt számlát annak kézhezvétele után, havonta 30 napon belül, átutalással teljesíti az Art. 36/A. § figyelembevételével. Átadó előleget nem fizet.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3.2.Átvevő az 1. pontban részletesen meghatározott tevékenységet a feladatellátásért járó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NEAK finanszírozási összegen felül 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384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125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,-Ft /hó összegért teljesíti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A tevékenység ÁFA mentes körbe tartozik.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301B13" w:rsidRDefault="00301B13" w:rsidP="00301B1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Sza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kmai garanciák </w:t>
      </w:r>
    </w:p>
    <w:p w:rsidR="00301B13" w:rsidRPr="00B06E69" w:rsidRDefault="00301B13" w:rsidP="00301B1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4.1.Átvevő kijelenti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jelen szerződés 1. pontjában megjelölt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feladatot képes ellátni.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Átvevő vállalja, a feladat-ellátási kötelezettség címzettjeként az átvételt követően gondoskodik a Tiszavasvári központtal működő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és Szorgalmatos Önkormányzatok illetékességi területére kiterjedő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központi háziorvosi ügyelet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folyamatos és zökkenőmentes működtetéséről.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4.2. Átvevő felelősséggel tartozik a feladat szakmai tartalma és minősége és tekintetében is, ennek megfelelően rendszeresen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nyomon követi szolgáltatások minőségét mérő mutatók alakulását 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(ennek körében különösen a tízezer lakosra jutó szakmai mutatókat,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</w:rPr>
        <w:t>stb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4.3. Az Átvevő nyilatkozik, az ellátás minőségének és színvonalának biztosítása céljából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minőségi indikátorokat képez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ellátás minőségét és a szolgáltatási struktúra megfelelőségét maga is rendszeresen ellenőrzi.  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4.4. Átvevő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köteles a feladatellátásra vonatkozó mindenkori jogszabályokat, szabványokat, szakmai irányelveket, protokollokat, etikai normákat, hatósági, szakhatósági és műszaki előírásokat betartani.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Cs/>
          <w:sz w:val="24"/>
          <w:szCs w:val="24"/>
        </w:rPr>
        <w:t xml:space="preserve">4.5. Átvevő köteles jelen szerződésben szabályozott feladatellátás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tekintetében az Átadó részére beszámolni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</w:rPr>
        <w:t xml:space="preserve">, legkésőbb a tárgyévet követő év január 31. napjáig. 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4.6. Felek megállapodnak abban, hogy</w:t>
      </w:r>
      <w:r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Átvevő jogosult a feladatellátás érdekében, az ahhoz szükséges közreműködői szerződéseket önállóan megkötni.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5.A tárgyi feltételek biztosításával kapcsolatos kérdések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5.1.A feladatellátási kötelezettség átadásával egyidejűleg Átadó a feladatellátáshoz szükséges ingatlan vagyont - Tiszavasvári Város Önkormányzata </w:t>
      </w:r>
      <w:r w:rsidRPr="00B06E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Képviselő- testülete </w:t>
      </w:r>
      <w:r w:rsidR="000D61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402</w:t>
      </w:r>
      <w:r w:rsidRPr="00B06E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/2019. (</w:t>
      </w:r>
      <w:r w:rsidR="000D61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XI.29</w:t>
      </w:r>
      <w:r w:rsidRPr="00B06E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.) Kt. számú határozatával elfogadott használati szerződés alapján - Átvevő 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>ingyenes használatba adja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, az után rezsiköltség megfizetésére köteles.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5.2.Átvevő kötelezettsége az ügyeleti feladatellátásra átadott helyiségek tisztántartása, a feladattal összefüggésben keletkezett hulladék és veszélyes hulladék elszállíttatása, valamint az ezekkel kapcsolatos költségek megfizetése, így különösen a takarítószemélyzet biztosítása, takarítószerek, WC papír, szappan, kéztörlő beszerzése és biztosítása a betegek által használt mosdóban.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5.3. Tekintettel arra, hogy a központi ügyeleti feladatellátást jelen szerződés hatálybalépését megelőzően is Átvevő látta el, így a feladatellátáshoz szükséges ingatlan és ingó vagyon már korában átadásra került részére, a használat folyamatos.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Átvevő köteles gondoskodni a feladatellátást szolgáló ingó </w:t>
      </w:r>
      <w:proofErr w:type="gram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vagyon vonatkozó</w:t>
      </w:r>
      <w:proofErr w:type="gram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jogszabályok szerinti  tárgyi minimum feltételeknek való megfelelőségéről, ezen belül az eszközök pótlásáról, javításáról, karbantartásáról, felülvizsgálatáról.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>5.4.Átvevő a feladatellátáshoz biztosított Ügyeleti Rendelőt kizárólag jelen szerződésben foglalt feladatra használhatja, bérbeadási, albérletbe adási, vagy más célra nem szerez hasznosítási, használati jogot.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>5.5. Átvevő vállalja, hogy a feladatellátás időtartamára érvényes és megfelelő fedezetet nyújtó felelősségbiztosítással rendelkezik.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5.6.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Átvevő vállalja, hogy a Tiszavasvári központi orvosi ügyelet ellátáshoz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január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. napjáig jogerős működési engedéllyel fog rendelkezni.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6.Egészségügyi dokumentációval, adatkezeléssel kapcsolatos kérdések:</w:t>
      </w:r>
    </w:p>
    <w:p w:rsidR="00301B13" w:rsidRPr="00B06E69" w:rsidRDefault="00301B13" w:rsidP="00301B13">
      <w:pPr>
        <w:tabs>
          <w:tab w:val="num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6.1.Szerződő Felek nyilatkoznak, hogy az egészségügyi szolgáltatások teljesítése során keletkezett és a folyamatos szolgáltatáshoz szükséges egészségügyi dokumentációk és valamennyi adat átadás-átvételét az adatvédelemre vonatkozó szabályok figyelembevételével egymással kölcsönösen együttműködve járnak el. </w:t>
      </w:r>
    </w:p>
    <w:p w:rsidR="00301B13" w:rsidRPr="00B06E69" w:rsidRDefault="00301B13" w:rsidP="00301B1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6.2.Átvevő kötelezettséget vállal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jelen szerződés 1. pontjában </w:t>
      </w: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meghatározott 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</w:t>
      </w:r>
      <w:proofErr w:type="gram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bármilyen okból történő megszűnése, megszűntetése esetén a beteg-dokumentáció, előzményi adatok átadásához hozzájárul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önkormányzat,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 döntése alapján kijelölt engedélyes egészségügyi szolgáltató részére.</w:t>
      </w:r>
    </w:p>
    <w:p w:rsidR="00301B13" w:rsidRPr="00B06E69" w:rsidRDefault="00301B13" w:rsidP="00301B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7. A szerződés felmondása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7.1.Felek megállapodnak abban, hogy jelen szerződést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7.2.Felek megállapodnak abban, hogy jelen szerződés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közös megegyezéssel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megszüntethető.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7.3.Jelen szerződést bármely fél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rendkívüli felmondással felmondhatja, az alábbi esetben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másik fél bármilyen szerződésszegő magatartása esetén,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proofErr w:type="gramStart"/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belül  írásban</w:t>
      </w:r>
      <w:proofErr w:type="gramEnd"/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rendkívüli felmondással felmondhatja a szerződést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felmondás közlését követő hónap utolsó napjával.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7.4.Átvevőnek a szerződést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irányadó jogszabályokban foglalt rendelkezéseknek megfelelően kell teljesíteni.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Ha a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szerződés megszűnése az Átvevő felróható szerződésszegő magatartására vezethető vissza,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úgy köteles az Átadó részére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megszűnés időpontjától visszafelé számított egy évben kifizetett szolgáltatási ellenérték 2 havi átlagának megfelelő összegű meghiúsulási kötbér megfizetésére.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8. Egyéb rendelkezések 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8.1. 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A jelen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megállapodás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január 1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. napján lép hatályba.  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8.2.Felek megállapodnak abban, hogy jelen szerződéssel kapcsolatban jognyilatkozat érvényesen kizárólag írásban tehető.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8.3.Szerződő felek a jelen szerződéssel kapcsolatos vitáikat békésen, egyeztetés útján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 kívánják rendezni. Jogvita esetére a szerződő felek értékhatártól függően kikötik és alávetik magukat a Nyíregyházi Járási Törvényszék kizárólagos illetékességének.</w:t>
      </w:r>
    </w:p>
    <w:p w:rsidR="00301B13" w:rsidRPr="00B06E69" w:rsidRDefault="00301B13" w:rsidP="00301B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8.4. Jelen szerződés a felek teljes megállapodását tartalmazza, és hatályon kívül helyez minden korábbi, a jelen szerződés létrejöttét megelőző akár szóbeli, akár írásbeli ajánlatot, ígéretet, megállapodást, intézkedést vagy tárgyalást. </w:t>
      </w:r>
    </w:p>
    <w:p w:rsidR="00301B13" w:rsidRPr="00B06E69" w:rsidRDefault="00301B13" w:rsidP="00301B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8.5.A jelen megállapodást a felek képviselői elolvasták, közösen értelmezték, és mint akaratukkal mindenben megegyezőt aláírták. 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>8.6.A jelen Megállapodásban nem szabályozott kérdésekben a vonatkozó jogszabályok előírásait kell alkalmazni.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>Tiszavasvári, 2019. …………………….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B13" w:rsidRPr="00B06E69" w:rsidRDefault="00301B13" w:rsidP="00301B13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………………………………</w:t>
      </w:r>
    </w:p>
    <w:p w:rsidR="00301B13" w:rsidRPr="00B06E69" w:rsidRDefault="00301B13" w:rsidP="00301B13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               Átadó</w:t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</w:rPr>
        <w:tab/>
        <w:t>Átvevő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Tiszavasvári Város </w:t>
      </w:r>
      <w:proofErr w:type="gramStart"/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Önkormányzata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ROJKÓ-MED</w:t>
      </w:r>
      <w:proofErr w:type="gramEnd"/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 Kft.</w:t>
      </w:r>
    </w:p>
    <w:p w:rsidR="00301B13" w:rsidRPr="00B06E69" w:rsidRDefault="00301B13" w:rsidP="00301B13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képviseletében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képviseletében</w:t>
      </w:r>
    </w:p>
    <w:p w:rsidR="00301B13" w:rsidRPr="00B06E69" w:rsidRDefault="00301B13" w:rsidP="00301B13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Szőke Zoltán polgármester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Dr.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Rojkó</w:t>
      </w:r>
      <w:proofErr w:type="spellEnd"/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 xml:space="preserve"> László ügyvezető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 w:type="page"/>
      </w:r>
    </w:p>
    <w:p w:rsidR="009B236A" w:rsidRDefault="00250579" w:rsidP="009B23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301B13"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melléklet a </w:t>
      </w:r>
      <w:r w:rsidR="00277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402</w:t>
      </w:r>
      <w:r w:rsidR="00301B13"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/2019.(</w:t>
      </w:r>
      <w:r w:rsidR="00277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XI.28</w:t>
      </w:r>
      <w:r w:rsidR="00301B13"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 Kt. számú határozathoz</w:t>
      </w:r>
    </w:p>
    <w:p w:rsidR="009B236A" w:rsidRDefault="009B236A" w:rsidP="009B23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1B13" w:rsidRPr="00B06E69" w:rsidRDefault="00301B13" w:rsidP="009B2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HASZNÁLATI SZERZŐDÉS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amely létrejött a Tiszavasvári Város Önkormányzata Képviselő-testületének </w:t>
      </w:r>
      <w:r w:rsidR="0027700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402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/2019. (</w:t>
      </w:r>
      <w:r w:rsidR="0027700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XI.28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.) Kt. számú határozata alapján egyrészről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Szőke Zoltán polgármester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adóigazgatási azonosító száma: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bankszámlaszáma: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mint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másrészről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Calibri"/>
          <w:color w:val="000000"/>
          <w:sz w:val="24"/>
          <w:szCs w:val="24"/>
        </w:rPr>
      </w:pPr>
    </w:p>
    <w:p w:rsidR="00301B13" w:rsidRPr="00B06E69" w:rsidRDefault="00301B13" w:rsidP="00301B13">
      <w:pPr>
        <w:widowControl w:val="0"/>
        <w:suppressAutoHyphens/>
        <w:spacing w:after="0" w:line="240" w:lineRule="auto"/>
        <w:ind w:left="720" w:hanging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ROJKÓ-MED Tanácsadó és Szolgáltató Kft.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4558 Ófehértó, Besenyődi u. 11.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 ügyvezető</w:t>
      </w:r>
    </w:p>
    <w:p w:rsidR="00301B13" w:rsidRPr="00B06E69" w:rsidRDefault="00301B13" w:rsidP="00301B1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mint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Használatba vevő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között 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a Tiszavasvári, Kossuth u. 4. sz. alatti 2852 hrsz-ú ingatlanon található Központi Orvosi Rendelőn belül az Ügyeleti Rendelő helyiségeinek használatára az alábi feltételekkel:</w:t>
      </w:r>
    </w:p>
    <w:p w:rsidR="00301B13" w:rsidRPr="00B06E69" w:rsidRDefault="00301B13" w:rsidP="00301B1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smartTag w:uri="urn:schemas-microsoft-com:office:smarttags" w:element="metricconverter">
        <w:smartTagPr>
          <w:attr w:name="ProductID" w:val="1. A"/>
        </w:smartTagPr>
        <w:r w:rsidRPr="00B06E69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hu-HU"/>
          </w:rPr>
          <w:t>1. A</w:t>
        </w:r>
      </w:smartTag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Szerződés tárgya: </w:t>
      </w:r>
    </w:p>
    <w:p w:rsidR="00301B13" w:rsidRPr="00B06E69" w:rsidRDefault="00301B13" w:rsidP="00301B13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1.1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A tiszavasvári 2852 hrsz-ú, a valóságban 4440 Tiszavasvári, Kossuth u. 4. szám alatti,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 Központi Orvosi Rendeló megnevezésű ingatlan földszinti részén - 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jelen szerződés 1. mellékletét képező alaprajzon sraffozással jelölt- 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10 db helyiségből álló összesen 72,72 m2 nagyságú ingatlanrész 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(továbbiakban: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ügyeleti feladatellátást szolgáló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helyiségek) ingyenes használatba adása. </w:t>
      </w:r>
    </w:p>
    <w:p w:rsidR="00301B13" w:rsidRPr="00B06E69" w:rsidRDefault="00301B13" w:rsidP="00301B1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1.2 A Központi orvosi ügyeleti feladatellátáshoz szükséges ingóságok az átadás napján hatályos vagyonleltár szerint kerülnek átadásra.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2.A szerződés időtartama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használat időtartama a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Tiszavasvári központtal működő, Tiszavasvári és Szorgalmatos Önkormányzatok illetékességi területére kiterjedő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az Egészségügyi ellátás folyamatos működtetésének egyes szervezési kérdéseiről szóló 47/2004 (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V.ll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</w:t>
      </w:r>
      <w:proofErr w:type="spellStart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ESzCsM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rendelet szerint működő Használatba vevő által ellátott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központi háziorvosi ügyeleti</w:t>
      </w:r>
      <w:r w:rsidRPr="00B06E6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 kezdő időpontjától, azaz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január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napjától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20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június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0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 napjáig tartó, határozott időre szól.</w:t>
      </w:r>
    </w:p>
    <w:p w:rsidR="00301B13" w:rsidRPr="00B06E69" w:rsidRDefault="00301B13" w:rsidP="00301B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3.Használatba vevő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jogosult és köteles jelen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szerződés alapján a bérleményt a 2. pontban meghatározott időponttól, a szerződés fennállása alatt kizárólag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központi háziorvosi ügyeleti</w:t>
      </w:r>
      <w:r w:rsidRPr="00B06E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bCs/>
          <w:sz w:val="24"/>
          <w:szCs w:val="24"/>
        </w:rPr>
        <w:t>feladat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ellátás biztosítása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céljára használni,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bérbeadási, albérletbe adási, vagy más célra nem szerez hasznosítási, használati jogot.</w:t>
      </w:r>
    </w:p>
    <w:p w:rsidR="00301B13" w:rsidRPr="00B06E69" w:rsidRDefault="00301B13" w:rsidP="00301B1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 Használatba vevő 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használatáért bérleti díjat nem fizet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>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tudomásul veszi, hogy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közüzemi díjai a Használatba adó által kijelölt energetikus szakember által – villany esetében beépített teljesítmény és üzemidő, fűtés esetében a légköbméter, víz esetében létszám és használati idő alapján – a közműszolgáltatók által kibocsátott számla figyelembevételével kerülnek meghatározásra.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köteles fentiek alapján megállapított és felé továbbszámlázott közüzemi díjakat a kiállított számla alapján megfizetni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:rsidR="00301B13" w:rsidRPr="00B06E69" w:rsidRDefault="00301B13" w:rsidP="00301B1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5.Használatba vevő köteles 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rendeltetésszerűen használni,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annak állagát megóvni, ideértve a tartozékait, felszereléseit, az épület központi berendezéseit is, valamint vagyonvédelmet maximálisan biztosítani.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 értéknövelő beruházást csak a Használatba adó írásos engedélyével, a vele történt megállapodás alapján végezhet, melyben a beruházás értékének elszámolását is kötelesek a felek kölcsönösen egyeztetni.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7.Használatba vevő köteles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karbantartási, javítási,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amennyiben szükséges – írásbeli tulajdonosi hozzájárulást követően -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átalakítási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munkáit saját költségén rendszeresen elvégezni.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8.Használatba vevő köteles továbbá gondoskodni a feladatellátást szolgáló ingó </w:t>
      </w:r>
      <w:proofErr w:type="gram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vagyon vonatkozó</w:t>
      </w:r>
      <w:proofErr w:type="gramEnd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jogszabályok szerinti  tárgyi minimum feltételeknek való megfelelőségéről, ezen belül az eszközök pótlásáról, javításáról, karbantartásáról, felülvizsgálatáról.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9.Felek megállapodnak, hogy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helyiségekre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illetve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bérbeadó tulajdonát képező ingó vagyontárgyakra bérbeadó rendelkezik vagyonbiztosítással.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10.Használatba vevő köteles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általa használt és saját tulajdonát képező vagyontárgyakra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vagyonbiztosítást kötni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melyet a használat időtartama alatt nem mondhat fel. Használatba vevő a biztosítási kötvényt a használati szerződés aláírását követő 10 napon belül köteles bemutatni a Használatba adónak.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11.Használatba vevő kötelezettséget vállal arra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használati jogviszony alatt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jó gazda gondosságával használja, az ingatlanra vonatkozó vagyon-, tűz-, munka- és balesetvédelmi, továbbá környezetvédelmi és köztisztasági szabályokat betartja, a használat időtartama alatt a feladatellátáshoz szükséges engedélyeket beszerzi, és gondoskodik azok folyamatos meglétéről, összhangban a szerződés 1. pontban foglalt céljával.</w:t>
      </w: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12.Használatba vevő a nem rendeltetésszerű használatból származó károkért teljes körűen felel. </w:t>
      </w: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13.Használatba vevő a használati szerződés megszűnését követően köteles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B06E6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tisztán, rendeltetésszerű használatra alkalmas állapotban Használatba adó részére visszaadni.</w:t>
      </w: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Default="00301B13" w:rsidP="00301B13"/>
    <w:p w:rsidR="00301B13" w:rsidRDefault="00301B13" w:rsidP="00301B13"/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14.Használatba vevő nyilatkozik arról, hogy a nemzeti vagyonról szóló 2011. évi CXCVI. törvény 3.§ (1) bekezdés 1. pontja alapján átlátható szervezetnek minősül.</w:t>
      </w: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ind w:left="426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fentiek szerint átlátható szervezetnek minősülő Használatba vevő vállalja, hogy:</w:t>
      </w:r>
    </w:p>
    <w:p w:rsidR="00301B13" w:rsidRPr="00B06E69" w:rsidRDefault="00301B13" w:rsidP="00301B13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szerződésben előírt beszámolási, nyilvántartási, adatszolgáltatási kötelezettségeket teljesíti,</w:t>
      </w:r>
    </w:p>
    <w:p w:rsidR="00301B13" w:rsidRPr="00B06E69" w:rsidRDefault="00301B13" w:rsidP="00301B13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átengedett nemzeti vagyont a szerződési előírásoknak és a tulajdonosi rendelkezéseknek, valamint a meghatározott hasznosítási célnak megfelelően használja,</w:t>
      </w:r>
    </w:p>
    <w:p w:rsidR="00301B13" w:rsidRPr="00B06E69" w:rsidRDefault="00301B13" w:rsidP="00301B13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hasznosításban – a hasznosítóval közvetlen vagy közvetett módon jogviszonyban álló harmadik félként – kizárólag természetes személyek vagy átlátható szervezetek vesznek részt.</w:t>
      </w: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15.A használati jog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megszűntetése megállapodással, egyoldalú nyilatkozattal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301B13" w:rsidRPr="00B06E69" w:rsidRDefault="00301B13" w:rsidP="00301B1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felek írásbeli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közös megegyezése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alapján, </w:t>
      </w:r>
    </w:p>
    <w:p w:rsidR="00301B13" w:rsidRPr="00B06E69" w:rsidRDefault="00301B13" w:rsidP="00301B1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Használatba adó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írásban, rendkívüli felmondással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301B13" w:rsidRPr="00B06E69" w:rsidRDefault="00301B13" w:rsidP="00301B13">
      <w:pPr>
        <w:numPr>
          <w:ilvl w:val="1"/>
          <w:numId w:val="5"/>
        </w:numPr>
        <w:tabs>
          <w:tab w:val="num" w:pos="360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bármilyen szerződésszegő magatartása esetén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– kivéve az azonnali hatályú felmondásra jogosító szerződésszegés eseteit – Használatba adó írásbeli felszólítása átvételét követő 8 napon belül nem tesz eleget a szerződésben foglalt kötelezettségének, a Használatba Bérbeadó további 8 napon belül írásban rendkívüli felmondással megszüntetheti a jogviszonyt,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felmondás közlését követő hónap utolsó napjával.</w:t>
      </w:r>
    </w:p>
    <w:p w:rsidR="00301B13" w:rsidRPr="00B06E69" w:rsidRDefault="00301B13" w:rsidP="00301B13">
      <w:pPr>
        <w:tabs>
          <w:tab w:val="num" w:pos="144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numPr>
          <w:ilvl w:val="0"/>
          <w:numId w:val="8"/>
        </w:numPr>
        <w:spacing w:after="0" w:line="30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azonnali hatállyal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jogosult a szerződést megszüntetni a Használatba vevő jogellenes magatartása, súlyos szerződésszegése esetén, a felmondás közlésének napjával.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Szerződő felek Használatba vevő súlyos szerződésszegésének tekintik különösen az alábbi esetet:</w:t>
      </w:r>
    </w:p>
    <w:p w:rsidR="00301B13" w:rsidRPr="00B06E69" w:rsidRDefault="00301B13" w:rsidP="00301B13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  az</w:t>
      </w:r>
      <w:proofErr w:type="gram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ügyeleti feladatellátást szolgáló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helyiségek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szerződésellenes, rendeltetésellenes használata, illetve ha a jó karbantartás elmulasztása veszélyezteti a használat tárgyát, rendeltetésszerű használatra alkalmasságát;</w:t>
      </w:r>
    </w:p>
    <w:p w:rsidR="00301B13" w:rsidRPr="00B06E69" w:rsidRDefault="00301B13" w:rsidP="00301B1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nemzeti vagyonról szóló 2011. évi CXCVI. Tv. 3. § (1) bekezdésének 1. pontja szerinti átlátható szervezet tulajdonosi szerkezetében bekövetkező, e ponttól eltérő változása, ugyanezen törvény 11. § (12) bekezdésében meghatározottak alapján;</w:t>
      </w:r>
    </w:p>
    <w:p w:rsidR="00301B13" w:rsidRPr="00B06E69" w:rsidRDefault="00301B13" w:rsidP="00301B1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vevőnek a központi orvosi ügyeleti feladatellátásra vonatkozó érvényes működési engedélyének megszűnése</w:t>
      </w:r>
    </w:p>
    <w:p w:rsidR="00301B13" w:rsidRPr="00B06E69" w:rsidRDefault="00301B13" w:rsidP="00301B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Felek megállapodnak abban, hogy jelen szerződést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301B13" w:rsidRPr="00B06E69" w:rsidRDefault="00301B13" w:rsidP="00301B1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16.Felek megállapodnak abban, hogy jelen szerződéssel kapcsolatban jognyilatkozat érvényesen kizárólag írásban tehető.</w:t>
      </w:r>
    </w:p>
    <w:p w:rsidR="00301B13" w:rsidRPr="00B06E69" w:rsidRDefault="00301B13" w:rsidP="00301B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17.Szerződő felek a közöttük jelen szerződéssel összefüggésben felmerülő vitás kérdések rendezését elsősorban békés úton, bírói út igénybevétele nélkül igyekeznek rendezni, amennyiben ez nem lehetséges, kikötik a Nyíregyházi Törvényszék illetékességét.</w:t>
      </w:r>
    </w:p>
    <w:p w:rsidR="00301B13" w:rsidRPr="00B06E69" w:rsidRDefault="00301B13" w:rsidP="00301B13">
      <w:pPr>
        <w:spacing w:after="0" w:line="240" w:lineRule="auto"/>
        <w:ind w:left="374"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18.Jelen szerződésben nem szabályozott kérdésekben a Polgári Törvénykönyvről szóló 2013. évi V. törvény, a lakások és helyiségek bérletéről szóló 1993. évi LXXVIII. törvény, valamint 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nemzeti vagyonról szóló 2011. évi CXCVI. törvény</w:t>
      </w:r>
      <w:r w:rsidRPr="00B06E6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rendelkezései az irányadóak.</w:t>
      </w:r>
    </w:p>
    <w:p w:rsidR="00301B13" w:rsidRPr="00B06E69" w:rsidRDefault="00301B13" w:rsidP="00301B13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19.Alulírott szerződő felek fenti szerződést elolvastuk, tartalmát közösen értelmeztük, azt akaratunkkal mindenben megegyezőnek találva jóváhagyólag aláírtuk.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Tiszavasvári, 2019. ………………………..……...</w:t>
      </w:r>
    </w:p>
    <w:p w:rsidR="00301B13" w:rsidRPr="00B06E69" w:rsidRDefault="00301B13" w:rsidP="00301B13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……………………………………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Használatba adó                                                               Használatba vevő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                                            ROJKÓ-MED Kft.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képviseli                                                                          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képviseli</w:t>
      </w:r>
      <w:proofErr w:type="spellEnd"/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Szőke Zoltán                                                                  dr.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</w:p>
    <w:p w:rsidR="00301B13" w:rsidRPr="00B06E69" w:rsidRDefault="00301B13" w:rsidP="00301B13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polgármester                                                                        ügyvezető</w:t>
      </w: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1B13" w:rsidRPr="00B06E69" w:rsidRDefault="00301B13" w:rsidP="00301B1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 w:type="page"/>
      </w:r>
    </w:p>
    <w:p w:rsidR="003935E3" w:rsidRDefault="00301B13">
      <w:r>
        <w:rPr>
          <w:noProof/>
          <w:lang w:eastAsia="hu-HU"/>
        </w:rPr>
        <w:drawing>
          <wp:inline distT="0" distB="0" distL="0" distR="0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5E3" w:rsidSect="00EC0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D6D" w:rsidRDefault="00E01D6D" w:rsidP="00E01D6D">
      <w:pPr>
        <w:spacing w:after="0" w:line="240" w:lineRule="auto"/>
      </w:pPr>
      <w:r>
        <w:separator/>
      </w:r>
    </w:p>
  </w:endnote>
  <w:endnote w:type="continuationSeparator" w:id="1">
    <w:p w:rsidR="00E01D6D" w:rsidRDefault="00E01D6D" w:rsidP="00E0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6D" w:rsidRDefault="00E01D6D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6038582"/>
      <w:docPartObj>
        <w:docPartGallery w:val="Page Numbers (Bottom of Page)"/>
        <w:docPartUnique/>
      </w:docPartObj>
    </w:sdtPr>
    <w:sdtContent>
      <w:p w:rsidR="00E01D6D" w:rsidRDefault="00EC045D">
        <w:pPr>
          <w:pStyle w:val="llb"/>
          <w:jc w:val="center"/>
        </w:pPr>
        <w:r>
          <w:fldChar w:fldCharType="begin"/>
        </w:r>
        <w:r w:rsidR="00E01D6D">
          <w:instrText>PAGE   \* MERGEFORMAT</w:instrText>
        </w:r>
        <w:r>
          <w:fldChar w:fldCharType="separate"/>
        </w:r>
        <w:r w:rsidR="009B236A">
          <w:rPr>
            <w:noProof/>
          </w:rPr>
          <w:t>11</w:t>
        </w:r>
        <w:r>
          <w:fldChar w:fldCharType="end"/>
        </w:r>
      </w:p>
    </w:sdtContent>
  </w:sdt>
  <w:p w:rsidR="00E01D6D" w:rsidRDefault="00E01D6D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6D" w:rsidRDefault="00E01D6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D6D" w:rsidRDefault="00E01D6D" w:rsidP="00E01D6D">
      <w:pPr>
        <w:spacing w:after="0" w:line="240" w:lineRule="auto"/>
      </w:pPr>
      <w:r>
        <w:separator/>
      </w:r>
    </w:p>
  </w:footnote>
  <w:footnote w:type="continuationSeparator" w:id="1">
    <w:p w:rsidR="00E01D6D" w:rsidRDefault="00E01D6D" w:rsidP="00E0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6D" w:rsidRDefault="00E01D6D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6D" w:rsidRDefault="00E01D6D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6D" w:rsidRDefault="00E01D6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757F"/>
    <w:multiLevelType w:val="multilevel"/>
    <w:tmpl w:val="CCDA50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94147A"/>
    <w:multiLevelType w:val="hybridMultilevel"/>
    <w:tmpl w:val="A0FA3D02"/>
    <w:lvl w:ilvl="0" w:tplc="8BFA86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76686"/>
    <w:multiLevelType w:val="multilevel"/>
    <w:tmpl w:val="AF806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A414450"/>
    <w:multiLevelType w:val="hybridMultilevel"/>
    <w:tmpl w:val="3E1AED80"/>
    <w:lvl w:ilvl="0" w:tplc="EA6CC14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DC394B"/>
    <w:multiLevelType w:val="hybridMultilevel"/>
    <w:tmpl w:val="7D4A1064"/>
    <w:lvl w:ilvl="0" w:tplc="D4E8876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BFA86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514E7976">
      <w:start w:val="1"/>
      <w:numFmt w:val="lowerLetter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484E04"/>
    <w:multiLevelType w:val="hybridMultilevel"/>
    <w:tmpl w:val="483CA030"/>
    <w:lvl w:ilvl="0" w:tplc="8BFA8672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75691FD3"/>
    <w:multiLevelType w:val="hybridMultilevel"/>
    <w:tmpl w:val="D152EE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44B74"/>
    <w:multiLevelType w:val="hybridMultilevel"/>
    <w:tmpl w:val="59B0284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B13"/>
    <w:rsid w:val="000D61A9"/>
    <w:rsid w:val="00250579"/>
    <w:rsid w:val="00277009"/>
    <w:rsid w:val="00301B13"/>
    <w:rsid w:val="003935E3"/>
    <w:rsid w:val="00893757"/>
    <w:rsid w:val="009B236A"/>
    <w:rsid w:val="00E01D6D"/>
    <w:rsid w:val="00EC0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1B1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0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1B1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0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1D6D"/>
  </w:style>
  <w:style w:type="paragraph" w:styleId="llb">
    <w:name w:val="footer"/>
    <w:basedOn w:val="Norml"/>
    <w:link w:val="llbChar"/>
    <w:uiPriority w:val="99"/>
    <w:unhideWhenUsed/>
    <w:rsid w:val="00E0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1D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3053</Words>
  <Characters>21068</Characters>
  <Application>Microsoft Office Word</Application>
  <DocSecurity>0</DocSecurity>
  <Lines>175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user</cp:lastModifiedBy>
  <cp:revision>5</cp:revision>
  <dcterms:created xsi:type="dcterms:W3CDTF">2019-11-29T09:59:00Z</dcterms:created>
  <dcterms:modified xsi:type="dcterms:W3CDTF">2019-12-12T08:19:00Z</dcterms:modified>
</cp:coreProperties>
</file>