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64" w:rsidRDefault="003A3564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28A9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7F20">
        <w:rPr>
          <w:rFonts w:ascii="Times New Roman" w:hAnsi="Times New Roman" w:cs="Times New Roman"/>
          <w:b/>
          <w:sz w:val="32"/>
          <w:szCs w:val="32"/>
        </w:rPr>
        <w:t xml:space="preserve">EGYESÜLÉSI </w:t>
      </w:r>
      <w:r w:rsidR="0023465D">
        <w:rPr>
          <w:rFonts w:ascii="Times New Roman" w:hAnsi="Times New Roman" w:cs="Times New Roman"/>
          <w:b/>
          <w:sz w:val="32"/>
          <w:szCs w:val="32"/>
        </w:rPr>
        <w:t xml:space="preserve">(ÁTALAKULÁSI) </w:t>
      </w:r>
      <w:r w:rsidRPr="00547F20">
        <w:rPr>
          <w:rFonts w:ascii="Times New Roman" w:hAnsi="Times New Roman" w:cs="Times New Roman"/>
          <w:b/>
          <w:sz w:val="32"/>
          <w:szCs w:val="32"/>
        </w:rPr>
        <w:t>TERV</w:t>
      </w: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beolvadás útján történő egyes</w:t>
      </w:r>
      <w:r w:rsidR="0093055C">
        <w:rPr>
          <w:rFonts w:ascii="Times New Roman" w:hAnsi="Times New Roman" w:cs="Times New Roman"/>
          <w:sz w:val="24"/>
          <w:szCs w:val="24"/>
        </w:rPr>
        <w:t>ülés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520C" w:rsidRDefault="0096520C" w:rsidP="00A26E29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20C">
        <w:rPr>
          <w:rFonts w:ascii="Times New Roman" w:hAnsi="Times New Roman" w:cs="Times New Roman"/>
          <w:sz w:val="24"/>
          <w:szCs w:val="24"/>
        </w:rPr>
        <w:t>Tiszavasvári, 2019. április 8.</w:t>
      </w:r>
    </w:p>
    <w:p w:rsidR="00A26E29" w:rsidRDefault="00A26E29" w:rsidP="00A26E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6E29" w:rsidRDefault="00A26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6E29" w:rsidRDefault="00F175FD" w:rsidP="00F175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Előzmények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-t</w:t>
      </w:r>
      <w:r>
        <w:rPr>
          <w:rFonts w:ascii="Times New Roman" w:hAnsi="Times New Roman" w:cs="Times New Roman"/>
          <w:sz w:val="24"/>
          <w:szCs w:val="24"/>
        </w:rPr>
        <w:t xml:space="preserve"> (továbbiakban: TIVESZ Kft.)</w:t>
      </w:r>
      <w:r w:rsidRPr="00697A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 xml:space="preserve">-t </w:t>
      </w:r>
      <w:r w:rsidRPr="00423B4E">
        <w:rPr>
          <w:rFonts w:ascii="Times New Roman" w:hAnsi="Times New Roman" w:cs="Times New Roman"/>
          <w:sz w:val="24"/>
          <w:szCs w:val="24"/>
        </w:rPr>
        <w:t>(továbbiakban: Közétkeztetési Kft.),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2E2" w:rsidRPr="000442E2" w:rsidRDefault="000442E2" w:rsidP="00044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42E2">
        <w:rPr>
          <w:rFonts w:ascii="Times New Roman" w:hAnsi="Times New Roman" w:cs="Times New Roman"/>
          <w:b/>
          <w:sz w:val="24"/>
          <w:szCs w:val="24"/>
        </w:rPr>
        <w:t>Az átalakulásra az e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gyes jogi személyek átalakulásáról, egyesüléséről, szétválásáról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szóló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2013. évi CLXXVI. törvényen 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(továbbiakban: Átalaku</w:t>
      </w:r>
      <w:r w:rsid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ási törvény)</w:t>
      </w:r>
      <w:r w:rsidR="00BF7D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foglaltaknak megfelelően került sor, melynek 2. §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 értelmében a 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 személy döntéshozó szerve az átalakulásról két alkalommal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határoz.</w:t>
      </w:r>
    </w:p>
    <w:p w:rsidR="000442E2" w:rsidRDefault="000442E2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588" w:rsidRPr="00B0411E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62588">
        <w:rPr>
          <w:rFonts w:ascii="Times New Roman" w:hAnsi="Times New Roman" w:cs="Times New Roman"/>
          <w:sz w:val="24"/>
          <w:szCs w:val="24"/>
        </w:rPr>
        <w:t xml:space="preserve">z átalakulásban résztvevő gazdasági társaságok </w:t>
      </w:r>
      <w:r w:rsidR="00EB3C71">
        <w:rPr>
          <w:rFonts w:ascii="Times New Roman" w:hAnsi="Times New Roman" w:cs="Times New Roman"/>
          <w:sz w:val="24"/>
          <w:szCs w:val="24"/>
        </w:rPr>
        <w:t xml:space="preserve">legfőbb szervei </w:t>
      </w:r>
      <w:r w:rsidR="00962588" w:rsidRPr="00B0411E">
        <w:rPr>
          <w:rFonts w:ascii="Times New Roman" w:hAnsi="Times New Roman" w:cs="Times New Roman"/>
          <w:b/>
          <w:sz w:val="24"/>
          <w:szCs w:val="24"/>
        </w:rPr>
        <w:t xml:space="preserve">az első döntés során az alábbi </w:t>
      </w:r>
      <w:r w:rsidR="00EB3C71" w:rsidRPr="00B0411E">
        <w:rPr>
          <w:rFonts w:ascii="Times New Roman" w:hAnsi="Times New Roman" w:cs="Times New Roman"/>
          <w:b/>
          <w:sz w:val="24"/>
          <w:szCs w:val="24"/>
        </w:rPr>
        <w:t xml:space="preserve">határozatokat hozták: </w:t>
      </w:r>
    </w:p>
    <w:p w:rsidR="00EB3C71" w:rsidRDefault="00EB3C71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E88" w:rsidRDefault="00E17E88" w:rsidP="00E17E8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17E88">
        <w:rPr>
          <w:rFonts w:ascii="Times New Roman" w:hAnsi="Times New Roman" w:cs="Times New Roman"/>
          <w:sz w:val="24"/>
          <w:szCs w:val="24"/>
        </w:rPr>
        <w:t xml:space="preserve"> 1/2019. (II.14.) számú alapítói </w:t>
      </w:r>
      <w:r>
        <w:rPr>
          <w:rFonts w:ascii="Times New Roman" w:hAnsi="Times New Roman" w:cs="Times New Roman"/>
          <w:sz w:val="24"/>
          <w:szCs w:val="24"/>
        </w:rPr>
        <w:t>határozatában az alábbiakat rendelte el: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1130A5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2.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A Tiszavasvári Város Közétkeztetési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5. 1 A Tiszavasvári Város Közétkeztetési Nonprofit Kft.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úgy dönt, </w:t>
      </w:r>
      <w:r w:rsidRPr="001130A5">
        <w:rPr>
          <w:rFonts w:ascii="Times New Roman" w:hAnsi="Times New Roman" w:cs="Times New Roman"/>
          <w:i/>
          <w:sz w:val="24"/>
          <w:szCs w:val="24"/>
        </w:rPr>
        <w:t>hogy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1130A5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Utasítja a Tiszavasvári Város Közétkeztetési Nonprofit Kft. ügyvezetőjét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működjön együtt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Tiszavasvári Egészségügyi Szolgáltató Nonprofit Közhasznú Kft. és a Tiszavasvári Településszolgáltatási és Vagyonkezelő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7. Felkéri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E17E88" w:rsidRPr="00E17E88" w:rsidRDefault="00E17E88" w:rsidP="00E17E8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B3C71" w:rsidRPr="001130A5" w:rsidRDefault="001130A5" w:rsidP="007D48F5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30A5">
        <w:rPr>
          <w:rFonts w:ascii="Times New Roman" w:hAnsi="Times New Roman" w:cs="Times New Roman"/>
          <w:b/>
          <w:sz w:val="24"/>
          <w:szCs w:val="24"/>
        </w:rPr>
        <w:t xml:space="preserve">A Tiszavasvári Egészségügyi Nonprofit Szolgáltató Kft. </w:t>
      </w:r>
      <w:r w:rsidRPr="001130A5">
        <w:rPr>
          <w:rFonts w:ascii="Times New Roman" w:hAnsi="Times New Roman" w:cs="Times New Roman"/>
          <w:sz w:val="24"/>
          <w:szCs w:val="24"/>
        </w:rPr>
        <w:t xml:space="preserve">1/2019. (II.14.) számú alapítói határozatában az alábbiakat rendelte el: </w:t>
      </w:r>
    </w:p>
    <w:p w:rsidR="00962588" w:rsidRDefault="00962588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62281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2.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 1 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alapítójaként úgy dönt, </w:t>
      </w:r>
      <w:r w:rsidRPr="0062281A">
        <w:rPr>
          <w:rFonts w:ascii="Times New Roman" w:hAnsi="Times New Roman" w:cs="Times New Roman"/>
          <w:i/>
          <w:sz w:val="24"/>
          <w:szCs w:val="24"/>
        </w:rPr>
        <w:t>hogy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62281A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Utasítja az Egészségügyi Szolgáltató Nonprofit Közhasznú Kft.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ügyvezetőjét, hogy működjön együtt a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Tiszavasvári Településszolgáltatási és Vagyonkezelő Nonprofit Kft. és a Tiszavasvári Város Közétkeztetési Nonprofit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7. Felkéri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Pr="0062281A" w:rsidRDefault="00BA5277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5277" w:rsidRDefault="00BA5277" w:rsidP="00BA5277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sz w:val="24"/>
          <w:szCs w:val="24"/>
        </w:rPr>
        <w:t>5</w:t>
      </w:r>
      <w:r w:rsidRPr="001130A5">
        <w:rPr>
          <w:rFonts w:ascii="Times New Roman" w:hAnsi="Times New Roman" w:cs="Times New Roman"/>
          <w:sz w:val="24"/>
          <w:szCs w:val="24"/>
        </w:rPr>
        <w:t xml:space="preserve">/2019. (II.14.) számú alapítói határozatában az alábbiakat rendelte el: </w:t>
      </w:r>
    </w:p>
    <w:p w:rsidR="00BA5277" w:rsidRPr="001130A5" w:rsidRDefault="00BA5277" w:rsidP="00BA5277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 xml:space="preserve">1. 1 </w:t>
      </w:r>
      <w:r w:rsidRPr="00BA5277">
        <w:rPr>
          <w:rFonts w:ascii="Times New Roman" w:hAnsi="Times New Roman" w:cs="Times New Roman"/>
          <w:b/>
          <w:sz w:val="24"/>
          <w:szCs w:val="24"/>
        </w:rPr>
        <w:t>Úgy dönt,</w:t>
      </w:r>
      <w:r w:rsidRPr="00BA5277">
        <w:rPr>
          <w:rFonts w:ascii="Times New Roman" w:hAnsi="Times New Roman" w:cs="Times New Roman"/>
          <w:sz w:val="24"/>
          <w:szCs w:val="24"/>
        </w:rPr>
        <w:t xml:space="preserve"> hogy a Tiszavasvári Város Önkormányzata kizárólagos tulajdonában lévő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BA5277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Tiszavasvári Város Közétkeztetési Nonprofit Kft-t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2.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Tiszavasvári Településszolgáltatási és Vagyonkezelő Nonprofit Kft.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és kizárólagos tulajdonosaként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 1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alapítójaként úgy dönt, </w:t>
      </w:r>
      <w:r w:rsidRPr="00BA5277">
        <w:rPr>
          <w:rFonts w:ascii="Times New Roman" w:hAnsi="Times New Roman" w:cs="Times New Roman"/>
          <w:i/>
          <w:sz w:val="24"/>
          <w:szCs w:val="24"/>
        </w:rPr>
        <w:t>hogy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BA5277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 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könyvvizsgálói feladatainak ellátásával </w:t>
      </w:r>
      <w:proofErr w:type="spellStart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Gyula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Attila egyéni vállalkozó, bejegyzett könyvvizsgáló </w:t>
      </w:r>
      <w:r w:rsidRPr="00BA5277">
        <w:rPr>
          <w:rFonts w:ascii="Times New Roman" w:hAnsi="Times New Roman" w:cs="Times New Roman"/>
          <w:bCs/>
          <w:i/>
          <w:sz w:val="24"/>
          <w:szCs w:val="24"/>
        </w:rPr>
        <w:t>4027 Debrecen, Abigél utca 7. fszt. 3. sz. székhely alatti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egyéni vállalkozó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t, mint könyvvizsgálatért felelős személyt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6.2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Gyula könyvvizsgálóval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 könyvvizsgálói feladatainak ellátására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2019. április 1. napjától 2019. augusztus 31. napjáig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tartó időtartamra.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7.1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jogi feladatainak ellátásával 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ügyvédet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7.2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ügyvéddel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az átalakulás jogi feladatainak ellátására.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Utasítja a Tiszavasvári Településszolgáltatási és Vagyonkezelő Nonprofit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a Tiszavasvári Egészségügyi Szolgáltató Nonprofit Közhasznú Kft. és a Tiszavasvári Város Közétkeztetési Nonprofit Kft.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ügyvezetőivel együttműködve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– megbízott jogi képviselője útján -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készítse el az egyesülési tervet és mellékleteit, az egyesülési szerződést, valamint az átalakulási döntés meghozatalához szükséges egyéb okiratokat.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9. Felkéri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Default="00BA5277" w:rsidP="00BA527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07E77" w:rsidRDefault="002302BD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Az átalakulásban résztvevő gazdasági társaságok legfőbb szervei </w:t>
      </w:r>
      <w:r>
        <w:rPr>
          <w:rFonts w:ascii="Times New Roman" w:hAnsi="Times New Roman" w:cs="Times New Roman"/>
          <w:b/>
          <w:sz w:val="24"/>
          <w:szCs w:val="24"/>
        </w:rPr>
        <w:t>második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döntés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során </w:t>
      </w:r>
      <w:r w:rsidR="00EC0E0D">
        <w:rPr>
          <w:rFonts w:ascii="Times New Roman" w:hAnsi="Times New Roman" w:cs="Times New Roman"/>
          <w:b/>
          <w:sz w:val="24"/>
          <w:szCs w:val="24"/>
        </w:rPr>
        <w:t>az alábbiakról kell dönteni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7E77" w:rsidRDefault="00F07E77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vagyonmérleg-tervezet, vagyonleltár-tervezet elfogadásáról;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átalakulás végleges elhatározásáról, átalakulás időpontjáról;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tagok jogutódban keletkező részesedésének meghatározásáról;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lastRenderedPageBreak/>
        <w:t xml:space="preserve">egyesülési szerződésről, </w:t>
      </w:r>
    </w:p>
    <w:p w:rsidR="00F13C36" w:rsidRDefault="00D66500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jogutód létesítő okiratá</w:t>
      </w:r>
      <w:r w:rsidR="00F13C36">
        <w:t xml:space="preserve">ról. 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</w:p>
    <w:p w:rsidR="00F13C36" w:rsidRDefault="00CD09EE" w:rsidP="00F13C36">
      <w:pPr>
        <w:pStyle w:val="NormlWeb"/>
        <w:spacing w:before="0" w:beforeAutospacing="0" w:after="0" w:afterAutospacing="0"/>
        <w:jc w:val="both"/>
      </w:pPr>
      <w:r>
        <w:t>A</w:t>
      </w:r>
      <w:r w:rsidR="00F13C36">
        <w:t xml:space="preserve">z </w:t>
      </w:r>
      <w:r w:rsidR="00E431D2">
        <w:t xml:space="preserve">Átalakulási törvény alapján </w:t>
      </w:r>
      <w:r w:rsidR="00E431D2" w:rsidRPr="000F64C3">
        <w:rPr>
          <w:b/>
        </w:rPr>
        <w:t xml:space="preserve">az </w:t>
      </w:r>
      <w:r w:rsidR="00F13C36" w:rsidRPr="000F64C3">
        <w:rPr>
          <w:b/>
        </w:rPr>
        <w:t>átalakulási terv magában foglalja</w:t>
      </w:r>
      <w:r w:rsidR="00F13C36">
        <w:t xml:space="preserve"> az átalakuló jogi személy vagyonmérleg-tervezetét és az azt alátámasztó vagyonleltár-tervezetét, a jogutód jogi személy (nyitó) vagyonmérleg-tervezetét és vagyonleltár-tervezetét, a jogutód jogi </w:t>
      </w:r>
      <w:proofErr w:type="gramStart"/>
      <w:r w:rsidR="00F13C36">
        <w:t>személy</w:t>
      </w:r>
      <w:r w:rsidR="009F067D">
        <w:t xml:space="preserve"> </w:t>
      </w:r>
      <w:r w:rsidR="00F13C36">
        <w:t>létesítő</w:t>
      </w:r>
      <w:proofErr w:type="gramEnd"/>
      <w:r w:rsidR="00F13C36">
        <w:t xml:space="preserve"> okiratának tervezetét, illetve a jogutód jogi személyben tagként részt venni nem kívánó személyekkel való elszámolás módjáról szóló tervezetet. Az átalakulási terv továbbá tartalmazhatja mindazon körülményeket, szempontokat, amelyek az átalakulási döntés meghozatalának megkönnyítése, a döntéshozó szerv ülésének jobb előkészítése érdekében szükségesek.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fel kell tüntetni a tőkeszerkezet átrendezésének okait és megvalósításának módját is.</w:t>
      </w:r>
    </w:p>
    <w:p w:rsidR="003B40DE" w:rsidRDefault="003B40DE" w:rsidP="00F13C36">
      <w:pPr>
        <w:pStyle w:val="NormlWeb"/>
        <w:spacing w:before="0" w:beforeAutospacing="0" w:after="0" w:afterAutospacing="0"/>
        <w:jc w:val="both"/>
      </w:pPr>
    </w:p>
    <w:p w:rsidR="00F13C36" w:rsidRPr="000F64C3" w:rsidRDefault="00F13C36" w:rsidP="00F13C36">
      <w:pPr>
        <w:pStyle w:val="NormlWeb"/>
        <w:spacing w:before="0" w:beforeAutospacing="0" w:after="0" w:afterAutospacing="0"/>
        <w:jc w:val="both"/>
        <w:rPr>
          <w:b/>
        </w:rPr>
      </w:pPr>
      <w:r w:rsidRPr="000F64C3">
        <w:rPr>
          <w:b/>
        </w:rPr>
        <w:t>Az átalakulási terv szükség szerint tartalmazza: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az átalakulással egyidejűleg belépő új tagok vagyoni hozzájárulását;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b)</w:t>
      </w:r>
      <w:r>
        <w:t xml:space="preserve"> az átalakulás feltételeként meghatározott, a meglévő tagokat terhelő, pótlólagosan teljesítendő vagyoni hozzájárulást;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c)</w:t>
      </w:r>
      <w:r>
        <w:t xml:space="preserve"> a jogutód jogi személyben részt venni nem kívánó tagnak a számviteli törvény előírásai alapján meghatározott vagyonhányadot.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kell bemutatni továbbá, ha az átalakuló jogi személy számviteli törvény szerinti beszámolójának mérlegében kimutatott eszközeit és kötelezettségeit átértékeli.</w:t>
      </w:r>
    </w:p>
    <w:p w:rsidR="00F13C36" w:rsidRDefault="00F13C36" w:rsidP="00DD47B3">
      <w:pPr>
        <w:pStyle w:val="NormlWeb"/>
        <w:spacing w:before="0" w:beforeAutospacing="0" w:after="0" w:afterAutospacing="0"/>
        <w:jc w:val="both"/>
      </w:pPr>
      <w:r>
        <w:t xml:space="preserve">Az átalakulási tervet az átalakuló jogi </w:t>
      </w:r>
      <w:proofErr w:type="gramStart"/>
      <w:r>
        <w:t>személy vezető</w:t>
      </w:r>
      <w:proofErr w:type="gramEnd"/>
      <w:r>
        <w:t xml:space="preserve"> tisztségviselője írja alá.</w:t>
      </w: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Fentiek alapján az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gyesülési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>erv tartalmazza az alábbiakat:</w:t>
      </w:r>
    </w:p>
    <w:p w:rsidR="00946C3E" w:rsidRDefault="00946C3E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58F" w:rsidRDefault="00A675B0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Egyesülési </w:t>
      </w:r>
      <w:r w:rsidR="00FE358F">
        <w:rPr>
          <w:rFonts w:ascii="Times New Roman" w:hAnsi="Times New Roman" w:cs="Times New Roman"/>
          <w:sz w:val="24"/>
          <w:szCs w:val="24"/>
        </w:rPr>
        <w:t xml:space="preserve">Terv </w:t>
      </w:r>
    </w:p>
    <w:p w:rsidR="00946C3E" w:rsidRPr="00FE358F" w:rsidRDefault="00FE358F" w:rsidP="00FE358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 Egyesülési szerződés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Egyesülési szerződés mellékletei:</w:t>
      </w:r>
    </w:p>
    <w:p w:rsidR="005A2062" w:rsidRDefault="00FE358F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</w:t>
      </w:r>
      <w:r w:rsidR="000B0F13">
        <w:rPr>
          <w:rFonts w:ascii="Times New Roman" w:hAnsi="Times New Roman" w:cs="Times New Roman"/>
          <w:sz w:val="24"/>
          <w:szCs w:val="24"/>
        </w:rPr>
        <w:t xml:space="preserve">melléklet </w:t>
      </w:r>
      <w:r w:rsidR="000B0F13" w:rsidRPr="000B0F13">
        <w:rPr>
          <w:rFonts w:ascii="Times New Roman" w:hAnsi="Times New Roman" w:cs="Times New Roman"/>
          <w:sz w:val="24"/>
          <w:szCs w:val="24"/>
        </w:rPr>
        <w:t xml:space="preserve">Az átvevő </w:t>
      </w:r>
      <w:proofErr w:type="gramStart"/>
      <w:r w:rsidR="000B0F13" w:rsidRPr="000B0F13">
        <w:rPr>
          <w:rFonts w:ascii="Times New Roman" w:hAnsi="Times New Roman" w:cs="Times New Roman"/>
          <w:sz w:val="24"/>
          <w:szCs w:val="24"/>
        </w:rPr>
        <w:t>Társaság módosításokkal</w:t>
      </w:r>
      <w:proofErr w:type="gramEnd"/>
      <w:r w:rsidR="000B0F13" w:rsidRPr="000B0F13">
        <w:rPr>
          <w:rFonts w:ascii="Times New Roman" w:hAnsi="Times New Roman" w:cs="Times New Roman"/>
          <w:sz w:val="24"/>
          <w:szCs w:val="24"/>
        </w:rPr>
        <w:t xml:space="preserve"> egységes szerkezetbe foglalt alapító okirata</w:t>
      </w:r>
      <w:r w:rsidR="000B0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CE2" w:rsidRDefault="00DF6CE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 w:rsidR="0016628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66282">
        <w:rPr>
          <w:rFonts w:ascii="Times New Roman" w:hAnsi="Times New Roman" w:cs="Times New Roman"/>
          <w:sz w:val="24"/>
          <w:szCs w:val="24"/>
        </w:rPr>
        <w:t xml:space="preserve"> Közétkeztetési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 Egészségügyi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vagyonmérleg tervezete és vagyonleltár tervezete</w:t>
      </w:r>
    </w:p>
    <w:p w:rsidR="00166282" w:rsidRPr="000B0F13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egyesülés utáni vagyonmérleg tervezet és vagyonleltár tervezete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1FC" w:rsidRDefault="004371FC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371F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71FC" w:rsidRPr="004371FC" w:rsidRDefault="004371FC" w:rsidP="004371FC">
      <w:pPr>
        <w:pStyle w:val="Listaszerbekezds"/>
        <w:numPr>
          <w:ilvl w:val="0"/>
          <w:numId w:val="15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lastRenderedPageBreak/>
        <w:t>sz. melléklet az Egyesülési Tervhez</w:t>
      </w:r>
    </w:p>
    <w:p w:rsidR="0093055C" w:rsidRPr="00AE154C" w:rsidRDefault="0093055C" w:rsidP="0093055C">
      <w:pPr>
        <w:spacing w:after="0" w:line="240" w:lineRule="auto"/>
        <w:jc w:val="center"/>
        <w:rPr>
          <w:b/>
        </w:rPr>
      </w:pPr>
      <w:r w:rsidRPr="00AE154C">
        <w:rPr>
          <w:b/>
        </w:rPr>
        <w:t>Egyesülési Szerződés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  <w:r w:rsidRPr="00AE154C">
        <w:t xml:space="preserve">Amely létrejött egyrészről </w:t>
      </w:r>
      <w:proofErr w:type="gramStart"/>
      <w:r w:rsidRPr="00AE154C">
        <w:t>a</w:t>
      </w:r>
      <w:proofErr w:type="gramEnd"/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t xml:space="preserve"> </w:t>
      </w:r>
      <w:r w:rsidRPr="00AE154C">
        <w:br/>
      </w:r>
      <w:r w:rsidRPr="00AE154C">
        <w:rPr>
          <w:b/>
        </w:rPr>
        <w:t>Tiszavasvári Településszolgáltatási és Vagyonkezelő Nonprofit Korlátolt Felelősségű Társaság</w:t>
      </w:r>
    </w:p>
    <w:p w:rsidR="0093055C" w:rsidRPr="00AE154C" w:rsidRDefault="0093055C" w:rsidP="0093055C">
      <w:pPr>
        <w:spacing w:after="0" w:line="240" w:lineRule="auto"/>
      </w:pPr>
      <w:r w:rsidRPr="00AE154C">
        <w:t>Rövidített elnevezés:</w:t>
      </w:r>
      <w:r w:rsidRPr="00AE154C">
        <w:rPr>
          <w:b/>
        </w:rPr>
        <w:t xml:space="preserve">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</w:t>
      </w:r>
      <w:r w:rsidRPr="00AE154C">
        <w:rPr>
          <w:b/>
        </w:rPr>
        <w:br/>
      </w:r>
      <w:r w:rsidRPr="00AE154C">
        <w:t>Cégjegyzékszáma: 15-09-063127</w:t>
      </w:r>
      <w:r w:rsidRPr="00AE154C">
        <w:br/>
        <w:t xml:space="preserve">Székhelye: 4440 Tiszavasvári, Ady Endre u. 8. </w:t>
      </w:r>
      <w:r w:rsidRPr="00AE154C">
        <w:br/>
        <w:t xml:space="preserve">Képviseli: Dr. </w:t>
      </w:r>
      <w:proofErr w:type="spellStart"/>
      <w:r w:rsidRPr="00AE154C">
        <w:t>Groncsák</w:t>
      </w:r>
      <w:proofErr w:type="spellEnd"/>
      <w:r w:rsidRPr="00AE154C">
        <w:t xml:space="preserve"> Andrea ügyvezető (önálló képviseleti joggal) </w:t>
      </w:r>
      <w:r w:rsidRPr="00AE154C">
        <w:br/>
        <w:t>mint átvevő társaság (továbbiakban: "</w:t>
      </w:r>
      <w:r w:rsidRPr="00AE154C">
        <w:rPr>
          <w:b/>
          <w:bCs/>
        </w:rPr>
        <w:t>Átvevő Társaság</w:t>
      </w:r>
      <w:r w:rsidRPr="00AE154C">
        <w:t xml:space="preserve">"), </w:t>
      </w:r>
      <w:r w:rsidRPr="00AE154C">
        <w:br/>
      </w:r>
    </w:p>
    <w:p w:rsidR="0093055C" w:rsidRPr="00AE154C" w:rsidRDefault="0093055C" w:rsidP="0093055C">
      <w:pPr>
        <w:spacing w:after="0" w:line="240" w:lineRule="auto"/>
      </w:pPr>
      <w:proofErr w:type="gramStart"/>
      <w:r w:rsidRPr="00AE154C">
        <w:t>másrészről</w:t>
      </w:r>
      <w:proofErr w:type="gramEnd"/>
      <w:r w:rsidRPr="00AE154C">
        <w:t xml:space="preserve"> a </w:t>
      </w:r>
      <w:r w:rsidRPr="00AE154C">
        <w:br/>
      </w:r>
      <w:r w:rsidRPr="00AE154C">
        <w:br/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Rövidített elnevezés: Tiszavasvári Egészségügyi Nonprofit Kft.</w:t>
      </w:r>
    </w:p>
    <w:p w:rsidR="0093055C" w:rsidRPr="00AE154C" w:rsidRDefault="0093055C" w:rsidP="0093055C">
      <w:pPr>
        <w:spacing w:after="0" w:line="240" w:lineRule="auto"/>
      </w:pPr>
      <w:r w:rsidRPr="00AE154C">
        <w:t>Cégjegyzékszáma: 15-09-082154</w:t>
      </w:r>
      <w:r w:rsidRPr="00AE154C">
        <w:br/>
        <w:t>Székhelye: 4440 Tiszavasvári, Vasvári Pál u. 87.</w:t>
      </w:r>
      <w:r w:rsidRPr="00AE154C">
        <w:br/>
        <w:t xml:space="preserve">Képviseli: </w:t>
      </w:r>
      <w:proofErr w:type="spellStart"/>
      <w:r w:rsidRPr="00AE154C">
        <w:t>Dojcsákné</w:t>
      </w:r>
      <w:proofErr w:type="spellEnd"/>
      <w:r w:rsidRPr="00AE154C">
        <w:t xml:space="preserve"> Pásztor Erika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 xml:space="preserve">"), </w:t>
      </w:r>
    </w:p>
    <w:p w:rsidR="0093055C" w:rsidRPr="00AE154C" w:rsidRDefault="0093055C" w:rsidP="0093055C">
      <w:pPr>
        <w:spacing w:after="0" w:line="240" w:lineRule="auto"/>
        <w:rPr>
          <w:b/>
        </w:rPr>
      </w:pPr>
    </w:p>
    <w:p w:rsidR="0093055C" w:rsidRPr="00AE154C" w:rsidRDefault="0093055C" w:rsidP="0093055C">
      <w:pPr>
        <w:spacing w:after="0" w:line="240" w:lineRule="auto"/>
      </w:pPr>
      <w:r w:rsidRPr="00AE154C">
        <w:rPr>
          <w:b/>
        </w:rPr>
        <w:t>Tiszavasvári Város Közétkeztetési Nonprofit Korlátolt Felelősségű Társaság</w:t>
      </w:r>
      <w:r w:rsidRPr="00AE154C">
        <w:br/>
        <w:t>Rövidített elnevezés: Közétkeztetési Nonprofit Kft.</w:t>
      </w:r>
    </w:p>
    <w:p w:rsidR="0093055C" w:rsidRPr="00AE154C" w:rsidRDefault="0093055C" w:rsidP="0093055C">
      <w:pPr>
        <w:spacing w:after="0" w:line="240" w:lineRule="auto"/>
      </w:pPr>
      <w:r w:rsidRPr="00AE154C">
        <w:t>Cégjegyzékszáma: 15-09-073088</w:t>
      </w:r>
      <w:r w:rsidRPr="00AE154C">
        <w:br/>
        <w:t>Székhelye: 4440 Tiszavasvári, Városháza tér 4.</w:t>
      </w:r>
      <w:r w:rsidRPr="00AE154C">
        <w:br/>
        <w:t xml:space="preserve">Képviseli: Gáll Antal Lászlóné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>"),</w:t>
      </w:r>
      <w:r w:rsidRPr="00AE154C">
        <w:br/>
        <w:t>(Átvevő Társaság és Beolvadó Társaság együttesen: "</w:t>
      </w:r>
      <w:r w:rsidRPr="00AE154C">
        <w:rPr>
          <w:b/>
          <w:bCs/>
        </w:rPr>
        <w:t>Felek</w:t>
      </w:r>
      <w:r w:rsidRPr="00AE154C">
        <w:t>" vagy "</w:t>
      </w:r>
      <w:r w:rsidRPr="00AE154C">
        <w:rPr>
          <w:b/>
          <w:bCs/>
        </w:rPr>
        <w:t>Résztvevő Társaságok</w:t>
      </w:r>
      <w:r w:rsidRPr="00AE154C">
        <w:t xml:space="preserve">") </w:t>
      </w:r>
      <w:r w:rsidRPr="00AE154C">
        <w:br/>
        <w:t>között az alulírott napon az alábbi feltételekkel: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1. Egyesülés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1.1</w:t>
      </w:r>
      <w:r w:rsidRPr="00AE154C">
        <w:t xml:space="preserve"> Az Átvevő Társaság és a Beolvadó Társaságok kizárólagos tulajdonosa Tiszavasvári Város Önkormányzata 4440 Tiszavasvári, Városháza tér 4. (a továbbiakban: Alapító). Az Alapító 40/2019. (II.14.) Kt. számú képviselő-testületi határozatával, valamint 41/2019. (II.14) Kt. számú képviselő-testületi határozatával, 42/2019. (II.14) Kt. számú képviselő-testületi határozatával elhatározta a Beolvadó Társaságok beolvadás útján megvalósuló egyesülését az Átvevő Társasággal ("</w:t>
      </w:r>
      <w:r w:rsidRPr="00AE154C">
        <w:rPr>
          <w:b/>
          <w:bCs/>
        </w:rPr>
        <w:t>Beolvadás</w:t>
      </w:r>
      <w:r w:rsidRPr="00AE154C">
        <w:t xml:space="preserve">"). Az egyesülés módja és jogcíme </w:t>
      </w:r>
      <w:r w:rsidRPr="00AE154C">
        <w:rPr>
          <w:b/>
          <w:bCs/>
        </w:rPr>
        <w:t>beolvadás</w:t>
      </w:r>
      <w:r w:rsidRPr="00AE154C">
        <w:t>.</w:t>
      </w:r>
    </w:p>
    <w:p w:rsidR="0093055C" w:rsidRPr="00AE154C" w:rsidRDefault="0093055C" w:rsidP="0093055C">
      <w:pPr>
        <w:spacing w:after="0" w:line="240" w:lineRule="auto"/>
        <w:rPr>
          <w:b/>
          <w:bCs/>
        </w:rPr>
      </w:pPr>
    </w:p>
    <w:p w:rsidR="0093055C" w:rsidRPr="00AE154C" w:rsidRDefault="0093055C" w:rsidP="0093055C">
      <w:pPr>
        <w:spacing w:after="0" w:line="240" w:lineRule="auto"/>
      </w:pPr>
      <w:r w:rsidRPr="00AE154C">
        <w:rPr>
          <w:b/>
          <w:bCs/>
        </w:rPr>
        <w:t>1.2</w:t>
      </w:r>
      <w:r w:rsidRPr="00AE154C">
        <w:t xml:space="preserve"> Az egyesüléssel létrejövő jogutód társaság:</w:t>
      </w:r>
    </w:p>
    <w:p w:rsidR="0093055C" w:rsidRPr="00AE154C" w:rsidRDefault="0093055C" w:rsidP="0093055C">
      <w:pPr>
        <w:numPr>
          <w:ilvl w:val="0"/>
          <w:numId w:val="10"/>
        </w:numPr>
        <w:spacing w:after="0" w:line="240" w:lineRule="auto"/>
      </w:pPr>
      <w:r w:rsidRPr="00AE154C">
        <w:t>Formája: Korlátolt Felelősségű Társaság</w:t>
      </w:r>
    </w:p>
    <w:p w:rsidR="0093055C" w:rsidRPr="00AE154C" w:rsidRDefault="0093055C" w:rsidP="0093055C">
      <w:pPr>
        <w:numPr>
          <w:ilvl w:val="0"/>
          <w:numId w:val="10"/>
        </w:numPr>
        <w:spacing w:after="0" w:line="240" w:lineRule="auto"/>
      </w:pPr>
      <w:r w:rsidRPr="00AE154C">
        <w:t xml:space="preserve">Cégneve: Tiszavasvári Településszolgáltatási és Vagyonkezelő Nonprofit Korlátolt Felelősségű Társaság </w:t>
      </w:r>
    </w:p>
    <w:p w:rsidR="0093055C" w:rsidRPr="00AE154C" w:rsidRDefault="0093055C" w:rsidP="0093055C">
      <w:pPr>
        <w:numPr>
          <w:ilvl w:val="0"/>
          <w:numId w:val="10"/>
        </w:numPr>
        <w:spacing w:after="0" w:line="240" w:lineRule="auto"/>
      </w:pPr>
      <w:r w:rsidRPr="00AE154C">
        <w:t>Székhelye: 4440 Tiszavasvári, Városháza tér 4.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1.3</w:t>
      </w:r>
      <w:r w:rsidRPr="00AE154C">
        <w:t xml:space="preserve"> A Résztvevő Társaságok maguk közül kijelölik az Átvevő Társaságot, az egyesülés Résztvevő Társaságok általi végleges elhatározását követően, az utolsó döntés meghozatalától számított nyolc (8) napon belül közzétegye a Beolvadással kapcsolatos hirdetményt a vonatkozó jogszabály által megkívánt formában.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AE154C">
          <w:rPr>
            <w:b/>
            <w:bCs/>
          </w:rPr>
          <w:t>2. A</w:t>
        </w:r>
      </w:smartTag>
      <w:r w:rsidRPr="00AE154C">
        <w:rPr>
          <w:b/>
          <w:bCs/>
        </w:rPr>
        <w:t xml:space="preserve"> Résztvevő Társaságok nyilatkozatai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2.1</w:t>
      </w:r>
      <w:r w:rsidRPr="00AE154C">
        <w:t xml:space="preserve"> A Résztvevő Társaságok kijelentik, hogy cégbejegyzésük megtörtént.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DE8C5E3" wp14:editId="45FC8615">
                <wp:simplePos x="0" y="0"/>
                <wp:positionH relativeFrom="column">
                  <wp:posOffset>-53340</wp:posOffset>
                </wp:positionH>
                <wp:positionV relativeFrom="paragraph">
                  <wp:posOffset>220345</wp:posOffset>
                </wp:positionV>
                <wp:extent cx="6236335" cy="337820"/>
                <wp:effectExtent l="0" t="0" r="0" b="5080"/>
                <wp:wrapSquare wrapText="bothSides"/>
                <wp:docPr id="51" name="Szövegdoboz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1" o:spid="_x0000_s1026" type="#_x0000_t202" style="position:absolute;left:0;text-align:left;margin-left:-4.2pt;margin-top:17.35pt;width:491.05pt;height:26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sz w:val="16"/>
                          <w:szCs w:val="16"/>
                        </w:rPr>
                        <w:t>i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2.2</w:t>
      </w:r>
      <w:r w:rsidRPr="00AE154C">
        <w:t xml:space="preserve"> A Résztvev</w:t>
      </w:r>
      <w:r w:rsidRPr="00AE154C">
        <w:lastRenderedPageBreak/>
        <w:t>ő Társaságok kijelentik, hogy velük szemben bírósági eljárás, felszámolási, illetőleg végelszámolási, illetve adóhatósági és más hatósági eljárás nincs folyamatban.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2.3</w:t>
      </w:r>
      <w:r w:rsidRPr="00AE154C">
        <w:t xml:space="preserve"> A Résztvevő Társaságok kijelentik és szavatolják, hogy a jegyzett tőkéjük teljes mértékben befizetésre, illetve rendelkezésre bocsátásra került.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3. Beolvadó Társaságok főbb adatai: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Cégjegyzékszám: 15-09-082154</w:t>
      </w:r>
      <w:r w:rsidRPr="00AE154C">
        <w:br/>
        <w:t>Székhelye: 4440 Tiszavasvári, Vasvári Pál u. 87.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 xml:space="preserve">Képviselője: </w:t>
      </w:r>
      <w:proofErr w:type="spellStart"/>
      <w:r w:rsidRPr="00AE154C">
        <w:t>Dojcsákné</w:t>
      </w:r>
      <w:proofErr w:type="spellEnd"/>
      <w:r w:rsidRPr="00AE154C">
        <w:t xml:space="preserve"> Pásztor Erika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8621’08 Általános járóbeteg-ellátás</w:t>
      </w:r>
    </w:p>
    <w:p w:rsidR="0093055C" w:rsidRPr="00AE154C" w:rsidRDefault="0093055C" w:rsidP="0093055C">
      <w:pPr>
        <w:spacing w:after="0" w:line="240" w:lineRule="auto"/>
      </w:pPr>
      <w:r w:rsidRPr="00AE154C">
        <w:t>A társaságnál 3 tagú felügyelő bizottság működik.</w:t>
      </w:r>
    </w:p>
    <w:p w:rsidR="0093055C" w:rsidRPr="00AE154C" w:rsidRDefault="0093055C" w:rsidP="0093055C">
      <w:pPr>
        <w:spacing w:after="0" w:line="240" w:lineRule="auto"/>
      </w:pPr>
      <w:r w:rsidRPr="00AE154C">
        <w:t>A társaságnak bejegyzett könyvvizsgálója van.</w:t>
      </w:r>
    </w:p>
    <w:p w:rsidR="0093055C" w:rsidRPr="00AE154C" w:rsidRDefault="0093055C" w:rsidP="0093055C">
      <w:pPr>
        <w:spacing w:after="0" w:line="240" w:lineRule="auto"/>
      </w:pPr>
      <w:r w:rsidRPr="00AE154C">
        <w:t>Adószáma: 25015056-2-15</w:t>
      </w:r>
    </w:p>
    <w:p w:rsidR="0093055C" w:rsidRPr="00AE154C" w:rsidRDefault="0093055C" w:rsidP="0093055C">
      <w:pPr>
        <w:spacing w:after="0" w:line="240" w:lineRule="auto"/>
      </w:pPr>
      <w:r w:rsidRPr="00AE154C">
        <w:t>A társaság közhasznú jogállása megszerzésének időpontja: 2014. szeptember 4.</w:t>
      </w:r>
    </w:p>
    <w:p w:rsidR="0093055C" w:rsidRPr="00AE154C" w:rsidRDefault="0093055C" w:rsidP="0093055C">
      <w:pPr>
        <w:spacing w:after="0" w:line="240" w:lineRule="auto"/>
      </w:pPr>
      <w:r w:rsidRPr="00AE154C">
        <w:t>A társaság alapítója: Tiszavasvári Város Önkormányzata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Város Közétkeztetési Nonprofit Korlátolt Felelősségű Társaság</w:t>
      </w:r>
      <w:r w:rsidRPr="00AE154C">
        <w:br/>
        <w:t>Cégjegyzékszám: 15-09-073088</w:t>
      </w:r>
      <w:r w:rsidRPr="00AE154C">
        <w:br/>
        <w:t>Székhelye: 4440 Tiszavasvári, Városháza tér 4.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>Képviselője: Gáll Antal Lászlóné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5629’08 Egyéb vendéglátás</w:t>
      </w:r>
    </w:p>
    <w:p w:rsidR="0093055C" w:rsidRPr="00AE154C" w:rsidRDefault="0093055C" w:rsidP="0093055C">
      <w:pPr>
        <w:spacing w:after="0" w:line="240" w:lineRule="auto"/>
      </w:pPr>
      <w:r w:rsidRPr="00AE154C">
        <w:t>A társaságnál 5 tagú felügyelő bizottság működik.</w:t>
      </w:r>
    </w:p>
    <w:p w:rsidR="0093055C" w:rsidRPr="00AE154C" w:rsidRDefault="0093055C" w:rsidP="0093055C">
      <w:pPr>
        <w:spacing w:after="0" w:line="240" w:lineRule="auto"/>
      </w:pPr>
      <w:r w:rsidRPr="00AE154C">
        <w:t>A társaságnak bejegyzett könyvvizsgálója van.</w:t>
      </w:r>
    </w:p>
    <w:p w:rsidR="0093055C" w:rsidRPr="00AE154C" w:rsidRDefault="0093055C" w:rsidP="0093055C">
      <w:pPr>
        <w:spacing w:after="0" w:line="240" w:lineRule="auto"/>
      </w:pPr>
      <w:r w:rsidRPr="00AE154C">
        <w:t>Adószáma: 18798553-2-15</w:t>
      </w:r>
    </w:p>
    <w:p w:rsidR="0093055C" w:rsidRPr="00AE154C" w:rsidRDefault="0093055C" w:rsidP="0093055C">
      <w:pPr>
        <w:spacing w:after="0" w:line="240" w:lineRule="auto"/>
      </w:pPr>
      <w:r w:rsidRPr="00AE154C">
        <w:t>Jogelőd cég: Tiszavasvári Város Közétkeztetési Közhasznú Társaság</w:t>
      </w:r>
    </w:p>
    <w:p w:rsidR="0093055C" w:rsidRPr="00AE154C" w:rsidRDefault="0093055C" w:rsidP="0093055C">
      <w:pPr>
        <w:spacing w:after="0" w:line="240" w:lineRule="auto"/>
      </w:pPr>
      <w:r w:rsidRPr="00AE154C">
        <w:t>A társaság közhasznú jogállása megszerzésének időpontja: 2001. június 28.</w:t>
      </w:r>
    </w:p>
    <w:p w:rsidR="0093055C" w:rsidRPr="00AE154C" w:rsidRDefault="0093055C" w:rsidP="0093055C">
      <w:pPr>
        <w:spacing w:after="0" w:line="240" w:lineRule="auto"/>
      </w:pPr>
      <w:r w:rsidRPr="00AE154C">
        <w:t>A társaság alapítója: Tiszavasvári Város Önkormányzata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4. Az Átvevő Társaság főbb adatai: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t xml:space="preserve">Neve: </w:t>
      </w:r>
      <w:r w:rsidRPr="00AE154C">
        <w:rPr>
          <w:b/>
        </w:rPr>
        <w:t>Tiszavasvári Településszolgáltatási és Vagyonkezelő Nonprofit Korlátolt Felelősségű Társaság</w:t>
      </w:r>
    </w:p>
    <w:p w:rsidR="0093055C" w:rsidRPr="00AE154C" w:rsidRDefault="0093055C" w:rsidP="0093055C">
      <w:pPr>
        <w:spacing w:after="0" w:line="240" w:lineRule="auto"/>
      </w:pPr>
      <w:r w:rsidRPr="00AE154C">
        <w:t>Cégjegyzékszám: 15-09-063127</w:t>
      </w:r>
      <w:r w:rsidRPr="00AE154C">
        <w:br/>
        <w:t>Székhelye: 4440 Tiszavasvári, Ady Endre u. 8.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Jegyzett tőkéje: 19.500.000 </w:t>
      </w:r>
      <w:proofErr w:type="gramStart"/>
      <w:r w:rsidRPr="00AE154C">
        <w:t>Ft</w:t>
      </w:r>
      <w:proofErr w:type="gramEnd"/>
      <w:r w:rsidRPr="00AE154C">
        <w:t xml:space="preserve"> azaz tizenkilencmillió-ötszázezer forint</w:t>
      </w:r>
    </w:p>
    <w:p w:rsidR="0093055C" w:rsidRPr="00AE154C" w:rsidRDefault="0093055C" w:rsidP="0093055C">
      <w:pPr>
        <w:spacing w:after="0" w:line="240" w:lineRule="auto"/>
        <w:ind w:firstLine="708"/>
      </w:pPr>
      <w:r w:rsidRPr="00AE154C">
        <w:t xml:space="preserve">              1.000.000 Ft készpénz, 18.500.000 Ft nem pénzbeli betét, apport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Képviselője: Dr. </w:t>
      </w:r>
      <w:proofErr w:type="spellStart"/>
      <w:r w:rsidRPr="00AE154C">
        <w:t>Groncsák</w:t>
      </w:r>
      <w:proofErr w:type="spellEnd"/>
      <w:r w:rsidRPr="00AE154C">
        <w:t xml:space="preserve"> Andrea ügyvezető</w:t>
      </w:r>
      <w:r w:rsidRPr="00AE154C">
        <w:br/>
        <w:t xml:space="preserve">Fő tevékenysége: 3600’08 Víztermelés-, kezelés-, ellátás </w:t>
      </w:r>
    </w:p>
    <w:p w:rsidR="0093055C" w:rsidRPr="00AE154C" w:rsidRDefault="0093055C" w:rsidP="0093055C">
      <w:pPr>
        <w:spacing w:after="0" w:line="240" w:lineRule="auto"/>
      </w:pPr>
      <w:r w:rsidRPr="00AE154C">
        <w:t>A társaságnál 3 tagú felügyelő bizottság működik.</w:t>
      </w:r>
    </w:p>
    <w:p w:rsidR="0093055C" w:rsidRPr="00AE154C" w:rsidRDefault="0093055C" w:rsidP="0093055C">
      <w:pPr>
        <w:spacing w:after="0" w:line="240" w:lineRule="auto"/>
      </w:pPr>
      <w:r w:rsidRPr="00AE154C">
        <w:t>A társaságnak bejegyzett könyvvizsgálója van.</w:t>
      </w:r>
      <w:r w:rsidRPr="00AE154C">
        <w:rPr>
          <w:noProof/>
        </w:rPr>
        <w:t xml:space="preserve"> </w:t>
      </w:r>
    </w:p>
    <w:p w:rsidR="0093055C" w:rsidRPr="00AE154C" w:rsidRDefault="0093055C" w:rsidP="0093055C">
      <w:pPr>
        <w:spacing w:after="0" w:line="240" w:lineRule="auto"/>
      </w:pPr>
      <w:r w:rsidRPr="00AE154C">
        <w:t>Adószáma: 11255644-2-15</w:t>
      </w:r>
    </w:p>
    <w:p w:rsidR="0093055C" w:rsidRPr="00AE154C" w:rsidRDefault="0093055C" w:rsidP="0093055C">
      <w:pPr>
        <w:spacing w:after="0" w:line="240" w:lineRule="auto"/>
      </w:pPr>
      <w:r w:rsidRPr="00AE154C">
        <w:t>A társaság közhasznú jogállása megszerzésének időpontja: 2015. június 25.</w:t>
      </w:r>
    </w:p>
    <w:p w:rsidR="0093055C" w:rsidRPr="00AE154C" w:rsidRDefault="0093055C" w:rsidP="0093055C">
      <w:pPr>
        <w:spacing w:after="0" w:line="240" w:lineRule="auto"/>
      </w:pPr>
      <w:r w:rsidRPr="00AE154C">
        <w:t>A társaság alapítója: Tiszavasvári Város Önkormányzata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5. Vagyonmérleg- és Vagyonleltár-tervezet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1 A"/>
        </w:smartTagPr>
        <w:r>
          <w:rPr>
            <w:noProof/>
            <w:lang w:eastAsia="hu-HU"/>
          </w:rPr>
          <mc:AlternateContent>
            <mc:Choice Requires="wps">
              <w:drawing>
                <wp:anchor distT="45720" distB="45720" distL="114300" distR="114300" simplePos="0" relativeHeight="251674624" behindDoc="0" locked="0" layoutInCell="1" allowOverlap="1" wp14:anchorId="03B0ADB2" wp14:editId="2C0445E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781685</wp:posOffset>
                  </wp:positionV>
                  <wp:extent cx="6236335" cy="337820"/>
                  <wp:effectExtent l="0" t="0" r="0" b="5080"/>
                  <wp:wrapSquare wrapText="bothSides"/>
                  <wp:docPr id="50" name="Szövegdoboz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36335" cy="33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3055C" w:rsidRPr="00CF2177" w:rsidRDefault="0093055C" w:rsidP="0093055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Tiszavasvári Egészségügyi Nonprofit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Kft.                         Közétkeztetési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                         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TIVA-Szolg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</w:t>
                              </w:r>
                            </w:p>
                            <w:p w:rsidR="0093055C" w:rsidRPr="00CF2177" w:rsidRDefault="0093055C" w:rsidP="0093055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Dojcsákné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Pásztor Erika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ügyvezető                              Gáll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Antal Lászlóné ügyvezető                              Dr.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Groncsák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Andrea ügyvezető</w:t>
                              </w:r>
                            </w:p>
                            <w:p w:rsidR="0093055C" w:rsidRDefault="0093055C" w:rsidP="0093055C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Szövegdoboz 50" o:spid="_x0000_s1027" type="#_x0000_t202" style="position:absolute;left:0;text-align:left;margin-left:7.3pt;margin-top:61.55pt;width:491.05pt;height:26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" stroked="f">
                  <v:textbox>
                    <w:txbxContent>
                      <w:p w:rsidR="0093055C" w:rsidRPr="00CF2177" w:rsidRDefault="0093055C" w:rsidP="0093055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CF2177">
                          <w:rPr>
                            <w:sz w:val="16"/>
                            <w:szCs w:val="16"/>
                          </w:rPr>
                          <w:t xml:space="preserve">Tiszavasvári Egészségügyi Nonprofit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Kft.                         Közétkeztetési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                         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TIVA-Szolg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</w:t>
                        </w:r>
                      </w:p>
                      <w:p w:rsidR="0093055C" w:rsidRPr="00CF2177" w:rsidRDefault="0093055C" w:rsidP="0093055C">
                        <w:pPr>
                          <w:rPr>
                            <w:sz w:val="16"/>
                            <w:szCs w:val="16"/>
                          </w:rPr>
                        </w:pPr>
                        <w:r w:rsidRPr="00CF2177">
                          <w:rPr>
                            <w:sz w:val="16"/>
                            <w:szCs w:val="16"/>
                          </w:rPr>
                          <w:t xml:space="preserve">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Dojcsákné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Pásztor Erika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ügyvezető                              Gáll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Antal Lászlóné ügyvezető                              Dr.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Groncsák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Andrea ügyvezető</w:t>
                        </w:r>
                      </w:p>
                      <w:p w:rsidR="0093055C" w:rsidRDefault="0093055C" w:rsidP="0093055C"/>
                    </w:txbxContent>
                  </v:textbox>
                  <w10:wrap type="square"/>
                </v:shape>
              </w:pict>
            </mc:Fallback>
          </mc:AlternateContent>
        </w:r>
        <w:r w:rsidRPr="00AE154C">
          <w:rPr>
            <w:b/>
            <w:bCs/>
          </w:rPr>
          <w:t>5.1</w:t>
        </w:r>
        <w:r w:rsidRPr="00AE154C">
          <w:t xml:space="preserve"> A</w:t>
        </w:r>
      </w:smartTag>
      <w:r w:rsidRPr="00AE154C">
        <w:t xml:space="preserve"> Résztvevő Társaságok vagyonát független könyvvizsgáló által ellenőrzött és jóváhagyott vagyonmérleg és vagyonleltár tartalmazza, amelyet a Résztvevő Társaságok felügyelő bizottságai és a Résztvevő Társaságok Alapítója a vonatkozó jogszabályok rendelkezéseinek megfelelően megismertek és határozatukkal jóváhagytak.</w:t>
      </w:r>
      <w:r w:rsidRPr="00B41478">
        <w:rPr>
          <w:noProof/>
          <w:lang w:eastAsia="hu-HU"/>
        </w:rPr>
        <w:t xml:space="preserve"> </w:t>
      </w:r>
    </w:p>
    <w:p w:rsidR="0093055C" w:rsidRPr="00AE154C" w:rsidRDefault="0093055C" w:rsidP="0093055C">
      <w:pPr>
        <w:spacing w:after="0" w:line="240" w:lineRule="auto"/>
      </w:pPr>
      <w:r w:rsidRPr="00AE154C">
        <w:rPr>
          <w:b/>
          <w:bCs/>
        </w:rPr>
        <w:lastRenderedPageBreak/>
        <w:t>5.2</w:t>
      </w:r>
      <w:r w:rsidRPr="00AE154C">
        <w:t xml:space="preserve"> A vagyonmérleg-tervezetek szerint a Résztvevő Társaságok saját tőkéje társaságonként a következő:</w:t>
      </w:r>
    </w:p>
    <w:p w:rsidR="0093055C" w:rsidRPr="00AE154C" w:rsidRDefault="0093055C" w:rsidP="0093055C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Tiszavasvári Egészségügyi Nonprofit Kft. Beolvadó Társaság saját tőkéje 3.452.000 Ft, azaz hárommillió-négyszáz-ötvenkettőezer forint ebből a jegyzett tőke értéke 3.000.000 Ft, azaz hárommillió forint, jegyzett tőkén felüli vagyona 452.000 </w:t>
      </w:r>
      <w:proofErr w:type="gramStart"/>
      <w:r w:rsidRPr="00AE154C">
        <w:t>Ft</w:t>
      </w:r>
      <w:proofErr w:type="gramEnd"/>
      <w:r w:rsidRPr="00AE154C">
        <w:t xml:space="preserve"> azaz négyszáz-ötvenkettőezer forint.</w:t>
      </w:r>
    </w:p>
    <w:p w:rsidR="0093055C" w:rsidRPr="00AE154C" w:rsidRDefault="0093055C" w:rsidP="0093055C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Közétkeztetési Nonprofit Kft. Beolvadó Társaság saját tőkéje 44.953.000 Ft, azaz negyvennégymillió-kilencszáz-ötvenháromezer forint ebből a jegyzett tőke értéke 3.000.000 Ft, azaz hárommillió forint, jegyzett tőkén felüli vagyona 41.953.000 </w:t>
      </w:r>
      <w:proofErr w:type="gramStart"/>
      <w:r w:rsidRPr="00AE154C">
        <w:t>Ft</w:t>
      </w:r>
      <w:proofErr w:type="gramEnd"/>
      <w:r w:rsidRPr="00AE154C">
        <w:t xml:space="preserve"> azaz negyvenegymillió-kilencszáz-ötvenháromezer forint.</w:t>
      </w:r>
    </w:p>
    <w:p w:rsidR="0093055C" w:rsidRPr="00AE154C" w:rsidRDefault="0093055C" w:rsidP="0093055C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Kft. Átvevő Társaság saját tőkéje 19.763.000 Ft tizenkilencmillió-hétszáz-hatvanháromezer forint, ebből a jegyzett tőke értéke 19.500.000,- </w:t>
      </w:r>
      <w:proofErr w:type="gramStart"/>
      <w:r w:rsidRPr="00AE154C">
        <w:t>Ft</w:t>
      </w:r>
      <w:proofErr w:type="gramEnd"/>
      <w:r w:rsidRPr="00AE154C">
        <w:t xml:space="preserve"> azaz tizenkilencmillió-ötszázezer forint, a jegyzett tőkén felüli vagyona 263.000 Ft, azaz kettőszázhatvanhárom forint.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5.3</w:t>
      </w:r>
      <w:r w:rsidRPr="00AE154C">
        <w:t xml:space="preserve"> Az átvevő jogutód </w:t>
      </w:r>
      <w:proofErr w:type="spellStart"/>
      <w:r w:rsidRPr="00AE154C">
        <w:t>TIVA-Szolg</w:t>
      </w:r>
      <w:proofErr w:type="spellEnd"/>
      <w:r w:rsidRPr="00AE154C">
        <w:t xml:space="preserve"> Nonprofit Kft. egyesülés utáni saját tőkéje: 68.168.000,- Ft, azaz </w:t>
      </w:r>
      <w:proofErr w:type="spellStart"/>
      <w:r w:rsidRPr="00AE154C">
        <w:t>hatvannyolcmillió-egyszázhatvannyolcezer</w:t>
      </w:r>
      <w:proofErr w:type="spellEnd"/>
      <w:r w:rsidRPr="00AE154C">
        <w:t xml:space="preserve"> forint, amelyből 25.500.000,- Ft, azaz huszonötmillió-ötszázezer forint a tervezett jegyzett tőke.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4 A"/>
        </w:smartTagPr>
        <w:r w:rsidRPr="00AE154C">
          <w:rPr>
            <w:b/>
            <w:bCs/>
          </w:rPr>
          <w:t>5.4</w:t>
        </w:r>
        <w:r w:rsidRPr="00AE154C">
          <w:t xml:space="preserve"> A</w:t>
        </w:r>
      </w:smartTag>
      <w:r w:rsidRPr="00AE154C">
        <w:t xml:space="preserve"> Résztvevő Társaságok 2018. december 31. fordulónapra elkészített egyesülési vagyonmérleg és vagyonleltár tervezetei, valamint a jogutód átvevő </w:t>
      </w:r>
      <w:proofErr w:type="spellStart"/>
      <w:r w:rsidRPr="00AE154C">
        <w:t>TIVA-Szolg</w:t>
      </w:r>
      <w:proofErr w:type="spellEnd"/>
      <w:r w:rsidRPr="00AE154C">
        <w:t xml:space="preserve"> Nonprofit Kft. egyesülés utáni vagyonmérleg és vagyonleltár tervezete jelen Egyesülési Szerződés 5. sz. mellékletét képezik.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6. A"/>
        </w:smartTagPr>
        <w:r w:rsidRPr="00AE154C">
          <w:rPr>
            <w:b/>
            <w:bCs/>
          </w:rPr>
          <w:t>6. A</w:t>
        </w:r>
      </w:smartTag>
      <w:r w:rsidRPr="00AE154C">
        <w:rPr>
          <w:b/>
          <w:bCs/>
        </w:rPr>
        <w:t xml:space="preserve"> tulajdonosi struktúra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6.1</w:t>
      </w:r>
      <w:r w:rsidRPr="00AE154C">
        <w:t xml:space="preserve"> Az Átvevő Társaság és a Beolvadó Társaságok egyedüli Alapítója, azaz 100%-os tulajdonosa Tiszavasvári Város Önkormányzata. A Beolvadást követően az Átvevő Társaság tulajdonosi struktúrája nem változik. 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6.2 A"/>
        </w:smartTagPr>
        <w:r w:rsidRPr="00AE154C">
          <w:rPr>
            <w:b/>
            <w:bCs/>
          </w:rPr>
          <w:t>6.2</w:t>
        </w:r>
        <w:r w:rsidRPr="00AE154C">
          <w:t xml:space="preserve"> A</w:t>
        </w:r>
      </w:smartTag>
      <w:r w:rsidRPr="00AE154C">
        <w:t xml:space="preserve"> Felek rögzítik, hogy az Átvevő Társaságban a beolvadást követően részt venni nem kívánó alapító nincs. Új belépő tag nincs, a meglévő tagokat terhelő pótlólagosan teljesítendő vagyoni hozzájárulási kötelezettség nincs.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6.3</w:t>
      </w:r>
      <w:r w:rsidRPr="00AE154C">
        <w:t xml:space="preserve"> A vagyonmérleg tervezetek adatai alapján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numPr>
          <w:ilvl w:val="0"/>
          <w:numId w:val="12"/>
        </w:numPr>
        <w:spacing w:after="0" w:line="240" w:lineRule="auto"/>
        <w:jc w:val="both"/>
      </w:pPr>
      <w:r w:rsidRPr="00AE154C">
        <w:t>a jogutód társaság Alapítóját a tervezett jegyzett tőkéből megillető hányad megegyezik az Alapítónak az Átvevő Társaságban az egyesülést megelőzően fennállt részesedésével;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7. Kedvezményezett egyesülés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7.1</w:t>
      </w:r>
      <w:r w:rsidRPr="00AE154C">
        <w:t xml:space="preserve">   A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8. Az Átvevő Társaság alapszabálya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8.1</w:t>
      </w:r>
      <w:r w:rsidRPr="00AE154C">
        <w:t xml:space="preserve">  Az Átvevő Társaság alapszabálya szükséges módosításokat tartalmazó, egységes szerkezetbe foglalt, egyesülés utáni alapító okirata jelen szerződés 1. számú mellékletét képzi. </w:t>
      </w:r>
    </w:p>
    <w:p w:rsidR="0093055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Default="0093055C" w:rsidP="0093055C">
      <w:pPr>
        <w:spacing w:after="0" w:line="240" w:lineRule="auto"/>
        <w:outlineLvl w:val="3"/>
        <w:rPr>
          <w:b/>
          <w:bCs/>
        </w:rPr>
      </w:pPr>
      <w:r w:rsidRPr="00B4147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AF995C4" wp14:editId="13F34F8E">
                <wp:simplePos x="0" y="0"/>
                <wp:positionH relativeFrom="column">
                  <wp:posOffset>-613410</wp:posOffset>
                </wp:positionH>
                <wp:positionV relativeFrom="paragraph">
                  <wp:posOffset>61595</wp:posOffset>
                </wp:positionV>
                <wp:extent cx="6236335" cy="337820"/>
                <wp:effectExtent l="0" t="0" r="0" b="5080"/>
                <wp:wrapSquare wrapText="bothSides"/>
                <wp:docPr id="49" name="Szövegdoboz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9" o:spid="_x0000_s1028" type="#_x0000_t202" style="position:absolute;margin-left:-48.3pt;margin-top:4.85pt;width:491.05pt;height:26.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9. Tagok felelőssége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9.1</w:t>
      </w:r>
      <w:r w:rsidRPr="00AE154C">
        <w:t xml:space="preserve"> Felek tudomásul veszik, hogy a Résztvevő Társaságokkal szemben fennálló esetleges követeléseket a Beolvadás nem teszi lejárttá. A Felekre és azok tagjainak felelősségére a Ptk. és a 2013. évi CLXXVI. tv irányadó. 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10. Munkavállalók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</w:pPr>
      <w:r w:rsidRPr="00AE154C">
        <w:t>A Felek kijelentik, hogy az Átvevő Társaság ügyvezetője a jogszabályban meghatározott határidőn belül eleget tesz:</w:t>
      </w:r>
    </w:p>
    <w:p w:rsidR="0093055C" w:rsidRPr="00AE154C" w:rsidRDefault="0093055C" w:rsidP="0093055C">
      <w:pPr>
        <w:numPr>
          <w:ilvl w:val="0"/>
          <w:numId w:val="13"/>
        </w:numPr>
        <w:spacing w:after="0" w:line="240" w:lineRule="auto"/>
        <w:jc w:val="both"/>
      </w:pPr>
      <w:r w:rsidRPr="00AE154C">
        <w:t>a 2012. évi I. törvény a munka törvénykönyvéről 46. § (4) bekezdésében előírt a Résztvevő Társaságok munkavállalói felé történő írásbeli tájékoztatási kötelezettségnek.</w:t>
      </w:r>
    </w:p>
    <w:p w:rsidR="0093055C" w:rsidRPr="00AE154C" w:rsidRDefault="0093055C" w:rsidP="0093055C">
      <w:pPr>
        <w:numPr>
          <w:ilvl w:val="0"/>
          <w:numId w:val="13"/>
        </w:numPr>
        <w:spacing w:after="0" w:line="240" w:lineRule="auto"/>
        <w:ind w:left="714" w:hanging="357"/>
        <w:jc w:val="both"/>
      </w:pPr>
      <w:r w:rsidRPr="00AE154C">
        <w:t xml:space="preserve">Sem a beolvadó gazdasági társaságoknál, sem az átvető gazdasági társaságnál nem működik munkavállalói érdekképviseleti szervezet. </w:t>
      </w:r>
    </w:p>
    <w:p w:rsidR="0093055C" w:rsidRPr="00AE154C" w:rsidRDefault="0093055C" w:rsidP="0093055C">
      <w:pPr>
        <w:spacing w:after="0" w:line="240" w:lineRule="auto"/>
        <w:ind w:left="360"/>
        <w:jc w:val="both"/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11. Beolvadás időpontja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</w:pPr>
      <w:smartTag w:uri="urn:schemas-microsoft-com:office:smarttags" w:element="metricconverter">
        <w:smartTagPr>
          <w:attr w:name="ProductID" w:val="11.1 A"/>
        </w:smartTagPr>
        <w:r w:rsidRPr="00AE154C">
          <w:rPr>
            <w:b/>
            <w:bCs/>
          </w:rPr>
          <w:t>11.1</w:t>
        </w:r>
        <w:r w:rsidRPr="00AE154C">
          <w:t xml:space="preserve"> A</w:t>
        </w:r>
      </w:smartTag>
      <w:r w:rsidRPr="00AE154C">
        <w:t xml:space="preserve"> Felek a Beolvadás időpontját 2019. június 1. napjával határozzák meg.</w:t>
      </w:r>
    </w:p>
    <w:p w:rsidR="0093055C" w:rsidRPr="00AE154C" w:rsidRDefault="0093055C" w:rsidP="0093055C">
      <w:pPr>
        <w:spacing w:after="0" w:line="240" w:lineRule="auto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11.2</w:t>
      </w:r>
      <w:r w:rsidRPr="00AE154C">
        <w:t xml:space="preserve"> Ugyanezzel az időponttal a Beolvadó Társaságok megszűnnek, általános jogutódjuk az Átvevő Társaság lesz. 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12. Az átvevő </w:t>
      </w:r>
      <w:proofErr w:type="gramStart"/>
      <w:r w:rsidRPr="00AE154C">
        <w:rPr>
          <w:b/>
        </w:rPr>
        <w:t>társaság alapító</w:t>
      </w:r>
      <w:proofErr w:type="gramEnd"/>
      <w:r w:rsidRPr="00AE154C">
        <w:rPr>
          <w:b/>
        </w:rPr>
        <w:t xml:space="preserve"> okirat módosításának tervezete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keepNext/>
        <w:tabs>
          <w:tab w:val="left" w:pos="7655"/>
        </w:tabs>
        <w:spacing w:after="0" w:line="240" w:lineRule="auto"/>
        <w:jc w:val="center"/>
        <w:outlineLvl w:val="0"/>
        <w:rPr>
          <w:b/>
          <w:bCs/>
          <w:kern w:val="32"/>
          <w:u w:val="single"/>
          <w:lang w:val="x-none"/>
        </w:rPr>
      </w:pPr>
      <w:r w:rsidRPr="00AE154C">
        <w:rPr>
          <w:b/>
          <w:bCs/>
          <w:kern w:val="32"/>
          <w:u w:val="single"/>
          <w:lang w:val="x-none"/>
        </w:rPr>
        <w:t>ALAPÍTÓ OKIRAT MÓDOSÍTÁS</w:t>
      </w:r>
    </w:p>
    <w:p w:rsidR="0093055C" w:rsidRPr="00AE154C" w:rsidRDefault="0093055C" w:rsidP="0093055C">
      <w:pPr>
        <w:spacing w:after="0" w:line="240" w:lineRule="auto"/>
        <w:jc w:val="center"/>
        <w:rPr>
          <w:b/>
          <w:u w:val="single"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t xml:space="preserve">„A Tiszavasvári Településszolgáltatási és Vagyonkezelő Nonprofit Korlátolt Felelősségű Társaság 4440 Tiszavasvári, Ady E. </w:t>
      </w:r>
      <w:proofErr w:type="gramStart"/>
      <w:r w:rsidRPr="00AE154C">
        <w:t xml:space="preserve">u. 8. sz. gazdasági társaság tagja </w:t>
      </w:r>
      <w:r w:rsidRPr="00AE154C">
        <w:rPr>
          <w:b/>
        </w:rPr>
        <w:t>Tiszavasvári Város Önkormányzata</w:t>
      </w:r>
      <w:r w:rsidRPr="00AE154C">
        <w:t xml:space="preserve">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 2012. május 24-én, 2012. december 12-én, 2015. június 25-én, 2015. december 17-én, 2016. december 22-én, 2017. január 26-án,</w:t>
      </w:r>
      <w:proofErr w:type="gramEnd"/>
      <w:r w:rsidRPr="00AE154C">
        <w:t xml:space="preserve"> 2017. május 25-én, 2017. június 29-én, 2017. november 30-án, 2018. december 19-én, 2019. január 31-én módosított alapító okiratát az alábbiak szerint módosítja figyelemmel arra a körülményre, hogy a 2013. évi CLXXVI. tv. ide vonatkozó rendelkezései szerint a </w:t>
      </w:r>
      <w:proofErr w:type="spellStart"/>
      <w:r w:rsidRPr="00AE154C">
        <w:t>TIVA-Szolg</w:t>
      </w:r>
      <w:proofErr w:type="spellEnd"/>
      <w:r w:rsidRPr="00AE154C">
        <w:t xml:space="preserve"> Nonprofit Kft. átvevő gazdasági társaságba beolvad </w:t>
      </w:r>
      <w:r w:rsidRPr="00AE154C">
        <w:rPr>
          <w:b/>
        </w:rPr>
        <w:t>Tiszavasvári Egészségügyi Szolgáltató Nonprofit Közhasznú Korlátolt Felelősségű Társaság,</w:t>
      </w:r>
      <w:r w:rsidRPr="00AE154C">
        <w:t xml:space="preserve"> Cégjegyzékszáma: 15-09-082154, Székhelye: 4440 Tiszavasvári, Vasvári Pál u. </w:t>
      </w:r>
      <w:proofErr w:type="gramStart"/>
      <w:r w:rsidRPr="00AE154C">
        <w:t>87.</w:t>
      </w:r>
      <w:proofErr w:type="gramEnd"/>
      <w:r w:rsidRPr="00AE154C">
        <w:t xml:space="preserve"> mint beolvadó társaság,  </w:t>
      </w:r>
      <w:r w:rsidRPr="00AE154C">
        <w:rPr>
          <w:b/>
        </w:rPr>
        <w:t xml:space="preserve">Tiszavasvári Város Közétkeztetési Nonprofit Korlátolt Felelősségű Társaság </w:t>
      </w:r>
      <w:r w:rsidRPr="00AE154C">
        <w:t>Cégjegyzékszáma: 15-09-073088, Székhelye: 4440 Tiszavasvári, Városháza tér 4. mint beolvadó társaság.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</w:t>
      </w:r>
      <w:proofErr w:type="gramStart"/>
      <w:r w:rsidRPr="00AE154C">
        <w:t>Kft.</w:t>
      </w:r>
      <w:proofErr w:type="gramEnd"/>
      <w:r w:rsidRPr="00AE154C"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1./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I. pontja az alábbiak szerint módosul:</w:t>
      </w:r>
    </w:p>
    <w:p w:rsidR="0093055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83FBBC5" wp14:editId="401375D1">
                <wp:simplePos x="0" y="0"/>
                <wp:positionH relativeFrom="column">
                  <wp:posOffset>81915</wp:posOffset>
                </wp:positionH>
                <wp:positionV relativeFrom="paragraph">
                  <wp:posOffset>253365</wp:posOffset>
                </wp:positionV>
                <wp:extent cx="6236335" cy="337820"/>
                <wp:effectExtent l="0" t="0" r="0" b="5080"/>
                <wp:wrapSquare wrapText="bothSides"/>
                <wp:docPr id="48" name="Szövegdoboz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8" o:spid="_x0000_s1029" type="#_x0000_t202" style="position:absolute;left:0;text-align:left;margin-left:6.45pt;margin-top:19.95pt;width:491.05pt;height:26.6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I.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CÉGNEVE, SZÉKHELYE, JOGÁLLÁSA</w:t>
      </w: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lastRenderedPageBreak/>
        <w:t>1./</w:t>
      </w:r>
      <w:r w:rsidRPr="00AE154C">
        <w:rPr>
          <w:b/>
        </w:rPr>
        <w:tab/>
      </w:r>
      <w:r w:rsidRPr="00AE154C">
        <w:rPr>
          <w:b/>
          <w:u w:val="single"/>
        </w:rPr>
        <w:t>A társaság cégneve:</w:t>
      </w:r>
    </w:p>
    <w:p w:rsidR="0093055C" w:rsidRPr="00AE154C" w:rsidRDefault="0093055C" w:rsidP="0093055C">
      <w:pPr>
        <w:spacing w:after="0" w:line="240" w:lineRule="auto"/>
      </w:pPr>
      <w:r w:rsidRPr="00AE154C">
        <w:tab/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  <w:r w:rsidRPr="00AE154C">
        <w:tab/>
      </w:r>
      <w:r w:rsidRPr="00AE154C">
        <w:rPr>
          <w:b/>
          <w:u w:val="single"/>
        </w:rPr>
        <w:t>A Társaság rövidített cégneve:</w:t>
      </w:r>
    </w:p>
    <w:p w:rsidR="0093055C" w:rsidRPr="00AE154C" w:rsidRDefault="0093055C" w:rsidP="0093055C">
      <w:pPr>
        <w:spacing w:after="0" w:line="240" w:lineRule="auto"/>
      </w:pPr>
      <w:r w:rsidRPr="00AE154C">
        <w:tab/>
      </w:r>
      <w:proofErr w:type="spellStart"/>
      <w:r w:rsidRPr="00AE154C">
        <w:t>TIVA-Szolg</w:t>
      </w:r>
      <w:proofErr w:type="spellEnd"/>
      <w:r w:rsidRPr="00AE154C">
        <w:t>. Nonprofit</w:t>
      </w:r>
      <w:r w:rsidRPr="00AE154C">
        <w:rPr>
          <w:b/>
        </w:rPr>
        <w:t xml:space="preserve"> </w:t>
      </w:r>
      <w:r w:rsidRPr="00AE154C">
        <w:t>Kft.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  <w:r w:rsidRPr="00AE154C">
        <w:rPr>
          <w:b/>
        </w:rPr>
        <w:tab/>
      </w:r>
      <w:r w:rsidRPr="00AE154C">
        <w:rPr>
          <w:b/>
          <w:u w:val="single"/>
        </w:rPr>
        <w:t>A társaság székhelye, telephelyei: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tab/>
        <w:t xml:space="preserve">A társaság székhelye: </w:t>
      </w:r>
      <w:r w:rsidRPr="00AE154C">
        <w:tab/>
      </w:r>
      <w:r w:rsidRPr="00AE154C">
        <w:tab/>
      </w:r>
      <w:r w:rsidRPr="00AE154C">
        <w:rPr>
          <w:b/>
        </w:rPr>
        <w:t>4440 Tiszavasvári, Városháza tér 4.</w:t>
      </w:r>
    </w:p>
    <w:p w:rsidR="0093055C" w:rsidRPr="00AE154C" w:rsidRDefault="0093055C" w:rsidP="0093055C">
      <w:pPr>
        <w:spacing w:after="0" w:line="240" w:lineRule="auto"/>
        <w:rPr>
          <w:strike/>
        </w:rPr>
      </w:pP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tab/>
        <w:t>A társaság telephelyei:</w:t>
      </w:r>
      <w:r w:rsidRPr="00AE154C">
        <w:tab/>
      </w:r>
      <w:r>
        <w:tab/>
      </w:r>
      <w:r w:rsidRPr="000339AB">
        <w:rPr>
          <w:b/>
        </w:rPr>
        <w:t>4</w:t>
      </w:r>
      <w:r w:rsidRPr="00AE154C">
        <w:rPr>
          <w:b/>
        </w:rPr>
        <w:t>440 Tiszavasvári, Báthori u. 6.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Vágóhíd u. 1. </w:t>
      </w:r>
    </w:p>
    <w:p w:rsidR="0093055C" w:rsidRPr="00AE154C" w:rsidRDefault="0093055C" w:rsidP="0093055C">
      <w:pPr>
        <w:spacing w:after="0" w:line="240" w:lineRule="auto"/>
        <w:ind w:left="2832" w:firstLine="708"/>
      </w:pPr>
      <w:r w:rsidRPr="00AE154C">
        <w:rPr>
          <w:b/>
        </w:rPr>
        <w:t>4440 Tiszavasvári</w:t>
      </w:r>
      <w:r w:rsidRPr="00AE154C">
        <w:t xml:space="preserve"> </w:t>
      </w:r>
      <w:r w:rsidRPr="00AE154C">
        <w:rPr>
          <w:b/>
        </w:rPr>
        <w:t>057. hrsz.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 xml:space="preserve">                           </w:t>
      </w:r>
      <w:r w:rsidRPr="00AE154C">
        <w:rPr>
          <w:b/>
        </w:rPr>
        <w:tab/>
      </w:r>
      <w:r w:rsidRPr="00AE154C">
        <w:rPr>
          <w:b/>
        </w:rPr>
        <w:tab/>
      </w:r>
      <w:r w:rsidRPr="00AE154C">
        <w:rPr>
          <w:b/>
        </w:rPr>
        <w:tab/>
      </w:r>
      <w:r>
        <w:rPr>
          <w:b/>
        </w:rPr>
        <w:tab/>
      </w:r>
      <w:r w:rsidRPr="00AE154C">
        <w:rPr>
          <w:b/>
        </w:rPr>
        <w:t>4440 Tiszavasvári, Kossuth u. 10.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Nyárfa u. 2. </w:t>
      </w:r>
    </w:p>
    <w:p w:rsidR="0093055C" w:rsidRPr="00AE154C" w:rsidRDefault="0093055C" w:rsidP="0093055C">
      <w:pPr>
        <w:spacing w:after="0" w:line="240" w:lineRule="auto"/>
        <w:ind w:left="3229" w:firstLine="311"/>
        <w:rPr>
          <w:b/>
          <w:i/>
        </w:rPr>
      </w:pPr>
      <w:r w:rsidRPr="00AE154C">
        <w:rPr>
          <w:b/>
        </w:rPr>
        <w:t xml:space="preserve">4440 Tiszavasvári, Gombás András u. 8. B ép. /óvoda/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Vasvári P. u. 67/</w:t>
      </w:r>
      <w:proofErr w:type="gramStart"/>
      <w:r w:rsidRPr="00AE154C">
        <w:rPr>
          <w:b/>
        </w:rPr>
        <w:t>a.</w:t>
      </w:r>
      <w:proofErr w:type="gramEnd"/>
      <w:r w:rsidRPr="00AE154C">
        <w:rPr>
          <w:b/>
        </w:rPr>
        <w:t xml:space="preserve">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Egység u. 6.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/iskola/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  <w:strike/>
          <w:color w:val="FF0000"/>
        </w:rPr>
      </w:pPr>
      <w:r w:rsidRPr="00AE154C">
        <w:rPr>
          <w:b/>
        </w:rPr>
        <w:t>4440 Tiszavasvári, Vasvári P. u. 97/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>.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Hétvezér u. 19.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Kossuth u. 76.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4. </w:t>
      </w:r>
    </w:p>
    <w:p w:rsidR="0093055C" w:rsidRPr="00AE154C" w:rsidRDefault="0093055C" w:rsidP="0093055C">
      <w:pPr>
        <w:spacing w:after="0" w:line="240" w:lineRule="auto"/>
        <w:ind w:left="3540"/>
        <w:rPr>
          <w:b/>
        </w:rPr>
      </w:pPr>
      <w:r w:rsidRPr="00AE154C">
        <w:rPr>
          <w:b/>
        </w:rPr>
        <w:t xml:space="preserve">4440 Tiszavasvári, Petőfi u. 24.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1.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/óvoda/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0358/155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0358/131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0358/142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044/1 hrsz.</w:t>
      </w:r>
    </w:p>
    <w:p w:rsidR="0093055C" w:rsidRPr="00AE154C" w:rsidRDefault="0093055C" w:rsidP="0093055C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046/1 hrsz.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társaság jogállása: a társaság a 2011. évi CLXXV tv. </w:t>
      </w:r>
      <w:proofErr w:type="gramStart"/>
      <w:r w:rsidRPr="00AE154C">
        <w:rPr>
          <w:lang w:bidi="he-IL"/>
        </w:rPr>
        <w:t>vonatkozó</w:t>
      </w:r>
      <w:proofErr w:type="gramEnd"/>
      <w:r w:rsidRPr="00AE154C">
        <w:rPr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2./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III. pontja az alábbiak szerint módosul: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center"/>
        <w:rPr>
          <w:b/>
        </w:rPr>
      </w:pPr>
      <w:r w:rsidRPr="00AE154C">
        <w:rPr>
          <w:b/>
          <w:bCs/>
          <w:lang w:bidi="he-IL"/>
        </w:rPr>
        <w:t xml:space="preserve">III. </w:t>
      </w:r>
      <w:proofErr w:type="gramStart"/>
      <w:r w:rsidRPr="00AE154C">
        <w:rPr>
          <w:b/>
          <w:bCs/>
          <w:lang w:bidi="he-IL"/>
        </w:rPr>
        <w:t>A</w:t>
      </w:r>
      <w:proofErr w:type="gramEnd"/>
      <w:r w:rsidRPr="00AE154C">
        <w:rPr>
          <w:b/>
          <w:bCs/>
          <w:lang w:bidi="he-IL"/>
        </w:rPr>
        <w:t xml:space="preserve"> TÁRSASÁG FELADATA</w:t>
      </w:r>
      <w:r w:rsidRPr="00AE154C">
        <w:rPr>
          <w:b/>
        </w:rPr>
        <w:t>, A TÁRSASÁG KÖZHASZNÚ TEVÉKENYSÉGE</w:t>
      </w:r>
    </w:p>
    <w:p w:rsidR="0093055C" w:rsidRPr="00AE154C" w:rsidRDefault="0093055C" w:rsidP="0093055C">
      <w:pPr>
        <w:spacing w:after="0" w:line="240" w:lineRule="auto"/>
        <w:rPr>
          <w:b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A./</w:t>
      </w:r>
    </w:p>
    <w:p w:rsidR="0093055C" w:rsidRPr="00AE154C" w:rsidRDefault="0093055C" w:rsidP="0093055C">
      <w:pPr>
        <w:spacing w:after="0" w:line="240" w:lineRule="auto"/>
        <w:jc w:val="both"/>
        <w:rPr>
          <w:bCs/>
          <w:lang w:bidi="he-IL"/>
        </w:rPr>
      </w:pPr>
      <w:r w:rsidRPr="00AE154C"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9BB981" wp14:editId="022856E5">
                <wp:simplePos x="0" y="0"/>
                <wp:positionH relativeFrom="column">
                  <wp:posOffset>31750</wp:posOffset>
                </wp:positionH>
                <wp:positionV relativeFrom="paragraph">
                  <wp:posOffset>869315</wp:posOffset>
                </wp:positionV>
                <wp:extent cx="6236335" cy="337820"/>
                <wp:effectExtent l="0" t="0" r="0" b="5080"/>
                <wp:wrapSquare wrapText="bothSides"/>
                <wp:docPr id="47" name="Szövegdoboz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7" o:spid="_x0000_s1030" type="#_x0000_t202" style="position:absolute;left:0;text-align:left;margin-left:2.5pt;margin-top:68.45pt;width:491.05pt;height:26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DHLA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wt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  <w:r w:rsidRPr="00AE154C">
        <w:rPr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AE154C">
        <w:rPr>
          <w:lang w:bidi="he-IL"/>
        </w:rPr>
        <w:t>bek</w:t>
      </w:r>
      <w:proofErr w:type="spellEnd"/>
      <w:r w:rsidRPr="00AE154C">
        <w:rPr>
          <w:lang w:bidi="he-IL"/>
        </w:rPr>
        <w:t xml:space="preserve">. 11. pontjában meghatározott feladatot - </w:t>
      </w:r>
      <w:r w:rsidRPr="00AE154C">
        <w:t xml:space="preserve">helyi környezet- és természetvédelem, vízgazdálkodás, vízkárelhárítás, valamint 12. pontjában körülírt helyi közfoglalkoztatás </w:t>
      </w:r>
      <w:r w:rsidRPr="00AE154C">
        <w:rPr>
          <w:lang w:bidi="he-IL"/>
        </w:rPr>
        <w:t>– mint helyben biztosítható közfeladatok körében ellátandó helyi önkormányzati feladatot látja el.</w:t>
      </w:r>
      <w:r w:rsidRPr="001526F4">
        <w:rPr>
          <w:noProof/>
          <w:lang w:eastAsia="hu-HU"/>
        </w:rPr>
        <w:t xml:space="preserve">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lang w:bidi="he-IL"/>
        </w:rPr>
        <w:lastRenderedPageBreak/>
        <w:t xml:space="preserve">A társaság közhasznú feladatként ellátja továbbá a </w:t>
      </w:r>
      <w:r w:rsidRPr="00AE154C">
        <w:t xml:space="preserve">vízgazdálkodásról szóló 1995. évi LVII. tv. 4. § (1)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f</w:t>
      </w:r>
      <w:proofErr w:type="gramEnd"/>
      <w:r w:rsidRPr="00AE154C">
        <w:t>) pontja szerint feladatokat - a helyi vízrendezés és vízkárelhárítás, az árvíz- és belvízelvezetés - mint települési önkormányzat feladatokat.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t xml:space="preserve">A társaság Tiszavasvári Város Önkormányzatával a temetőkről és temetkezésről szóló 1999. évi XLIII. tv. 7.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7 § (3)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alapján</w:t>
      </w:r>
      <w:proofErr w:type="gramEnd"/>
      <w:r w:rsidRPr="00AE154C">
        <w:t xml:space="preserve"> a köztemető fenntartása és üzemeltetése önkormányzati feladat. Magyarország helyi önkormányzatairól szóló 2011. évi CLXXXIX. tv. 13 § (1) </w:t>
      </w:r>
      <w:proofErr w:type="spellStart"/>
      <w:r w:rsidRPr="00AE154C">
        <w:t>bek</w:t>
      </w:r>
      <w:proofErr w:type="spellEnd"/>
      <w:r w:rsidRPr="00AE154C">
        <w:t xml:space="preserve">. 2. pontja alapján a helyi önkormányzati feladatok különösen a településüzemeltetés körében a köztemetők kialakítása és fenntartása. 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B./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AE154C">
        <w:rPr>
          <w:b/>
          <w:lang w:bidi="he-IL"/>
        </w:rPr>
        <w:t>bek</w:t>
      </w:r>
      <w:proofErr w:type="spellEnd"/>
      <w:r w:rsidRPr="00AE154C">
        <w:rPr>
          <w:b/>
          <w:lang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93055C" w:rsidRPr="00AE154C" w:rsidRDefault="0093055C" w:rsidP="0093055C">
      <w:pPr>
        <w:suppressAutoHyphens/>
        <w:spacing w:after="0" w:line="240" w:lineRule="auto"/>
        <w:jc w:val="both"/>
        <w:rPr>
          <w:b/>
        </w:rPr>
      </w:pPr>
      <w:r w:rsidRPr="00AE154C">
        <w:rPr>
          <w:b/>
          <w:lang w:bidi="he-IL"/>
        </w:rPr>
        <w:t xml:space="preserve">A társaság működési területe az egészségügyi ellátások tekintetében </w:t>
      </w:r>
      <w:r w:rsidRPr="00AE154C">
        <w:rPr>
          <w:b/>
        </w:rPr>
        <w:t>Tiszavasvári, Szorgalmatos</w:t>
      </w:r>
      <w:r w:rsidRPr="00AE154C">
        <w:rPr>
          <w:b/>
          <w:strike/>
        </w:rPr>
        <w:t xml:space="preserve"> </w:t>
      </w:r>
      <w:r w:rsidRPr="00AE154C">
        <w:rPr>
          <w:b/>
        </w:rPr>
        <w:t>közigazgatási területei.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alapellátások: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Az intézmény a jogszabályban meghatározott kötelezően működtetett és önként vállalt egészségügyi szolgáltatási feladatokat szervezi és látja el. Az ellátásokkal kapcsolatos 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93055C" w:rsidRPr="00AE154C" w:rsidRDefault="0093055C" w:rsidP="0093055C">
      <w:pPr>
        <w:spacing w:after="0" w:line="240" w:lineRule="auto"/>
        <w:rPr>
          <w:b/>
          <w:iCs/>
        </w:rPr>
      </w:pPr>
      <w:r w:rsidRPr="00AE154C">
        <w:rPr>
          <w:b/>
          <w:iCs/>
        </w:rPr>
        <w:t xml:space="preserve">Vérvételi hely, fizikoterápia </w:t>
      </w:r>
    </w:p>
    <w:p w:rsidR="0093055C" w:rsidRPr="00AE154C" w:rsidRDefault="0093055C" w:rsidP="0093055C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>Védőnői szolgálat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(Anya-, gyermek- és csecsemővédelem) Iskola egészségügy 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3-18 éves korosztály, valamint a 18 év feletti, középfokú nappali rendszerű iskolai oktatásban résztvevők megelőző jellegű egészségügyi ellátása.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ellátás egyéb feladatai:</w:t>
      </w:r>
    </w:p>
    <w:p w:rsidR="0093055C" w:rsidRPr="00AE154C" w:rsidRDefault="0093055C" w:rsidP="0093055C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 xml:space="preserve">Egyéb egészségügyi ellátás 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09A382D" wp14:editId="1769FDE7">
                <wp:simplePos x="0" y="0"/>
                <wp:positionH relativeFrom="column">
                  <wp:posOffset>68580</wp:posOffset>
                </wp:positionH>
                <wp:positionV relativeFrom="paragraph">
                  <wp:posOffset>2131060</wp:posOffset>
                </wp:positionV>
                <wp:extent cx="6236335" cy="337820"/>
                <wp:effectExtent l="0" t="0" r="0" b="5080"/>
                <wp:wrapSquare wrapText="bothSides"/>
                <wp:docPr id="46" name="Szövegdoboz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6" o:spid="_x0000_s1031" type="#_x0000_t202" style="position:absolute;left:0;text-align:left;margin-left:5.4pt;margin-top:167.8pt;width:491.05pt;height:26.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Default="0093055C" w:rsidP="0093055C">
      <w:pPr>
        <w:spacing w:after="0" w:line="240" w:lineRule="auto"/>
        <w:jc w:val="both"/>
        <w:rPr>
          <w:b/>
          <w:lang w:bidi="he-IL"/>
        </w:rPr>
      </w:pPr>
    </w:p>
    <w:p w:rsidR="0093055C" w:rsidRDefault="0093055C" w:rsidP="0093055C">
      <w:pPr>
        <w:spacing w:after="0" w:line="240" w:lineRule="auto"/>
        <w:jc w:val="both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C./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lastRenderedPageBreak/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>. 8. pontja, 8a. pontja, valamint 14. pontja továbbá „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 xml:space="preserve"> szociális igazgatásról és szociális ellátásokról szóló 1993. évi III. törvény 57.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pontja, 86.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b. </w:t>
      </w:r>
      <w:proofErr w:type="gramStart"/>
      <w:r w:rsidRPr="00AE154C">
        <w:rPr>
          <w:b/>
        </w:rPr>
        <w:t>pontja</w:t>
      </w:r>
      <w:proofErr w:type="gramEnd"/>
      <w:r w:rsidRPr="00AE154C">
        <w:rPr>
          <w:b/>
        </w:rPr>
        <w:t xml:space="preserve">, 86 §. (2)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 alapján az  Önkormányzatnak kell ellátnia.  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fentiekre tekintettel a társaság közhasznú szervezet.      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>- Étkeztetés</w:t>
      </w:r>
      <w:r w:rsidRPr="00AE154C">
        <w:rPr>
          <w:b/>
        </w:rPr>
        <w:tab/>
      </w:r>
    </w:p>
    <w:p w:rsidR="0093055C" w:rsidRPr="00AE154C" w:rsidRDefault="0093055C" w:rsidP="0093055C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Egészségmegőrzés, betegségmegelőzés;</w:t>
      </w:r>
    </w:p>
    <w:p w:rsidR="0093055C" w:rsidRPr="00AE154C" w:rsidRDefault="0093055C" w:rsidP="0093055C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Szociális tevékenység;</w:t>
      </w:r>
    </w:p>
    <w:p w:rsidR="0093055C" w:rsidRPr="00AE154C" w:rsidRDefault="0093055C" w:rsidP="0093055C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Közhasznú szervezetek számára biztosított, csak közhasznú szervezetek által igénybe vehető szolgáltatások.</w:t>
      </w: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AE154C">
        <w:rPr>
          <w:bCs/>
          <w:lang w:bidi="he-IL"/>
        </w:rPr>
        <w:t xml:space="preserve">szükséges anyagi fedezetet. </w:t>
      </w:r>
      <w:r w:rsidRPr="00AE154C">
        <w:rPr>
          <w:lang w:bidi="he-IL"/>
        </w:rPr>
        <w:t>A közhasznú tevékenységek végzése során a társaság működési területén élő lakosság is részül a közhasznú tevékenységekkel kapcsolatos szolgáltatásokból</w:t>
      </w:r>
      <w:r w:rsidRPr="00AE154C">
        <w:rPr>
          <w:bCs/>
          <w:lang w:bidi="he-IL"/>
        </w:rPr>
        <w:t xml:space="preserve">. </w:t>
      </w:r>
    </w:p>
    <w:p w:rsidR="0093055C" w:rsidRPr="00AE154C" w:rsidRDefault="0093055C" w:rsidP="0093055C">
      <w:pPr>
        <w:spacing w:after="0" w:line="240" w:lineRule="auto"/>
        <w:jc w:val="center"/>
        <w:rPr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Cs/>
          <w:lang w:bidi="he-IL"/>
        </w:rPr>
      </w:pPr>
      <w:r w:rsidRPr="00AE154C">
        <w:rPr>
          <w:lang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AE154C">
        <w:rPr>
          <w:b/>
          <w:lang w:bidi="he-IL"/>
        </w:rPr>
        <w:t xml:space="preserve">Tiszavasvári Város Önkormányzata </w:t>
      </w:r>
      <w:hyperlink r:id="rId10" w:history="1">
        <w:r w:rsidRPr="00AE154C">
          <w:rPr>
            <w:b/>
            <w:color w:val="0000FF"/>
            <w:u w:val="single"/>
            <w:lang w:bidi="he-IL"/>
          </w:rPr>
          <w:t>www.tiszavasvari.hu</w:t>
        </w:r>
      </w:hyperlink>
      <w:r w:rsidRPr="00AE154C">
        <w:rPr>
          <w:b/>
          <w:lang w:bidi="he-IL"/>
        </w:rPr>
        <w:t xml:space="preserve"> honlapján </w:t>
      </w:r>
      <w:r w:rsidRPr="00AE154C">
        <w:rPr>
          <w:lang w:bidi="he-IL"/>
        </w:rPr>
        <w:t xml:space="preserve">hozza </w:t>
      </w:r>
      <w:r w:rsidRPr="00AE154C">
        <w:rPr>
          <w:bCs/>
          <w:lang w:bidi="he-IL"/>
        </w:rPr>
        <w:t xml:space="preserve">nyilvánosságra. 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  <w:r w:rsidRPr="00AE154C">
        <w:rPr>
          <w:b/>
          <w:bCs/>
          <w:lang w:bidi="he-IL"/>
        </w:rPr>
        <w:t>1. A társaság cél szerinti közhasznú tevékenységi körei: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Cs/>
          <w:u w:val="single"/>
          <w:lang w:bidi="he-IL"/>
        </w:rPr>
      </w:pPr>
      <w:r w:rsidRPr="00AE154C">
        <w:rPr>
          <w:bCs/>
          <w:u w:val="single"/>
          <w:lang w:bidi="he-IL"/>
        </w:rPr>
        <w:t>A társaság közhasznú fő tevékenysége: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Egyéb vendéglátás</w:t>
      </w:r>
    </w:p>
    <w:p w:rsidR="0093055C" w:rsidRPr="00AE154C" w:rsidRDefault="0093055C" w:rsidP="0093055C">
      <w:pPr>
        <w:spacing w:after="0" w:line="240" w:lineRule="auto"/>
        <w:jc w:val="both"/>
      </w:pPr>
      <w:r w:rsidRPr="00AE154C">
        <w:t>Köztemető fenntartása, üzemeltetése a helyi önkormányzattal kötött kegyeleti közszolgáltatási szerződés keretében.</w:t>
      </w: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Egyéb humán-egészségügyi ellátás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Saját tulajdonú, bérelt ingatlan bérbeadása, üzemeltetése</w:t>
      </w:r>
    </w:p>
    <w:p w:rsidR="0093055C" w:rsidRPr="00AE154C" w:rsidRDefault="0093055C" w:rsidP="0093055C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egyéb</w:t>
      </w:r>
      <w:proofErr w:type="gramEnd"/>
      <w:r w:rsidRPr="00AE154C">
        <w:rPr>
          <w:b/>
        </w:rPr>
        <w:t xml:space="preserve"> kiegészítő üzleti szolgáltatás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szociális ellátás bentlakás nélkül</w:t>
      </w:r>
    </w:p>
    <w:p w:rsidR="0093055C" w:rsidRPr="00AE154C" w:rsidRDefault="0093055C" w:rsidP="0093055C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szórakoztatás, szabadidős tevékenység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Rövid időtartamú közfoglalkoztatás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Hosszabb időtartamú közfoglalkoztatás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Országos közfoglalkoztatási program, mintaprogram</w:t>
      </w:r>
    </w:p>
    <w:p w:rsidR="0093055C" w:rsidRPr="00AE154C" w:rsidRDefault="0093055C" w:rsidP="0093055C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</w:p>
    <w:p w:rsidR="0093055C" w:rsidRPr="00AE154C" w:rsidRDefault="0093055C" w:rsidP="0093055C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  <w:r w:rsidRPr="00AE154C">
        <w:rPr>
          <w:u w:val="single"/>
          <w:lang w:bidi="he-IL"/>
        </w:rPr>
        <w:t>A társaság közhasznú tevékenységét elősegítő tevékenységi körök:</w:t>
      </w:r>
    </w:p>
    <w:p w:rsidR="0093055C" w:rsidRPr="00AE154C" w:rsidRDefault="0093055C" w:rsidP="0093055C">
      <w:pPr>
        <w:spacing w:after="0" w:line="240" w:lineRule="auto"/>
        <w:rPr>
          <w:b/>
        </w:rPr>
      </w:pPr>
    </w:p>
    <w:p w:rsidR="0093055C" w:rsidRPr="00AE154C" w:rsidRDefault="0093055C" w:rsidP="0093055C">
      <w:pPr>
        <w:spacing w:after="0" w:line="240" w:lineRule="auto"/>
      </w:pPr>
      <w:r w:rsidRPr="00AE154C">
        <w:t xml:space="preserve">Zöldségféle, dinnye, gyökér-, </w:t>
      </w:r>
      <w:proofErr w:type="spellStart"/>
      <w:r w:rsidRPr="00AE154C">
        <w:t>gumósnövény</w:t>
      </w:r>
      <w:proofErr w:type="spellEnd"/>
      <w:r w:rsidRPr="00AE154C">
        <w:t xml:space="preserve"> termesztése</w:t>
      </w:r>
    </w:p>
    <w:p w:rsidR="0093055C" w:rsidRPr="00AE154C" w:rsidRDefault="0093055C" w:rsidP="0093055C">
      <w:pPr>
        <w:spacing w:after="0" w:line="240" w:lineRule="auto"/>
      </w:pPr>
      <w:r w:rsidRPr="00AE154C">
        <w:t>Egyéb, nem évelő növény termesztése</w:t>
      </w:r>
    </w:p>
    <w:p w:rsidR="0093055C" w:rsidRPr="00AE154C" w:rsidRDefault="0093055C" w:rsidP="0093055C">
      <w:pPr>
        <w:spacing w:after="0" w:line="240" w:lineRule="auto"/>
      </w:pPr>
      <w:r w:rsidRPr="00AE154C">
        <w:t>Növénytermesztési szolgáltatás</w:t>
      </w:r>
    </w:p>
    <w:p w:rsidR="0093055C" w:rsidRPr="00AE154C" w:rsidRDefault="0093055C" w:rsidP="0093055C">
      <w:pPr>
        <w:spacing w:after="0" w:line="240" w:lineRule="auto"/>
      </w:pPr>
      <w:r w:rsidRPr="00AE154C">
        <w:t>Erdészeti, egyéb erdőgazdálkodási tevékenység</w:t>
      </w:r>
    </w:p>
    <w:p w:rsidR="0093055C" w:rsidRPr="00AE154C" w:rsidRDefault="0093055C" w:rsidP="0093055C">
      <w:pPr>
        <w:spacing w:after="0" w:line="240" w:lineRule="auto"/>
      </w:pPr>
      <w:r w:rsidRPr="00AE154C">
        <w:t>Építési betontermék gyártása</w:t>
      </w:r>
    </w:p>
    <w:p w:rsidR="0093055C" w:rsidRPr="00AE154C" w:rsidRDefault="0093055C" w:rsidP="0093055C">
      <w:pPr>
        <w:spacing w:after="0" w:line="240" w:lineRule="auto"/>
      </w:pPr>
      <w:r w:rsidRPr="00AE154C">
        <w:t>Előre kevert beton gyártása</w:t>
      </w:r>
    </w:p>
    <w:p w:rsidR="0093055C" w:rsidRPr="00AE154C" w:rsidRDefault="0093055C" w:rsidP="0093055C">
      <w:pPr>
        <w:spacing w:after="0" w:line="240" w:lineRule="auto"/>
      </w:pPr>
      <w:r w:rsidRPr="00AE154C">
        <w:t>Egyéb beton-, gipsz-, cementtermék gyártása</w:t>
      </w:r>
      <w:r w:rsidRPr="001526F4">
        <w:rPr>
          <w:noProof/>
          <w:lang w:eastAsia="hu-HU"/>
        </w:rPr>
        <w:t xml:space="preserve"> </w: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83E5272" wp14:editId="69EDBCD9">
                <wp:simplePos x="0" y="0"/>
                <wp:positionH relativeFrom="column">
                  <wp:posOffset>151130</wp:posOffset>
                </wp:positionH>
                <wp:positionV relativeFrom="paragraph">
                  <wp:posOffset>2339340</wp:posOffset>
                </wp:positionV>
                <wp:extent cx="6236335" cy="337820"/>
                <wp:effectExtent l="0" t="0" r="0" b="5080"/>
                <wp:wrapSquare wrapText="bothSides"/>
                <wp:docPr id="45" name="Szövegdoboz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5" o:spid="_x0000_s1032" type="#_x0000_t202" style="position:absolute;margin-left:11.9pt;margin-top:184.2pt;width:491.05pt;height:26.6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Pr="00AE154C" w:rsidRDefault="0093055C" w:rsidP="0093055C">
      <w:pPr>
        <w:spacing w:after="0" w:line="240" w:lineRule="auto"/>
      </w:pPr>
      <w:r w:rsidRPr="00AE154C">
        <w:t>Kőmegmunkálás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Víztermelés, </w:t>
      </w:r>
      <w:proofErr w:type="spellStart"/>
      <w:r w:rsidRPr="00AE154C">
        <w:t>-kezelés</w:t>
      </w:r>
      <w:proofErr w:type="spellEnd"/>
      <w:r w:rsidRPr="00AE154C">
        <w:t xml:space="preserve">, </w:t>
      </w:r>
      <w:proofErr w:type="spellStart"/>
      <w:r w:rsidRPr="00AE154C">
        <w:t>-ellátás</w:t>
      </w:r>
      <w:proofErr w:type="spellEnd"/>
      <w:r w:rsidRPr="00AE154C">
        <w:t xml:space="preserve">      </w:t>
      </w:r>
    </w:p>
    <w:p w:rsidR="0093055C" w:rsidRPr="00AE154C" w:rsidRDefault="0093055C" w:rsidP="0093055C">
      <w:pPr>
        <w:spacing w:after="0" w:line="240" w:lineRule="auto"/>
      </w:pPr>
      <w:r w:rsidRPr="00AE154C">
        <w:lastRenderedPageBreak/>
        <w:t>Nem veszélyes hulladék gyűjtése</w:t>
      </w:r>
    </w:p>
    <w:p w:rsidR="0093055C" w:rsidRPr="00AE154C" w:rsidRDefault="0093055C" w:rsidP="0093055C">
      <w:pPr>
        <w:spacing w:after="0" w:line="240" w:lineRule="auto"/>
      </w:pPr>
      <w:r w:rsidRPr="00AE154C">
        <w:t>Nem veszélyes hulladék kezelése, ártalmatlanítása</w:t>
      </w:r>
    </w:p>
    <w:p w:rsidR="0093055C" w:rsidRPr="00AE154C" w:rsidRDefault="0093055C" w:rsidP="0093055C">
      <w:pPr>
        <w:spacing w:after="0" w:line="240" w:lineRule="auto"/>
      </w:pPr>
      <w:r w:rsidRPr="00AE154C">
        <w:t>Hulladék újrahasznosítása</w:t>
      </w:r>
    </w:p>
    <w:p w:rsidR="0093055C" w:rsidRPr="00AE154C" w:rsidRDefault="0093055C" w:rsidP="0093055C">
      <w:pPr>
        <w:spacing w:after="0" w:line="240" w:lineRule="auto"/>
      </w:pPr>
      <w:r w:rsidRPr="00AE154C">
        <w:t>Szennyeződésmentesítés, egyéb hulladékkezelés</w:t>
      </w:r>
    </w:p>
    <w:p w:rsidR="0093055C" w:rsidRPr="00AE154C" w:rsidRDefault="0093055C" w:rsidP="0093055C">
      <w:pPr>
        <w:spacing w:after="0" w:line="240" w:lineRule="auto"/>
      </w:pPr>
      <w:r w:rsidRPr="00AE154C">
        <w:t>Lakó- és nem lakó épület építése</w:t>
      </w:r>
    </w:p>
    <w:p w:rsidR="0093055C" w:rsidRPr="00AE154C" w:rsidRDefault="0093055C" w:rsidP="0093055C">
      <w:pPr>
        <w:spacing w:after="0" w:line="240" w:lineRule="auto"/>
      </w:pPr>
      <w:r w:rsidRPr="00AE154C">
        <w:t>Út, autópálya építése</w:t>
      </w:r>
    </w:p>
    <w:p w:rsidR="0093055C" w:rsidRPr="00AE154C" w:rsidRDefault="0093055C" w:rsidP="0093055C">
      <w:pPr>
        <w:spacing w:after="0" w:line="240" w:lineRule="auto"/>
      </w:pPr>
      <w:r w:rsidRPr="00AE154C">
        <w:t>Híd, alagút építése</w:t>
      </w:r>
    </w:p>
    <w:p w:rsidR="0093055C" w:rsidRPr="00AE154C" w:rsidRDefault="0093055C" w:rsidP="0093055C">
      <w:pPr>
        <w:spacing w:after="0" w:line="240" w:lineRule="auto"/>
      </w:pPr>
      <w:r w:rsidRPr="00AE154C">
        <w:t>Folyadék szállítására szolgáló közmű építése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Szennyvíz gyűjtése, kezelése</w:t>
      </w:r>
    </w:p>
    <w:p w:rsidR="0093055C" w:rsidRPr="00AE154C" w:rsidRDefault="0093055C" w:rsidP="0093055C">
      <w:pPr>
        <w:spacing w:after="0" w:line="240" w:lineRule="auto"/>
      </w:pPr>
      <w:r w:rsidRPr="00AE154C">
        <w:t>Vízi létesítmény építése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építés</w:t>
      </w:r>
      <w:proofErr w:type="gramEnd"/>
    </w:p>
    <w:p w:rsidR="0093055C" w:rsidRPr="00AE154C" w:rsidRDefault="0093055C" w:rsidP="0093055C">
      <w:pPr>
        <w:spacing w:after="0" w:line="240" w:lineRule="auto"/>
      </w:pPr>
      <w:r w:rsidRPr="00AE154C">
        <w:t>Víz-, gáz-, fűtés-, légkondicionáló-szerelés</w:t>
      </w:r>
    </w:p>
    <w:p w:rsidR="0093055C" w:rsidRPr="00AE154C" w:rsidRDefault="0093055C" w:rsidP="0093055C">
      <w:pPr>
        <w:spacing w:after="0" w:line="240" w:lineRule="auto"/>
      </w:pPr>
      <w:r w:rsidRPr="00AE154C">
        <w:t>Vakolás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Egyéb befejező építés </w:t>
      </w:r>
      <w:proofErr w:type="spellStart"/>
      <w:r w:rsidRPr="00AE154C">
        <w:t>m.n.s</w:t>
      </w:r>
      <w:proofErr w:type="spellEnd"/>
    </w:p>
    <w:p w:rsidR="0093055C" w:rsidRPr="00AE154C" w:rsidRDefault="0093055C" w:rsidP="0093055C">
      <w:pPr>
        <w:spacing w:after="0" w:line="240" w:lineRule="auto"/>
      </w:pPr>
      <w:r w:rsidRPr="00AE154C">
        <w:t xml:space="preserve">Egyéb speciális szaképítés </w:t>
      </w:r>
      <w:proofErr w:type="spellStart"/>
      <w:r w:rsidRPr="00AE154C">
        <w:t>m.n.s</w:t>
      </w:r>
      <w:proofErr w:type="spellEnd"/>
      <w:r w:rsidRPr="00AE154C">
        <w:t>.</w:t>
      </w:r>
    </w:p>
    <w:p w:rsidR="0093055C" w:rsidRPr="00AE154C" w:rsidRDefault="0093055C" w:rsidP="0093055C">
      <w:pPr>
        <w:spacing w:after="0" w:line="240" w:lineRule="auto"/>
      </w:pPr>
      <w:r w:rsidRPr="00AE154C">
        <w:t>Fémáru, szerelvény, fűtési berendezés nagykereskedelme</w:t>
      </w:r>
    </w:p>
    <w:p w:rsidR="0093055C" w:rsidRPr="00AE154C" w:rsidRDefault="0093055C" w:rsidP="0093055C">
      <w:pPr>
        <w:spacing w:after="0" w:line="240" w:lineRule="auto"/>
      </w:pPr>
      <w:r w:rsidRPr="00AE154C">
        <w:t>Textil-kiskereskedelem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>. új áru kiskereskedelme</w:t>
      </w:r>
    </w:p>
    <w:p w:rsidR="0093055C" w:rsidRPr="00AE154C" w:rsidRDefault="0093055C" w:rsidP="0093055C">
      <w:pPr>
        <w:spacing w:after="0" w:line="240" w:lineRule="auto"/>
      </w:pPr>
      <w:r w:rsidRPr="00AE154C">
        <w:t>Vasáru-, festék-, üveg-kiskereskedelem</w:t>
      </w:r>
    </w:p>
    <w:p w:rsidR="0093055C" w:rsidRPr="00AE154C" w:rsidRDefault="0093055C" w:rsidP="0093055C">
      <w:pPr>
        <w:spacing w:after="0" w:line="240" w:lineRule="auto"/>
      </w:pPr>
      <w:r w:rsidRPr="00AE154C">
        <w:t>Szárazföldi szállítást kiegészítő szolgáltatás</w:t>
      </w:r>
    </w:p>
    <w:p w:rsidR="0093055C" w:rsidRPr="00AE154C" w:rsidRDefault="0093055C" w:rsidP="0093055C">
      <w:pPr>
        <w:spacing w:after="0" w:line="240" w:lineRule="auto"/>
      </w:pPr>
      <w:r w:rsidRPr="00AE154C">
        <w:t>Üdülési, egyéb átmeneti szálláshely-szolgáltatás</w:t>
      </w:r>
    </w:p>
    <w:p w:rsidR="0093055C" w:rsidRPr="00AE154C" w:rsidRDefault="0093055C" w:rsidP="0093055C">
      <w:pPr>
        <w:spacing w:after="0" w:line="240" w:lineRule="auto"/>
      </w:pPr>
      <w:r w:rsidRPr="00AE154C">
        <w:t>Kempingszolgáltatás</w:t>
      </w:r>
    </w:p>
    <w:p w:rsidR="0093055C" w:rsidRPr="00AE154C" w:rsidRDefault="0093055C" w:rsidP="0093055C">
      <w:pPr>
        <w:spacing w:after="0" w:line="240" w:lineRule="auto"/>
      </w:pPr>
      <w:r w:rsidRPr="00AE154C">
        <w:t>Egyéb szálláshely-szolgáltatás</w:t>
      </w:r>
    </w:p>
    <w:p w:rsidR="0093055C" w:rsidRPr="00AE154C" w:rsidRDefault="0093055C" w:rsidP="0093055C">
      <w:pPr>
        <w:spacing w:after="0" w:line="240" w:lineRule="auto"/>
      </w:pPr>
      <w:r w:rsidRPr="00AE154C">
        <w:t>Éttermi, mozgó vendéglátás</w:t>
      </w:r>
    </w:p>
    <w:p w:rsidR="0093055C" w:rsidRPr="00AE154C" w:rsidRDefault="0093055C" w:rsidP="0093055C">
      <w:pPr>
        <w:spacing w:after="0" w:line="240" w:lineRule="auto"/>
      </w:pPr>
      <w:r w:rsidRPr="00AE154C">
        <w:t>Folyóirat, időszaki kiadvány kiadása</w:t>
      </w:r>
    </w:p>
    <w:p w:rsidR="0093055C" w:rsidRPr="00AE154C" w:rsidRDefault="0093055C" w:rsidP="0093055C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információs szolgáltatás</w:t>
      </w:r>
    </w:p>
    <w:p w:rsidR="0093055C" w:rsidRPr="00AE154C" w:rsidRDefault="0093055C" w:rsidP="0093055C">
      <w:pPr>
        <w:spacing w:after="0" w:line="240" w:lineRule="auto"/>
      </w:pPr>
      <w:r w:rsidRPr="00AE154C">
        <w:t>Saját tulajdonú, bérelt ingatlan bérbeadása, üzemeltetése</w:t>
      </w:r>
    </w:p>
    <w:p w:rsidR="0093055C" w:rsidRPr="00AE154C" w:rsidRDefault="0093055C" w:rsidP="0093055C">
      <w:pPr>
        <w:spacing w:after="0" w:line="240" w:lineRule="auto"/>
      </w:pPr>
      <w:r w:rsidRPr="00AE154C">
        <w:t>Ingatlankezelés</w:t>
      </w:r>
    </w:p>
    <w:p w:rsidR="0093055C" w:rsidRPr="00AE154C" w:rsidRDefault="0093055C" w:rsidP="0093055C">
      <w:pPr>
        <w:spacing w:after="0" w:line="240" w:lineRule="auto"/>
      </w:pPr>
      <w:r w:rsidRPr="00AE154C">
        <w:t>Számviteli, könyvvizsgálói, adószakértői tevékenység</w:t>
      </w:r>
    </w:p>
    <w:p w:rsidR="0093055C" w:rsidRPr="00AE154C" w:rsidRDefault="0093055C" w:rsidP="0093055C">
      <w:pPr>
        <w:spacing w:after="0" w:line="240" w:lineRule="auto"/>
      </w:pPr>
      <w:r w:rsidRPr="00AE154C">
        <w:t>Üzletviteli, egyéb vezetési tanácsadás</w:t>
      </w:r>
    </w:p>
    <w:p w:rsidR="0093055C" w:rsidRPr="00AE154C" w:rsidRDefault="0093055C" w:rsidP="0093055C">
      <w:pPr>
        <w:spacing w:after="0" w:line="240" w:lineRule="auto"/>
      </w:pPr>
      <w:r w:rsidRPr="00AE154C">
        <w:t>Építészmérnöki tevékenység</w:t>
      </w:r>
    </w:p>
    <w:p w:rsidR="0093055C" w:rsidRPr="00AE154C" w:rsidRDefault="0093055C" w:rsidP="0093055C">
      <w:pPr>
        <w:spacing w:after="0" w:line="240" w:lineRule="auto"/>
      </w:pPr>
      <w:r w:rsidRPr="00AE154C">
        <w:t>Mérnöki tevékenység, műszaki tanácsadás</w:t>
      </w:r>
    </w:p>
    <w:p w:rsidR="0093055C" w:rsidRPr="00AE154C" w:rsidRDefault="0093055C" w:rsidP="0093055C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egyéb</w:t>
      </w:r>
      <w:proofErr w:type="gramEnd"/>
      <w:r w:rsidRPr="00AE154C">
        <w:t xml:space="preserve"> szakmai, tudományos, műszaki tevékenység</w:t>
      </w:r>
    </w:p>
    <w:p w:rsidR="0093055C" w:rsidRPr="00AE154C" w:rsidRDefault="0093055C" w:rsidP="0093055C">
      <w:pPr>
        <w:spacing w:after="0" w:line="240" w:lineRule="auto"/>
      </w:pPr>
      <w:r w:rsidRPr="00AE154C">
        <w:t>Állat-egészségügyi ellátás</w:t>
      </w:r>
    </w:p>
    <w:p w:rsidR="0093055C" w:rsidRPr="00AE154C" w:rsidRDefault="0093055C" w:rsidP="0093055C">
      <w:pPr>
        <w:spacing w:after="0" w:line="240" w:lineRule="auto"/>
      </w:pPr>
      <w:r w:rsidRPr="00AE154C">
        <w:t>Személygépjármű kölcsönzése</w:t>
      </w:r>
    </w:p>
    <w:p w:rsidR="0093055C" w:rsidRPr="00AE154C" w:rsidRDefault="0093055C" w:rsidP="0093055C">
      <w:pPr>
        <w:spacing w:after="0" w:line="240" w:lineRule="auto"/>
      </w:pPr>
      <w:r w:rsidRPr="00AE154C">
        <w:t>Szabadidős, sporteszköz kölcsönzése</w:t>
      </w:r>
    </w:p>
    <w:p w:rsidR="0093055C" w:rsidRPr="00AE154C" w:rsidRDefault="0093055C" w:rsidP="0093055C">
      <w:pPr>
        <w:spacing w:after="0" w:line="240" w:lineRule="auto"/>
      </w:pPr>
      <w:r w:rsidRPr="00AE154C">
        <w:t>Építőipari gép kölcsönzése</w:t>
      </w:r>
    </w:p>
    <w:p w:rsidR="0093055C" w:rsidRPr="00AE154C" w:rsidRDefault="0093055C" w:rsidP="0093055C">
      <w:pPr>
        <w:spacing w:after="0" w:line="240" w:lineRule="auto"/>
      </w:pPr>
      <w:r w:rsidRPr="00AE154C">
        <w:t>Irodagép kölcsönzése (beleértve: számítógép)</w:t>
      </w:r>
    </w:p>
    <w:p w:rsidR="0093055C" w:rsidRPr="00AE154C" w:rsidRDefault="0093055C" w:rsidP="0093055C">
      <w:pPr>
        <w:spacing w:after="0" w:line="240" w:lineRule="auto"/>
      </w:pPr>
      <w:r w:rsidRPr="00AE154C">
        <w:t>Egyéb gép, tárgyi eszköz kölcsönzése</w:t>
      </w:r>
    </w:p>
    <w:p w:rsidR="0093055C" w:rsidRPr="00AE154C" w:rsidRDefault="0093055C" w:rsidP="0093055C">
      <w:pPr>
        <w:spacing w:after="0" w:line="240" w:lineRule="auto"/>
      </w:pPr>
      <w:r w:rsidRPr="00AE154C">
        <w:t>Építményüzemeltetés</w:t>
      </w:r>
    </w:p>
    <w:p w:rsidR="0093055C" w:rsidRPr="00AE154C" w:rsidRDefault="0093055C" w:rsidP="0093055C">
      <w:pPr>
        <w:spacing w:after="0" w:line="240" w:lineRule="auto"/>
      </w:pPr>
      <w:r w:rsidRPr="00AE154C">
        <w:t>Általános épülettakarítás</w:t>
      </w:r>
    </w:p>
    <w:p w:rsidR="0093055C" w:rsidRPr="00AE154C" w:rsidRDefault="0093055C" w:rsidP="0093055C">
      <w:pPr>
        <w:spacing w:after="0" w:line="240" w:lineRule="auto"/>
      </w:pPr>
      <w:r w:rsidRPr="00AE154C">
        <w:t>Egyéb épület-, ipari takarítás</w:t>
      </w:r>
    </w:p>
    <w:p w:rsidR="0093055C" w:rsidRPr="00AE154C" w:rsidRDefault="0093055C" w:rsidP="0093055C">
      <w:pPr>
        <w:spacing w:after="0" w:line="240" w:lineRule="auto"/>
      </w:pPr>
      <w:r w:rsidRPr="00AE154C">
        <w:t>Egyéb takarítás</w:t>
      </w:r>
    </w:p>
    <w:p w:rsidR="0093055C" w:rsidRPr="00AE154C" w:rsidRDefault="0093055C" w:rsidP="0093055C">
      <w:pPr>
        <w:spacing w:after="0" w:line="240" w:lineRule="auto"/>
      </w:pPr>
      <w:r w:rsidRPr="00AE154C">
        <w:t>Zöldterület-kezelés</w:t>
      </w:r>
    </w:p>
    <w:p w:rsidR="0093055C" w:rsidRPr="00AE154C" w:rsidRDefault="0093055C" w:rsidP="0093055C">
      <w:pPr>
        <w:spacing w:after="0" w:line="240" w:lineRule="auto"/>
      </w:pPr>
      <w:r w:rsidRPr="00AE154C">
        <w:t>Konferencia, kereskedelmi bemutató szervezése</w:t>
      </w:r>
    </w:p>
    <w:p w:rsidR="0093055C" w:rsidRPr="00AE154C" w:rsidRDefault="0093055C" w:rsidP="0093055C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egyéb</w:t>
      </w:r>
      <w:proofErr w:type="gramEnd"/>
      <w:r w:rsidRPr="00AE154C">
        <w:t xml:space="preserve"> kiegészítő üzleti szolgáltatás</w:t>
      </w:r>
    </w:p>
    <w:p w:rsidR="0093055C" w:rsidRPr="00AE154C" w:rsidRDefault="0093055C" w:rsidP="0093055C">
      <w:pPr>
        <w:spacing w:after="0" w:line="240" w:lineRule="auto"/>
      </w:pPr>
      <w:r w:rsidRPr="00AE154C">
        <w:t>Oktatást kiegészítő tevékenység</w:t>
      </w:r>
    </w:p>
    <w:p w:rsidR="0093055C" w:rsidRPr="00AE154C" w:rsidRDefault="0093055C" w:rsidP="0093055C">
      <w:pPr>
        <w:spacing w:after="0" w:line="240" w:lineRule="auto"/>
      </w:pPr>
      <w:r w:rsidRPr="00AE154C">
        <w:t>Sportlétesítmény működtetése</w:t>
      </w:r>
    </w:p>
    <w:p w:rsidR="0093055C" w:rsidRPr="00AE154C" w:rsidRDefault="0093055C" w:rsidP="0093055C">
      <w:pPr>
        <w:spacing w:after="0" w:line="240" w:lineRule="auto"/>
      </w:pPr>
      <w:r w:rsidRPr="00AE154C">
        <w:t>Testedzési szolgáltatás</w:t>
      </w:r>
    </w:p>
    <w:p w:rsidR="0093055C" w:rsidRPr="00AE154C" w:rsidRDefault="0093055C" w:rsidP="0093055C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szórakoztatás, szabadidős tevékenység</w:t>
      </w:r>
    </w:p>
    <w:p w:rsidR="0093055C" w:rsidRPr="00AE154C" w:rsidRDefault="0093055C" w:rsidP="0093055C">
      <w:pPr>
        <w:spacing w:after="0" w:line="240" w:lineRule="auto"/>
      </w:pPr>
      <w:r w:rsidRPr="00AE154C">
        <w:t>Temetkezés, temetkezést kiegészítő szolgáltatás</w:t>
      </w:r>
    </w:p>
    <w:p w:rsidR="0093055C" w:rsidRPr="00AE154C" w:rsidRDefault="0093055C" w:rsidP="0093055C">
      <w:pPr>
        <w:spacing w:after="0" w:line="240" w:lineRule="auto"/>
      </w:pPr>
      <w:r w:rsidRPr="00AE154C">
        <w:t>Fizikai közérzetet javító szolgáltatás</w:t>
      </w:r>
      <w:r w:rsidRPr="001526F4">
        <w:rPr>
          <w:noProof/>
          <w:lang w:eastAsia="hu-HU"/>
        </w:rPr>
        <w:t xml:space="preserve"> </w:t>
      </w: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6072BE13" wp14:editId="2CF2D8AA">
                <wp:simplePos x="0" y="0"/>
                <wp:positionH relativeFrom="column">
                  <wp:posOffset>153670</wp:posOffset>
                </wp:positionH>
                <wp:positionV relativeFrom="paragraph">
                  <wp:posOffset>2561590</wp:posOffset>
                </wp:positionV>
                <wp:extent cx="6236335" cy="337820"/>
                <wp:effectExtent l="0" t="0" r="0" b="5080"/>
                <wp:wrapSquare wrapText="bothSides"/>
                <wp:docPr id="44" name="Szövegdoboz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93055C" w:rsidRPr="00CF2177" w:rsidRDefault="0093055C" w:rsidP="0093055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93055C" w:rsidRDefault="0093055C" w:rsidP="009305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4" o:spid="_x0000_s1033" type="#_x0000_t202" style="position:absolute;margin-left:12.1pt;margin-top:201.7pt;width:491.05pt;height:26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5qLQ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1N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" stroked="f">
                <v:textbox>
                  <w:txbxContent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93055C" w:rsidRPr="00CF2177" w:rsidRDefault="0093055C" w:rsidP="0093055C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93055C" w:rsidRDefault="0093055C" w:rsidP="0093055C"/>
                  </w:txbxContent>
                </v:textbox>
                <w10:wrap type="square"/>
              </v:shape>
            </w:pict>
          </mc:Fallback>
        </mc:AlternateConten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Társadalomtudományi, humán kutatás, fejlesztés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lastRenderedPageBreak/>
        <w:t>Piac-, közvélemény-kutatás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Szakmai középfokú oktatás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Sport, szabadidős képzés</w:t>
      </w:r>
    </w:p>
    <w:p w:rsidR="0093055C" w:rsidRPr="00AE154C" w:rsidRDefault="0093055C" w:rsidP="0093055C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oktatás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Fizikai közérzetet javító szolgáltatás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Élelmiszer jellegű bolti vegyes kiskereskedelem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Iparcikk jellegű bolti vegyes kiskereskedelem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Zöldség, gyümölcs kiskereskedelme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Éttermi, mozgó vendéglátás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Raktározás, tárolás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Egyéb élelmiszer kiskereskedelem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 xml:space="preserve">Egyéb </w:t>
      </w: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új</w:t>
      </w:r>
      <w:proofErr w:type="gramEnd"/>
      <w:r w:rsidRPr="00AE154C">
        <w:rPr>
          <w:b/>
        </w:rPr>
        <w:t xml:space="preserve"> áru kiskereskedelme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Egyéb nem bolti, piaci kiskereskedelem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Rendezvényi étkeztetés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Kempingszolgáltatás</w:t>
      </w:r>
    </w:p>
    <w:p w:rsidR="0093055C" w:rsidRPr="00AE154C" w:rsidRDefault="0093055C" w:rsidP="0093055C">
      <w:pPr>
        <w:spacing w:after="0" w:line="240" w:lineRule="auto"/>
        <w:rPr>
          <w:b/>
        </w:rPr>
      </w:pPr>
      <w:r w:rsidRPr="00AE154C">
        <w:rPr>
          <w:b/>
        </w:rPr>
        <w:t>Rendezvényszolgáltatás-szervezés</w:t>
      </w:r>
    </w:p>
    <w:p w:rsidR="0093055C" w:rsidRPr="00AE154C" w:rsidRDefault="0093055C" w:rsidP="0093055C">
      <w:pPr>
        <w:spacing w:after="0" w:line="240" w:lineRule="auto"/>
        <w:rPr>
          <w:b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lang w:bidi="he-IL"/>
        </w:rPr>
      </w:pPr>
      <w:r w:rsidRPr="00AE154C">
        <w:rPr>
          <w:lang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AE154C">
        <w:rPr>
          <w:b/>
          <w:lang w:bidi="he-IL"/>
        </w:rPr>
        <w:t xml:space="preserve"> </w:t>
      </w:r>
      <w:r w:rsidRPr="00AE154C">
        <w:rPr>
          <w:lang w:bidi="he-IL"/>
        </w:rPr>
        <w:t>követelményeknek igazolt módon megfelel.</w:t>
      </w:r>
      <w:r w:rsidRPr="00AE154C">
        <w:rPr>
          <w:b/>
          <w:lang w:bidi="he-IL"/>
        </w:rPr>
        <w:t xml:space="preserve">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3./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V. pontja az alábbiak szerint módosul:</w:t>
      </w:r>
    </w:p>
    <w:p w:rsidR="0093055C" w:rsidRPr="00AE154C" w:rsidRDefault="0093055C" w:rsidP="0093055C">
      <w:pPr>
        <w:spacing w:after="0" w:line="240" w:lineRule="auto"/>
        <w:jc w:val="both"/>
        <w:rPr>
          <w:b/>
          <w:bCs/>
          <w:lang w:bidi="he-IL"/>
        </w:rPr>
      </w:pP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V.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TÖRZSTŐKÉJE, AZ ALAPÍTÓ TÖRZSBETÉTJÉNEK MÉRTÉKE </w:t>
      </w: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>ÉS RENDELKEZÉSRE BOCSÁTÁSÁNAK MÓDJA</w:t>
      </w:r>
    </w:p>
    <w:p w:rsidR="0093055C" w:rsidRPr="00AE154C" w:rsidRDefault="0093055C" w:rsidP="0093055C">
      <w:pPr>
        <w:spacing w:after="0" w:line="240" w:lineRule="auto"/>
        <w:jc w:val="center"/>
        <w:rPr>
          <w:b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lang w:bidi="he-IL"/>
        </w:rPr>
        <w:t xml:space="preserve">1. A társaság törzstőkéje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 Ft,</w:t>
      </w:r>
      <w:r w:rsidRPr="00AE154C">
        <w:t xml:space="preserve"> azaz: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forint nem pénzbeli betét, apport.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lang w:bidi="he-IL"/>
        </w:rPr>
        <w:t xml:space="preserve">2. Az alapító törzsbetétje: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</w:t>
      </w:r>
      <w:r w:rsidRPr="00AE154C">
        <w:t xml:space="preserve"> </w:t>
      </w:r>
      <w:proofErr w:type="gramStart"/>
      <w:r w:rsidRPr="00AE154C">
        <w:t>Ft</w:t>
      </w:r>
      <w:proofErr w:type="gramEnd"/>
      <w:r w:rsidRPr="00AE154C">
        <w:t xml:space="preserve"> azaz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nem pénzbeli betét, apport.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lang w:bidi="he-IL"/>
        </w:rPr>
        <w:t xml:space="preserve">3. </w:t>
      </w:r>
      <w:r w:rsidRPr="00AE154C">
        <w:t xml:space="preserve">Tiszavasvári Város Önkormányzata tag </w:t>
      </w:r>
      <w:r w:rsidRPr="00AE154C">
        <w:rPr>
          <w:b/>
        </w:rPr>
        <w:t xml:space="preserve">1.000.000 forint készpénz </w:t>
      </w:r>
      <w:r w:rsidRPr="00AE154C">
        <w:t xml:space="preserve">pénzbeli betétje 1996. június 30. napján a társaság rendelkezésére bocsátására került maradéktalanul oly módon, hogy a törzsbetét befizetésre került a társaság pénzintézetnél vezetett számlájára. </w:t>
      </w:r>
      <w:r w:rsidRPr="00AE154C">
        <w:rPr>
          <w:b/>
        </w:rPr>
        <w:t>3.000.000 forint készpénz betétet az alapító</w:t>
      </w:r>
      <w:r w:rsidRPr="00AE154C">
        <w:t xml:space="preserve"> </w:t>
      </w:r>
      <w:r w:rsidRPr="00AE154C">
        <w:rPr>
          <w:b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93055C" w:rsidRPr="00AE154C" w:rsidRDefault="0093055C" w:rsidP="0093055C">
      <w:pPr>
        <w:spacing w:after="0" w:line="240" w:lineRule="auto"/>
        <w:jc w:val="both"/>
      </w:pPr>
      <w:r w:rsidRPr="00AE154C">
        <w:t>A fenti társaság számlájára való törzsbetét befizetéssel a befizetett törzsbetétre eső összeg a társaság birtokába és tulajdonába került.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4. A taggyűlési jogokat, alapító jogokat gyakorló Tiszavasvári Város önkormányzata Képviselő</w:t>
      </w:r>
      <w:r w:rsidRPr="00AE154C">
        <w:rPr>
          <w:lang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lastRenderedPageBreak/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5. Az üzletrészek átruházása, felosztása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egyszemélyes társaság a saját üzletrészét nem szerezheti meg.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üzletrész csak átruházás, a megszűnt tag jogutódlása esetén osztható fel. </w:t>
      </w:r>
    </w:p>
    <w:p w:rsidR="0093055C" w:rsidRPr="00AE154C" w:rsidRDefault="0093055C" w:rsidP="0093055C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93055C" w:rsidRPr="00AE154C" w:rsidRDefault="0093055C" w:rsidP="0093055C">
      <w:pPr>
        <w:spacing w:after="0" w:line="240" w:lineRule="auto"/>
        <w:jc w:val="both"/>
        <w:rPr>
          <w:b/>
          <w:u w:val="single"/>
          <w:lang w:bidi="he-IL"/>
        </w:rPr>
      </w:pPr>
    </w:p>
    <w:p w:rsidR="0093055C" w:rsidRPr="00AE154C" w:rsidRDefault="0093055C" w:rsidP="0093055C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Tiszavasvári Város Önkormányzata Képviselő-testülete </w:t>
      </w:r>
      <w:r>
        <w:rPr>
          <w:b/>
        </w:rPr>
        <w:t>129</w:t>
      </w:r>
      <w:r w:rsidRPr="00AE154C">
        <w:rPr>
          <w:b/>
        </w:rPr>
        <w:t>/2019. (</w:t>
      </w:r>
      <w:r>
        <w:rPr>
          <w:b/>
        </w:rPr>
        <w:t>IV.9.</w:t>
      </w:r>
      <w:r w:rsidRPr="00AE154C">
        <w:rPr>
          <w:b/>
        </w:rPr>
        <w:t xml:space="preserve">) Kt. sz. határozatával (amely a </w:t>
      </w:r>
      <w:r>
        <w:rPr>
          <w:b/>
        </w:rPr>
        <w:t>10</w:t>
      </w:r>
      <w:r w:rsidRPr="00AE154C">
        <w:rPr>
          <w:b/>
        </w:rPr>
        <w:t>/2019. (</w:t>
      </w:r>
      <w:r>
        <w:rPr>
          <w:b/>
        </w:rPr>
        <w:t>IV.9</w:t>
      </w:r>
      <w:r w:rsidRPr="00AE154C">
        <w:rPr>
          <w:b/>
        </w:rPr>
        <w:t xml:space="preserve">.) számú alapítói határozatnak minősül) 2019. </w:t>
      </w:r>
      <w:r>
        <w:rPr>
          <w:b/>
        </w:rPr>
        <w:t>április 9</w:t>
      </w:r>
      <w:r w:rsidRPr="00AE154C">
        <w:rPr>
          <w:b/>
        </w:rPr>
        <w:t xml:space="preserve">. nap módosította a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 alapító okiratát.”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13. Egyéb rendelkezések</w:t>
      </w:r>
    </w:p>
    <w:p w:rsidR="0093055C" w:rsidRPr="00AE154C" w:rsidRDefault="0093055C" w:rsidP="0093055C">
      <w:pPr>
        <w:spacing w:after="0" w:line="240" w:lineRule="auto"/>
        <w:outlineLvl w:val="3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13.1</w:t>
      </w:r>
      <w:r w:rsidRPr="00AE154C">
        <w:t xml:space="preserve"> A Felek megállapodnak, hogy a Beolvadással kapcsolatos költségeket az Átvevő Társaság viseli, és az Átvevő Társaság gondoskodik a Beolvadáshoz kapcsolódó közleményeknek közzétételéről.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13.2</w:t>
      </w:r>
      <w:r w:rsidRPr="00AE154C">
        <w:t xml:space="preserve"> E szerződésben nem szabályozott kérdésekben a Ptk. és a 2013. évi CLXXVI. törvény rendelkezései irányadóak.</w:t>
      </w:r>
    </w:p>
    <w:p w:rsidR="0093055C" w:rsidRPr="00AE154C" w:rsidRDefault="0093055C" w:rsidP="0093055C">
      <w:pPr>
        <w:spacing w:after="0" w:line="240" w:lineRule="auto"/>
        <w:rPr>
          <w:b/>
          <w:bCs/>
        </w:rPr>
      </w:pPr>
    </w:p>
    <w:p w:rsidR="0093055C" w:rsidRPr="00AE154C" w:rsidRDefault="0093055C" w:rsidP="0093055C">
      <w:pPr>
        <w:spacing w:after="0" w:line="240" w:lineRule="auto"/>
        <w:jc w:val="both"/>
      </w:pPr>
      <w:r w:rsidRPr="00AE154C">
        <w:rPr>
          <w:b/>
          <w:bCs/>
        </w:rPr>
        <w:t>13.3</w:t>
      </w:r>
      <w:r w:rsidRPr="00AE154C">
        <w:t xml:space="preserve"> Jelen egyesülési szerződést a Résztvevő Társaságok vezető tisztségviselői írják alá az Átvevő és Beolvadó Társaságok Alapítójának </w:t>
      </w:r>
      <w:r>
        <w:t xml:space="preserve">Tiszavasvári Város Önkormányzatának 127/2019. (IV.9.) Kt. számú határozatában (mely egyben a </w:t>
      </w:r>
      <w:r w:rsidRPr="00C9074B">
        <w:t xml:space="preserve">Tiszavasvári Egészségügyi Szolgáltató Nonprofit Közhasznú Korlátolt Felelősségű Társaság </w:t>
      </w:r>
      <w:r>
        <w:t xml:space="preserve">6/2019. (IV.9.) számú alapítói határozata), Tiszavasvári Város Önkormányzatának 128/2019. (IV.9.) Kt. számú határozatában (mely egyben a </w:t>
      </w:r>
      <w:r w:rsidRPr="00C9074B">
        <w:t xml:space="preserve">Tiszavasvári Város Közétkeztetési Nonprofit Korlátolt Felelősségű Társaság </w:t>
      </w:r>
      <w:r>
        <w:t xml:space="preserve">3/2019. (IV.9.) számú alapítói határozata), Tiszavasvári Város Önkormányzatának 129/2019. (IV.9.) Kt. számú határozata (mely egyben a </w:t>
      </w:r>
      <w:r w:rsidRPr="00AE154C"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  <w:r>
        <w:t xml:space="preserve"> 10</w:t>
      </w:r>
      <w:r w:rsidRPr="00AE154C">
        <w:t>/</w:t>
      </w:r>
      <w:r>
        <w:t>2019.</w:t>
      </w:r>
      <w:r w:rsidRPr="00AE154C">
        <w:t xml:space="preserve"> (</w:t>
      </w:r>
      <w:r>
        <w:t>IV.9.) számú alapítói határozata)</w:t>
      </w:r>
      <w:r w:rsidRPr="00AE154C">
        <w:t xml:space="preserve"> foglalt felhatalmazások alapján a vonatkozó határozatokban elfogadott és jóváhagyott formában.</w:t>
      </w:r>
    </w:p>
    <w:p w:rsidR="0093055C" w:rsidRPr="00AE154C" w:rsidRDefault="0093055C" w:rsidP="0093055C">
      <w:pPr>
        <w:spacing w:after="0" w:line="240" w:lineRule="auto"/>
        <w:jc w:val="both"/>
      </w:pPr>
    </w:p>
    <w:p w:rsidR="0093055C" w:rsidRPr="00AE154C" w:rsidRDefault="0093055C" w:rsidP="0093055C">
      <w:pPr>
        <w:spacing w:after="0" w:line="240" w:lineRule="auto"/>
      </w:pPr>
      <w:r w:rsidRPr="00AE154C">
        <w:rPr>
          <w:b/>
          <w:bCs/>
        </w:rPr>
        <w:t>Melléklet: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1. sz. melléklet: Az Átvevő </w:t>
      </w:r>
      <w:proofErr w:type="gramStart"/>
      <w:r w:rsidRPr="00AE154C">
        <w:t>Társaság módosításokkal</w:t>
      </w:r>
      <w:proofErr w:type="gramEnd"/>
      <w:r w:rsidRPr="00AE154C">
        <w:t xml:space="preserve"> egységes szerkezetbe foglalt alapító okirata</w:t>
      </w:r>
    </w:p>
    <w:p w:rsidR="0093055C" w:rsidRPr="00AE154C" w:rsidRDefault="0093055C" w:rsidP="0093055C">
      <w:pPr>
        <w:spacing w:after="0" w:line="240" w:lineRule="auto"/>
      </w:pPr>
      <w:r w:rsidRPr="00AE154C">
        <w:t>2. sz. melléklet: A Közétkeztetési Nonprofit Kft. Beolvadó Társaság vagyonmérleg tervezete és vagyonleltár tervezete</w:t>
      </w:r>
    </w:p>
    <w:p w:rsidR="0093055C" w:rsidRPr="00AE154C" w:rsidRDefault="0093055C" w:rsidP="0093055C">
      <w:pPr>
        <w:spacing w:after="0" w:line="240" w:lineRule="auto"/>
      </w:pPr>
      <w:r w:rsidRPr="00AE154C">
        <w:t>3. sz. melléklet: A Tiszavasvári Egészségügyi Nonprofit Kft. Beolvadó Társaság vagyonmérleg tervezete és vagyonleltár tervezete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4.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vagyonmérleg tervezete és vagyonleltár tervezete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5.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egyesülés utáni vagyonmérleg tervezete és vagyonleltár tervezete</w:t>
      </w:r>
    </w:p>
    <w:p w:rsidR="0093055C" w:rsidRPr="00AE154C" w:rsidRDefault="0093055C" w:rsidP="0093055C">
      <w:pPr>
        <w:pStyle w:val="NormlWeb"/>
        <w:spacing w:before="0" w:beforeAutospacing="0" w:after="0" w:afterAutospacing="0"/>
        <w:jc w:val="center"/>
        <w:rPr>
          <w:sz w:val="22"/>
          <w:szCs w:val="22"/>
        </w:rPr>
      </w:pPr>
      <w:r w:rsidRPr="00AE154C">
        <w:rPr>
          <w:sz w:val="22"/>
          <w:szCs w:val="22"/>
        </w:rPr>
        <w:t xml:space="preserve"> </w:t>
      </w:r>
    </w:p>
    <w:p w:rsidR="0093055C" w:rsidRPr="00AE154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Tiszavasvári, </w:t>
      </w:r>
      <w:proofErr w:type="gramStart"/>
      <w:r w:rsidRPr="00AE154C">
        <w:rPr>
          <w:sz w:val="22"/>
          <w:szCs w:val="22"/>
        </w:rPr>
        <w:t>2019. …</w:t>
      </w:r>
      <w:proofErr w:type="gramEnd"/>
      <w:r w:rsidRPr="00AE154C">
        <w:rPr>
          <w:sz w:val="22"/>
          <w:szCs w:val="22"/>
        </w:rPr>
        <w:t>…………….hó……nap</w:t>
      </w:r>
    </w:p>
    <w:p w:rsidR="0093055C" w:rsidRPr="00AE154C" w:rsidRDefault="0093055C" w:rsidP="0093055C">
      <w:pPr>
        <w:spacing w:after="0" w:line="240" w:lineRule="auto"/>
      </w:pPr>
    </w:p>
    <w:p w:rsidR="0093055C" w:rsidRDefault="0093055C" w:rsidP="0093055C">
      <w:pPr>
        <w:spacing w:after="0" w:line="240" w:lineRule="auto"/>
      </w:pPr>
    </w:p>
    <w:p w:rsidR="0093055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</w:p>
    <w:p w:rsidR="0093055C" w:rsidRPr="00AE154C" w:rsidRDefault="0093055C" w:rsidP="0093055C">
      <w:pPr>
        <w:spacing w:after="0" w:line="240" w:lineRule="auto"/>
      </w:pPr>
      <w:r w:rsidRPr="00AE154C">
        <w:t>----------------------------------------------------</w:t>
      </w:r>
      <w:r w:rsidRPr="00AE154C">
        <w:tab/>
        <w:t xml:space="preserve">            --------------------------------------------------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     Tiszavasvári Egészségügyi </w:t>
      </w:r>
      <w:proofErr w:type="gramStart"/>
      <w:r w:rsidRPr="00AE154C">
        <w:t>Szolgáltató                           Tiszavasvári</w:t>
      </w:r>
      <w:proofErr w:type="gramEnd"/>
      <w:r w:rsidRPr="00AE154C">
        <w:t xml:space="preserve"> Város Közétkeztetési </w:t>
      </w:r>
    </w:p>
    <w:p w:rsidR="0093055C" w:rsidRPr="00AE154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          Nonprofit </w:t>
      </w:r>
      <w:proofErr w:type="gramStart"/>
      <w:r w:rsidRPr="00AE154C">
        <w:rPr>
          <w:sz w:val="22"/>
          <w:szCs w:val="22"/>
        </w:rPr>
        <w:t>Közhasznú</w:t>
      </w:r>
      <w:r w:rsidRPr="00AE154C">
        <w:rPr>
          <w:sz w:val="22"/>
          <w:szCs w:val="22"/>
        </w:rPr>
        <w:tab/>
      </w:r>
      <w:r w:rsidRPr="00AE154C">
        <w:rPr>
          <w:sz w:val="22"/>
          <w:szCs w:val="22"/>
        </w:rPr>
        <w:tab/>
        <w:t xml:space="preserve">              Nonprofit</w:t>
      </w:r>
      <w:proofErr w:type="gramEnd"/>
      <w:r w:rsidRPr="00AE154C">
        <w:rPr>
          <w:sz w:val="22"/>
          <w:szCs w:val="22"/>
        </w:rPr>
        <w:t xml:space="preserve"> Korlátolt Felelősségű Társaság</w:t>
      </w:r>
    </w:p>
    <w:p w:rsidR="0093055C" w:rsidRPr="00AE154C" w:rsidRDefault="0093055C" w:rsidP="0093055C">
      <w:pPr>
        <w:spacing w:after="0" w:line="240" w:lineRule="auto"/>
      </w:pPr>
      <w:r w:rsidRPr="00AE154C">
        <w:t xml:space="preserve">            Korlátolt Felelősségű </w:t>
      </w:r>
      <w:proofErr w:type="gramStart"/>
      <w:r w:rsidRPr="00AE154C">
        <w:t>Társaság                                   Gáll</w:t>
      </w:r>
      <w:proofErr w:type="gramEnd"/>
      <w:r w:rsidRPr="00AE154C">
        <w:t xml:space="preserve"> Antal Lászlóné ügyvezető</w:t>
      </w:r>
    </w:p>
    <w:p w:rsidR="0093055C" w:rsidRPr="00AE154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</w:t>
      </w:r>
      <w:proofErr w:type="spellStart"/>
      <w:r w:rsidRPr="00AE154C">
        <w:rPr>
          <w:sz w:val="22"/>
          <w:szCs w:val="22"/>
        </w:rPr>
        <w:t>Dojcsákné</w:t>
      </w:r>
      <w:proofErr w:type="spellEnd"/>
      <w:r w:rsidRPr="00AE154C">
        <w:rPr>
          <w:sz w:val="22"/>
          <w:szCs w:val="22"/>
        </w:rPr>
        <w:t xml:space="preserve"> Pásztor Erika ügyvezető</w:t>
      </w:r>
      <w:r w:rsidRPr="00AE154C">
        <w:rPr>
          <w:sz w:val="22"/>
          <w:szCs w:val="22"/>
        </w:rPr>
        <w:br/>
      </w:r>
    </w:p>
    <w:p w:rsidR="0093055C" w:rsidRPr="00AE154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93055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93055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93055C" w:rsidRPr="00AE154C" w:rsidRDefault="0093055C" w:rsidP="0093055C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93055C" w:rsidRPr="00AE154C" w:rsidRDefault="0093055C" w:rsidP="0093055C">
      <w:pPr>
        <w:spacing w:after="0" w:line="240" w:lineRule="auto"/>
        <w:jc w:val="center"/>
      </w:pPr>
      <w:r w:rsidRPr="00AE154C">
        <w:t>-------------------------------------------------------</w:t>
      </w:r>
    </w:p>
    <w:p w:rsidR="0093055C" w:rsidRPr="00AE154C" w:rsidRDefault="0093055C" w:rsidP="0093055C">
      <w:pPr>
        <w:spacing w:after="0" w:line="240" w:lineRule="auto"/>
        <w:jc w:val="center"/>
      </w:pPr>
      <w:r w:rsidRPr="00AE154C">
        <w:t>Tiszavasvári Településszolgáltatási</w:t>
      </w:r>
    </w:p>
    <w:p w:rsidR="0093055C" w:rsidRPr="00AE154C" w:rsidRDefault="0093055C" w:rsidP="0093055C">
      <w:pPr>
        <w:spacing w:after="0" w:line="240" w:lineRule="auto"/>
        <w:jc w:val="center"/>
      </w:pPr>
      <w:proofErr w:type="gramStart"/>
      <w:r w:rsidRPr="00AE154C">
        <w:t>és</w:t>
      </w:r>
      <w:proofErr w:type="gramEnd"/>
      <w:r w:rsidRPr="00AE154C">
        <w:t xml:space="preserve"> Vagyonkezelő Nonprofit</w:t>
      </w:r>
    </w:p>
    <w:p w:rsidR="0093055C" w:rsidRPr="00AE154C" w:rsidRDefault="0093055C" w:rsidP="0093055C">
      <w:pPr>
        <w:spacing w:after="0" w:line="240" w:lineRule="auto"/>
        <w:jc w:val="center"/>
      </w:pPr>
      <w:r w:rsidRPr="00AE154C">
        <w:t>Korlátolt Felelősségű Társaság</w:t>
      </w:r>
    </w:p>
    <w:p w:rsidR="004371FC" w:rsidRPr="004371FC" w:rsidRDefault="0093055C" w:rsidP="0093055C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lang w:eastAsia="hu-HU"/>
        </w:rPr>
      </w:pPr>
      <w:r w:rsidRPr="00AE154C">
        <w:t xml:space="preserve">Dr. </w:t>
      </w:r>
      <w:proofErr w:type="spellStart"/>
      <w:r w:rsidRPr="00AE154C">
        <w:t>Groncsák</w:t>
      </w:r>
      <w:proofErr w:type="spellEnd"/>
      <w:r w:rsidRPr="00AE154C">
        <w:t xml:space="preserve"> Andrea ügyvez</w:t>
      </w:r>
      <w:r>
        <w:t>ető</w:t>
      </w:r>
      <w:r w:rsidR="004371FC" w:rsidRPr="004371FC">
        <w:rPr>
          <w:rFonts w:ascii="Times New Roman" w:eastAsia="Times New Roman" w:hAnsi="Times New Roman" w:cs="Times New Roman"/>
          <w:lang w:eastAsia="hu-HU"/>
        </w:rPr>
        <w:br w:type="page"/>
      </w:r>
      <w:r>
        <w:rPr>
          <w:rFonts w:ascii="Times New Roman" w:eastAsia="Times New Roman" w:hAnsi="Times New Roman" w:cs="Times New Roman"/>
          <w:lang w:eastAsia="hu-HU"/>
        </w:rPr>
        <w:lastRenderedPageBreak/>
        <w:t>1</w:t>
      </w:r>
      <w:proofErr w:type="gramStart"/>
      <w:r>
        <w:rPr>
          <w:rFonts w:ascii="Times New Roman" w:eastAsia="Times New Roman" w:hAnsi="Times New Roman" w:cs="Times New Roman"/>
          <w:lang w:eastAsia="hu-HU"/>
        </w:rPr>
        <w:t>.</w:t>
      </w:r>
      <w:r w:rsidR="004371FC" w:rsidRPr="004371FC">
        <w:rPr>
          <w:rFonts w:ascii="Times New Roman" w:eastAsia="Times New Roman" w:hAnsi="Times New Roman" w:cs="Times New Roman"/>
          <w:lang w:eastAsia="hu-HU"/>
        </w:rPr>
        <w:t>sz.</w:t>
      </w:r>
      <w:proofErr w:type="gramEnd"/>
      <w:r w:rsidR="004371FC" w:rsidRPr="004371FC">
        <w:rPr>
          <w:rFonts w:ascii="Times New Roman" w:eastAsia="Times New Roman" w:hAnsi="Times New Roman" w:cs="Times New Roman"/>
          <w:lang w:eastAsia="hu-HU"/>
        </w:rPr>
        <w:t xml:space="preserve"> melléklet </w:t>
      </w:r>
    </w:p>
    <w:p w:rsidR="004371FC" w:rsidRPr="004371FC" w:rsidRDefault="004371FC" w:rsidP="004371F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ALAPÍTÓ OKIRAT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MÓDOSÍTÁSOKKAL EGYSÉGES SZERKEZETBEN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Településszolgáltatási és Vagyonkezelő Nonprofit Korlátolt Felelősségű Társaság 4440 Tiszavasvári, Ady E.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u. 8. sz. gazdasági társaság tagja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1-én, 2007. május 30-án, 2008. április 7-én, 2008. július 17én, 2009. május 21-én, 2009. július 14-én, 2011. augusztus 2-án, 2011. november 29-én, 2012. május 24-én, 2012. december 12-én, 2015. június 25-én, 2015. december 17-én, 2016. december 22-én, 2017. január 26-án, 2017. május 25-én, 2017. június 29-én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2017. november 30-án, 2018. december 19-én, 2019. január 31-én,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2019. …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………………  módosított alapító okiratának a módosításokkal egységes szerkezetbe foglalt szövege az alábbi.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Nonprofit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Kft.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CÉGNEVE, SZÉKHELYE, JOGÁLLÁSA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1./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Tiszavasvári Településszolgáltatási és Vagyonkezelő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Korlátolt Felelősségű Társaság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rövidített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Kft.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székhelye, telephelyei: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trike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A társaság székhelye: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Városháza tér 4.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A társaság telephelyei: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Báthori u. 6.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Vágóhíd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057. hrsz.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                         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  <w:t>4440 Tiszavasvári, Kossuth u. 10.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Nyárfa u. 2. </w:t>
      </w:r>
    </w:p>
    <w:p w:rsidR="004371FC" w:rsidRPr="004371FC" w:rsidRDefault="004371FC" w:rsidP="004371FC">
      <w:pPr>
        <w:spacing w:after="0" w:line="240" w:lineRule="auto"/>
        <w:ind w:left="3229" w:firstLine="311"/>
        <w:rPr>
          <w:rFonts w:ascii="Arial" w:eastAsia="Times New Roman" w:hAnsi="Arial" w:cs="Arial"/>
          <w:b/>
          <w:i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Gombás András u. 8. B ép.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Vasvári P. u. 67/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Egység u. 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/iskola/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trike/>
          <w:color w:val="FF000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Vasvári P. u. 97/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Hétvezér u. 19.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Kossuth u. 76.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4. </w:t>
      </w:r>
    </w:p>
    <w:p w:rsidR="004371FC" w:rsidRPr="004371FC" w:rsidRDefault="004371FC" w:rsidP="004371FC">
      <w:pPr>
        <w:spacing w:after="0" w:line="240" w:lineRule="auto"/>
        <w:ind w:left="3540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24.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0358/155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0358/131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0358/142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044/1 hrsz.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046/1 hrsz.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jogállása: a társaság a 2011. évi CLXXV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vonatkozó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ALAPÍTÓJA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Tiszavasvári Város Önkormányzata 4440 Tiszavasvári, Városháza tér 4.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Képviseli: Szőke Zoltán polgármester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Az Alapító rögzíti, hogy a 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>TIVA-Szolg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 Nonprofit Kft. a Nyíregyházi Törvényszék Cégbírósága bejegyző végzésének időpontjával jött létre.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III. </w:t>
      </w:r>
      <w:proofErr w:type="gramStart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 TÁRSASÁG FELADATA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, A TÁRSASÁG KÖZHASZNÚ TEVÉKENYSÉGE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. 11. pontjában meghatározott feladatot 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helyi környezet- és természetvédelem, vízgazdálkodás, vízkárelhárítás, valamint 12. pontjában körülírt helyi közfoglalkoztatás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feladatként ellátja továbbá a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vízgazdálkodásról szóló 1995. évi LVII. tv. 4.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f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) pontja szerint feladatokat - a helyi vízrendezés és vízkárelhárítás, az árvíz- és belvízelvezetés - mint települési önkormányzat feladatokat.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Tiszavasvári Város Önkormányzatával a temetőkről és temetkezésről szóló 1999. évi XLIII. tv. 7.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7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alapján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 köztemető fenntartása és üzemeltetése önkormányzati feladat.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2. pontja alapján a helyi önkormányzati feladatok különösen a településüzemeltetés körében a köztemetők kialakítása és fenntartása.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működési területe az egészségügyi ellátások tekintetében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Tiszavasvári, Szorgalmatos</w:t>
      </w:r>
      <w:r w:rsidRPr="004371FC"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közigazgatási területei.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alapellátások: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Az intézmény a jogszabályban meghatározott kötelezően működtetett és önként vállalt egészségügyi szolgáltatási feladatokat szervezi és látja el. Az ellátásokkal kapcsolatos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engedélyezési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Vérvételi hely, fizikoterápia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lastRenderedPageBreak/>
        <w:t>Védőnői szolgálat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(Anya-, gyermek- és csecsemővédelem) Iskola egészségügy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3-18 éves korosztály, valamint a 18 év feletti, középfokú nappali rendszerű iskolai oktatásban résztvevők megelőző jellegű egészségügyi ellátása.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ellátás egyéb feladatai: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Egyéb egészségügyi ellátás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C./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8. pontja, 8a. pontja, valamint 14. pontja továbbá „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szociális igazgatásról és szociális ellátásokról szóló 1993. évi III. törvény 57.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c.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pontja, 86.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b.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pontja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, 86 §. (2)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c.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pontja alapján az  Önkormányzatnak kell ellátnia.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fentiekre tekintettel a társaság közhasznú szervezet.    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Étkeztetés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Egészségmegőrzés, betegségmegelőzés;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Szociális tevékenység;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Közhasznú szervezetek számára biztosított, csak közhasznú szervezetek által igénybe vehető szolgáltatások.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szükséges anyagi fedezetet.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közhasznú tevékenységek végzése során a társaság működési területén élő lakosság is részül a közhasznú tevékenységekkel kapcsolatos szolgáltatásokból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Tiszavasvári Város Önkormányzata </w:t>
      </w:r>
      <w:hyperlink r:id="rId11" w:history="1">
        <w:r w:rsidRPr="004371FC">
          <w:rPr>
            <w:rFonts w:ascii="Arial" w:eastAsia="Times New Roman" w:hAnsi="Arial" w:cs="Arial"/>
            <w:b/>
            <w:color w:val="0000FF"/>
            <w:sz w:val="21"/>
            <w:szCs w:val="21"/>
            <w:u w:val="single"/>
            <w:lang w:eastAsia="hu-HU" w:bidi="he-IL"/>
          </w:rPr>
          <w:t>www.tiszavasvari.hu</w:t>
        </w:r>
      </w:hyperlink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honlapján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hozza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nyilvánosságra.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1. A társaság cél szerinti közhasznú tevékenységi körei: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  <w:t>A társaság közhasznú fő tevékenysége: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vendéglátás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Köztemető fenntartása, üzemeltetése a helyi önkormányzattal kötött kegyeleti közszolgáltatási szerződés keretében.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Egyéb humán-egészségügyi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szociális ellátás bentlakás nélkül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lastRenderedPageBreak/>
        <w:t>Rövid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Hosszabb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Országos közfoglalkoztatási program, mintaprogram</w:t>
      </w: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>A társaság közhasznú tevékenységét elősegítő tevékenységi körök: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Zöldségféle, dinnye, gyökér-,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gumósnövény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Egyéb, nem évelő növény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Növénytermesztési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Erdészeti, egyéb erdőgazdálkodási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Építési betontermék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Előre kevert beton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beton-, gipsz-, cementtermék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Kőmegmunkálás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Víztermelés,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-kezelés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-ellátás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  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gyűjtése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kezelése, ártalmatlanítása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Hulladék újrahasznosítása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Szennyeződésmentesítés, egyéb hulladékkezelés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Lakó- és nem lakó épület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Út, autópálya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Híd, alagút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Folyadék szállítására szolgáló közmű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Szennyvíz gyűjtése, kezelése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Vízi létesítmény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</w:t>
      </w:r>
      <w:proofErr w:type="gramEnd"/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Víz-, gáz-, fűtés-, légkondicionáló-szerelés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Vakolás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befejező 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speciális szaképítés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Fémáru, szerelvény, fűtési berendezés nagykereskedelme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Textil-kiskereskedelem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Vasáru-, festék-, üveg-kiskereskedelem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Szárazföldi szállítást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Üdülési, egyéb átmeneti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Folyóirat, időszaki kiadvány kiadása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információs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Ingatlankezelés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Számviteli, könyvvizsgálói, adószakértői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Üzletviteli, egyéb vezetési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Építészmérnöki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Mérnöki tevékenység, műszaki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szakmai, tudományos, műszaki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Állat-egészségügyi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Személygépjármű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Szabadidős, sporteszköz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Építőipari gép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Irodagép kölcsönzése (beleértve: számítógép)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gép, tárgyi 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Építményüzemeltetés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Általános épülettakarítás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épület-, ipari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Zöldterület-kezelés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Konferencia, kereskedelmi bemutató szervezése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Oktatást kiegészítő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Sportlétesítmény működtetése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Testedzési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Temetkezés, temetkezést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Társadalomtudományi, humán kutatás, fejlesztés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Piac-, közvélemény-kutatás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Szakmai középfokú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Sport, szabadidős képzés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Élelmiszer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Iparcikk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Zöldség, gyümölcs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Raktározás, tárolás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élelmiszer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nem bolti, piaci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Rendezvényi étkeztetés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Rendezvényszolgáltatás-szervezés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követelményeknek igazolt módon megfelel.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IV.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MŰKÖDÉSÉNEK IDŐTARTAMA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társaságot határozatlan időtartamra létesítette az alapító. Az üzleti évek a mindenkori naptári évvel azonosak.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V.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TÖRZSTŐKÉJE, AZ ALAPÍTÓ TÖRZSBETÉTJÉNEK MÉRTÉKE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ÉS RENDELKEZÉSRE BOCSÁTÁSÁNAK MÓDJA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1. A társaság törzstőkéje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 Ft,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azaz: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forint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2. Az alapító törzsbetétje: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Ft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3.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1.000.000 forint készpénz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pénzbeli betétje 1996. június 30. napján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   társaság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rendelkezésére   bocsátására   került   maradéktalanul oly módon, hogy a törzsbetét befizetésre került a társaság pénzintézetnél vezetett számlájára.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3.000.000 forint készpénz betétet az alapító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fenti társaság számlájára való törzsbetét befizetéssel a befizetett törzsbetétre eső összeg a társaság birtokába és tulajdonába került.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>4. A taggyűlési jogokat, alapító jogokat gyakorló Tiszavasvári Város Önkormányzata Képviselő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5. Az üzletrészek átruházása, felosztása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egyszemélyes társaság a saját üzletrészét nem szerezheti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üzletrész csak átruházás, a megszűnt tag jogutódlása esetén osztható fel.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VI. </w:t>
      </w:r>
      <w:proofErr w:type="gramStart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 xml:space="preserve"> TÁRSASÁG SZERVEZETE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1. Alapító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legfőbb szerve a taggyűlés, melynek hatáskörét az alapító, Tiszavasvári Város Önkormányzat Képviselő Testülete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 xml:space="preserve">Az alapító kizárólagos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számviteli törvény szerinti beszámoló, illetve a közhasznú szervezetek működésére vonatkozó jogszabályban meghatározott éves beszámoló, közhasznúsági melléklet jóváhagyása,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pótbefizetés elrendelése és visszatérítése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ügyvezető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felügyelő bizottság tagjainak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könyvvizsgáló megválasztása, és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olyan szerződés megkötésének jóváhagyása, melyet a társaság saját tagjával, ügyvezetőjével, vagy azok közeli hozzátartozójával,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hozzátartozójával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 köt,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tagok, az ügyvezetők, a felügyelő bizottsági tagok, illetve a könyvvizsgáló elleni követelések érvényesítése,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Alapító Okirat módosítása,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döntés hitelfelvétel ügyében,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- Ingatlan használatba vételből, ingatlan használatba adásból eredő kötelezettségvállalás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amennyiben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használat időtartama az egy évet meghaladja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, vagy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a használat ellenértéke a nettó 500.000,- Ft-ot meghaladja.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pénzügyi lízingbe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– ide értve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tartós bérletet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is - vételből eredő hosszú lejáratú kötelezettségvállalás.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ingatlan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ingó - ide értve a számviteli törvény szerinti forgóeszközt is -, vagyoni értékű jog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tárgyában, ha a szerződéses érték a 3.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000.000.- Ft, azaz: Hárommillió </w:t>
      </w:r>
      <w:proofErr w:type="gramStart"/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forint értéket</w:t>
      </w:r>
      <w:proofErr w:type="gramEnd"/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  meghaladja,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ide  nem   értve a folyamatos   működéssel  kapcsolatos napi ügyeket,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valamint a társaság       ügyvezetőjének      hatáskörébe       tartozó      közmunka      program     keretében     történő eszközbeszerzéseket, illetve kivéve a társaság által pályázati úton elnyert önerőt nem igénylő eszközbeszerzéseket.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szerződéses érték megállapítása során a könyvviteli,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vagyonértékelés szerinti és a szerződéses nettó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érték közül a magasabbat kell figyelembe venni.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Szervezeti és Működési Szabályzatának jóváhagyása.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alapítói jogokat gyakorló Tiszavasvári Város Önkormányzata Képviselő Testületi ülését szükség szerint, de legalább félévente egyszer össze kell hívni. A Képviselő Testület ülésének összehívása előtt az ügyvezető köteles 5 nappal a napirend megjelölésével, meghívó küldésével értesíteni a Képviselő Testületi tagokat Tiszavasvári Város Önkormányzata Polgármestere útján. A Képviselő Testület ülései nyilvánosak.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vezető szerv határozathozatalában nem vehet részt az a személy, aki, vagy akinek közeli hozzátartozója,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pont), a határozat alapján kötelezettség, vagy felelősség alól mentesül, vagy bármilyen más előnyben részesül, illetve a megkötendő jogügyletben egyébként érdekelt. Nem minősül előnynek a közhasznú szervezet cél szerinti juttatásai keretében a bárki által megkötés nélkül igénybe vehető nem pénzbeli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 xml:space="preserve">szolgáltatás, illetve a társadalmi szervezetek által tagjának a tagsági jogviszony alapján nyújtott, létesítő okiratnak megfelelő cél szerinti juttatás.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képviselő-testületi ülés jegyzőkönyvei nyilvánosak, az a Tiszavasvári, Városháza tér 4. szám alatt munkaidőben megtekinthető illetve a képviselő-testületi ülések jegyzőkönyvei megtekinthetők Tiszavasvári Város Önkormányzata honlapján: www.tiszavasvari.hu.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 döntéseit a kizárólagos hatáskörébe tartozó ügyekben minősített többséggel hozza meg. A minősített többséghez a megválasztott települési képviselők több mint a felének a szavazata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Az alapítói jogkörben tárgyalt napirendekhez a Felügyelő Bizottság Elnökét és tagjait, valamint a könyvvizsgálót a Képviselő Testület ülésére meg kell hívni, akik meghívásáról a társaság ügyvezetője gondoskodik írásbeli meghívó elküldésével a polgármester útján.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éves beszámoló elfogadásához Tiszavasvári Város Önkormányzata Képviselő Testületének minősített többséggel meghozott döntése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Képviselő Testület Tiszavasvári Város Önkormányzata Képviselő Testületének ülése a Tiszavasvári Város Önkormányzata székhelyére hívható össze. A meghívok elküldésére egyebekben alkalmazni kell a Ptk. taggyűlés összehívására vonatkozó szabályait. A Képviselő Testület ülése akkor határozatképes, ha a megválasztott képviselők több mint fele jelen van a képviselő testület ülésén. A határozatképességet minden határozathozatalnál vizsgálni kell. Ha egy képviselő valamely ügyben nem szavazhat, őt az adott határozat meghozatalánál a határozatképesség megállapítása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során figyelmen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kívül kell hagyni. A képviselő-testület ülésén a képviselők kézfeltartással szavaznak.  Aki tartózkodik, úgy kell tekinteni, mint aki az előterjesztés elfogadását nem támogatja. Jelen alapító okirat vagy jogszabály eltérő rendelkezése hiányában a képviselő-testület döntését szótöbbséggel hozza meg.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döntéshozó szerv ülését írásbeli meghívóval kell összehívni, a meghívónak tartalmaznia kell a társaság nevét, székhelyét, az ülés idejének és helyszínének megjelölését, az ülés napirendjét. A napirendet a meghívóban olyan részletességgel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kell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feltünteti, hogy a szavazásra jogosultak a tárgyalni kívánt témakörökben álláspontjukat kialakíthassák.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határozatképesség szempontjából a Polgármester képviselőnek minősül. Ha a képviselő testület ülése nem volt határozatképes, az emiatt megismételt képviselő testületi ülés az eredeti napirenden szereplő ügyekben a jelenlevők számától függetlenül határozatképes. A megismételt képviselő testületi ülésre a tagokat meghívóval kell meghívni. A meghívok elküldése és a megismételt taggyűlés napja között legalább 5 napnak kell lennie. A fenti rendelkezéseket nem kell alkalmazni abban az esetben, ha valamennyi képviselő és a polgármester jelen van, és a képviselő testületi ülés megtartása ellen egyik képviselő sem, illetve a polgármester sem tiltakozik.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határozatképtelenség miatt megismételt képviselő testületi ülés összehívása az eredeti képviselő testületi ülés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meghívójában   megjelölt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  feltételekkel történik, s   erre   való   tekintettel a meghívóban már elegendő csupán a megismétlésre kerülő képviselő testületi ülés időpontját közölni azzal a képviselővel, aki az eredeti képviselő-testületi ülésre szóló meghívót átvette. A képviselő testületi ülés során a képviselőket és a polgármestert 1-1 szavazat illeti meg a döntéshozatalkor.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 a képviselő-testület által hozott határozatokat a határozatok könyvében nyilvántartani. A képviselő-testület üléséről a polgármester köteles jegyzőkönyv készítéséről gondoskodni, és a képviselő-testület döntéseit a jegyzőkönyvben szó szerint  rögzíteni oly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módon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hogy megállapítható legyen a képviselő-testület döntése meghozatalának időpontja, hatálya, illetve a döntést támogatók és ellenzők számaránya és személye.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2. A társaság ügyvezetője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A társaság ügyvezetője </w:t>
      </w:r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Dr. </w:t>
      </w:r>
      <w:proofErr w:type="spellStart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 Andrea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(</w:t>
      </w:r>
      <w:proofErr w:type="spellStart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szn</w:t>
      </w:r>
      <w:proofErr w:type="spellEnd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: Szántó Andrea, sz.: Debrecen II, 1974.05.22, an</w:t>
      </w:r>
      <w:proofErr w:type="gramStart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.:</w:t>
      </w:r>
      <w:proofErr w:type="gramEnd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 Lakatos Katalin) 4400 Nyíregyháza, Kosbor u. 9. 1. em. 9. ajtó alatti lakos. Az ügyvezetőt az ügyvezetői tisztség ellátására a taggyűlés hatáskörét gyakorló Tiszavasvári Város önkormányzata képviselő-testülete 2019. március 1. naptól határozatlan időtartamra választotta meg. Az ügyvezető az ügyvezetői tisztséget 2019. március 1. naptól kezdődő határozatlan időtartamú munkaviszonyban látja el.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munkaviszonyban álló ügyvezető díjazását a munkaszerződés tartalmazza.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A társasággal munkaviszonyban álló munkavállalók tekintetében a munkáltatói jogokat Dr.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Andrea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1"/>
          <w:szCs w:val="21"/>
          <w:lang w:eastAsia="hu-HU" w:bidi="hi-IN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gyakorolja 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Ptk.-ban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és egyéb jogszabályokban, illetve a társaság belső szabályzataiban az ügyvezető részére megállapított jogokat.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dönt minden olyan ügyben, amely nem tartozik az Alapító kizárólagos döntési hatáskörébe.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A társaság alkalmazottai felett a munkáltatói jogokat az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Ezen belül a közfoglalkoztatási jogviszonyban állók felett a munkáltatói jogokat, az ügyvezető az alábbiak szerint gyakorolja: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a munkaviszony létesítés és megszüntetés, kártérítési munkáltatói jogkörön kívüli munkáltatói jogkörök gyakorlását – egyéb munkáltatói jogkör – átruházhatja.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Város Önkormányzata által elfogadott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közmunka programok keretében központilag támogatott, önerőt igénylő és önerő nélküli ingó – ide értve a forgóeszközt is –, beszerzése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összeghatárra tekintet nélkül.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társaság által pályázati úton elnyert, önerőt nem igénylő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ingó - ide értve a forgóeszközt is - beszerzése összeghatárra tekintet nélkül.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év közben jelentkező közmunkaerő igény benyújtása,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Önkormányzat, mint a közfoglalkoztatási feladatot feladat-ellátási szerződés keretében átadó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utólagos tájékoztatásával. Közfoglalkoztatásra épülő mintaprogramok keretében az éves közmunkaprogram hosszabbításának lehetősége esetén a szükséges intézkedések, jognyilatkozatok megtétele. Tiszavasvári Város Önkormányzat által elfogadott közmunkaprogramok tekintetében szükséges intézkedések, jognyilatkozatok megtétele, hatósági szerződés megkötése.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képviselete,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éves terv előkészítése,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mérleg és vagyonkimutatás elkészítése,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szervezeti struktúra kialakítására javaslattétel,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üzletpolitika kialakítása,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üzleti könyveinek és nyilvántartásának a jogszabályokban és egyéb rendelkezésekben meghatározott módon történő vezetése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a helyi közfoglalkoztatási kötelezettség keretében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biztosítandó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valamennyi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közmunkaprogramot,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közfoglalkoztatásra épülő mintaprogramot előkészíteni, egyeztetni, elkészíteni, az azzal kapcsolatos valamennyi szükséges intézkedést megtenni, a hatósági szerződést megkötni.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éves beszámolót készíteni és annak jóváhagyásával egyidejűleg közhasznúsági mellékletet készíteni,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Határozatok Könyvét vezetni.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Ez a nyilvántartás tartalmazza az alapító Képviselő Testület döntéseinek (határozatainak) tartalmát, időpontját, hatályát és a döntést támogatók és ellenzők számarányát, személyét.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 a határozatokat az érintettekkel írásban, a határozatok meghozatalát követő 3 napon belül közölni.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Határozatok Könyve a társaság székhelyén munkaidőben, valamint a társaság honlapján bármikor megtekinthető.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3/ A társaság képviselete,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A./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proofErr w:type="spellStart"/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spellEnd"/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képviselete: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képviselője az ügyvezető. Az ügyvezető a hatáskörébe tartozó ügyekben önállóan jogosult dönteni, az ügyvezető a társaságot önállóan, teljes körű képviseleti joggal képviseli harmadik személyekkel szemben, valamint bíróságok és más hatóságok előtt.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B./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A társaság cégjegyzése akként történik, hogy a cég kézzel vagy géppel írt, előnyomott, vagy nyomtatott elnevezése alatt az ügyvezető nevét az aláírási címpéldánynak megfelelően önállóan írja.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Amennyiben a társaság cégét nem az ügyvezető jegyzi, úgy a cégjegyzéshez két képviseleti jogkörrel felruházott munkavállaló együttes aláírására van szükség.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4/ A Felügyelő Bizottság: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társaságnál 3 tagból álló nem ügydöntő Felügyelő Bizottság működik. A Felügyelő Bizottság tagjait az alapító jogosult megválasztani határozott időre, de legfeljebb öt évre. A Felügyelő Bizottsági tagok újraválaszthatók és bármikor visszahívhatók.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Elnöke köteles jeleznie az alapítónak, ha a tagok száma a 3 fő alá csökken.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testületként jár el, tagjai sorából elnököt választ. A Felügyelő Bizottság határozatképességéhez mindhárom tag jelenléte szükséges, Határozatait szavazással állapítja meg, egyszerű szótöbbséggel.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 személyesen kötelesek eljárni, képviseletnek nincs helye. A Felügyelő Bizottság tagját e minőségben a gazdasági társaság tagjai, illetve munkáltatója nem utasíthatja. A Felügyelő Bizottság ügyrendjét maga állapítja meg, melyet az alapító hagy jóvá.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ülésének összehívását - az ok és a cél megjelölésével - a Felügyelő Bizottság bármely tagja írásban kérheti az elnöktől, aki a kérelem kézhezvételétől számított 8 napon belül köteles intézkedni a Felügyelő Bizottság ülésének 30 napon belüli időpontra történő összehívásáról. Ha az elnök a kérelemnek nem tesz eleget a tag maga jogosult az ülés összehívására.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számviteli törvény szerinti beszámoló illetve a közhasznú szervezetekre vonatkozó jogszabályban meghatározott éves beszámoló jóváhagyása csak akkor történhet meg, ha a felügyelő bizottság a beszámolóval kapcsolatban álláspontját kialakította.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ellenőrzi a közhasznú szervezet működését és gazdálkodását. Ennek során a vezető tisztségviselőktől jelentést, a szervezet munkavállalóitól pedig tájékoztatást vagy felvilágosítást kérhet, továbbá a közhasznú szervezet könyveibe és irataiba betekinthet, azokat megvizsgálhatja.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felügyelő bizottság tagja a közhasznú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szervezet vezető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szervének ülésén tanácskozási joggal részt vehet, illetve részt vesz. 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a képviselő-testületet vagy az ügyvezetőt köteles tájékoztatni, és a képviselő-testület összehívását kezdeményezni, ha arról szerez tudomást, hogy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szervezet működése során olyan jogszabálysértés vagy a szervezet érdekeit egyébként súlyosan sértő esemény (mulasztás) történt, amelynek megszüntetése vagy következményeinek elhárítása, illetve enyhítése az intézkedésre jogosult képviselő-testület döntését teszi szükségessé;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b)</w:t>
      </w:r>
      <w:r w:rsidRPr="004371FC">
        <w:rPr>
          <w:rFonts w:ascii="Arial" w:eastAsia="Times New Roman" w:hAnsi="Arial" w:cs="Arial"/>
          <w:i/>
          <w:iCs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vezető tisztségviselők felelősségét megalapozó tény merült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képviselő-testületet, mint döntést hozó szervet a felügyelő bizottság indítványára - annak megtételétől számított harminc napon belül - intézkedés céljából össze kell hívni. E határidő eredménytelen eltelte esetén a döntéshozó szerv összehívására a felügyelő szerv is jogosult.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az arra jogosult szerv a törvényes működés helyreállítása érdekében szükséges intézkedéseket nem teszi meg, a felügyelő szerv köteles haladéktalanul értesíteni a törvényességi ellenőrzést ellátó szervet.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Sotkó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Gyula (sz.: Sárospatak, 1960. szeptember 26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.,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an.: Kiss Margit) 4440 Tiszavasvári, Révai József u. 3. sz. alatti lakos, akinek megbízatása 2017. június 29. naptól 2022. május 31. napjáig tart.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Girincsi Sándor (sz.: Nyíregyháza, 1971. április 7., an.: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Pethe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Irma) 4440 Tiszavasvári, Honfoglalás u. 13. sz. alatti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lakos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akinek megbízatása 2017. június 29.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Ráduly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Zsolt (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: Tiszalök, 1968. augusztus 14, an: Dombrádi Erzsébet) 4440 Tiszavasvári, József Attila u. 8. sz. alatti lakos, akinek megbízatása 2018. december 19.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5./ A könyvvizsgáló: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társaságnál állandó könyvvizsgáló működik.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könyvvizsgálói feladatai ellátására a könyvvizsgáló legfeljebb 5 évi meghatározott időtartamra választható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könyvvizsgálója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I.W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.T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Kft. 4400 Nyíregyháza, Arany J. 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u.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8. c.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lház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székhelyű   gazdasági társaság (képviseli: Dankó Tibor ügyvezető, cégjegyzékszám: Nyíregyházi Törvényszék Cégbírósága Cg. 15-09-061205,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kamarai  nyilvántartási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száma: 001431), amelynek   természetes  személy képviselőjeként Dankó Tibor (született.: Nyírtelek, 1958. szeptember hó 14. nap, an.: Takács Anna, könyvvizsgálói igazolvány sorszám: 000029, tagsági igazolvány szám: 001943)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4400 Nyíregyháza, Gém u. 41.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sz.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alatti lakos jár el. A könyvvizsgáló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ezen megbízatása határozott időre, 2017. január 26-tól 2021. május 31-ig szól.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könyvvizsgálóval megválasztását követően a gazdasági társaság ügyvezetése köt szerződést a polgári jog általános szabályai szerint.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Nem lehet a társaság könyvvizsgálója az a személy aki: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.)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vezető szerv elnöke, vagy tagja,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b.) a közhasznú szervezettel a megbízatásán kívül más tevékenység kifejtésére irányuló munkaviszonyban, vagy munkavégzésre irányuló egyéb jogviszonyban áll, ha jogszabály másképp nem rendelkezik,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c.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) a közhasznú szervezet  cél    szerinti juttatásából    részesül - kivéve   a   bárki által megkötés nélkül igénybe vehető nem pénzbeli szolgáltatásokat és a társadalmi szervezet által tagjának a társasági jogviszony alapján nyújtott létesítő okiratnak megfelelő cél szerinti juttatást, illetve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d.) az a)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-c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) pontban meghatározott személyek hozzátartozója.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 feladata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legfőbb szerv által választott állandó könyvvizsgáló feladata, hogy a könyvvizsgálatot szabályszerűen elvégezze, és ennek alapján független 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a könyvvizsgálói nyilvántartásban szereplő egyéni könyvvizsgáló vagy könyvvizsgáló cég lehet. Ha könyvvizsgáló cég látja el a könyvvizsgálói feladatokat, ki kell jelölnie azt a személyt, aki a könyvvizsgálatot személyében végzi.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lehet állandó könyvvizsgáló a gazdasági társaság tagja, vezető tisztségviselője, felügyelőbizottsági tagja és e személyek hozzátartozója. Nem lehet állandó könyvvizsgáló a társaság munkavállalója e jogviszonya fennállása idején, és annak megszűnése után három évig.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könyvvizsgálói feladatok teljesítése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nem nyújthat a gazdasági társaság részére olyan szolgáltatást és nem alakíthat ki olyan együttműködést az ügyvezetéssel, amely könyvvizsgálói feladatának független és tárgyilagos ellátását veszélyezteti.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könyvvizsgálót a társaság legfőbb szervének a társaság beszámolóját tárgyaló ülésére meg kell hívni. A könyvvizsgáló ezen az ülésen köteles részt venni, de távolmaradása az ülés megtartását nem akadályozza.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gazdasági társaságnál felügyelőbizottság működik, a könyvvizsgáló a felügyelőbizottság ülésén tanácskozási joggal részt vehet, a felügyelőbizottság felhívása esetén a könyvvizsgáló a felügyelőbizottság ülésén köteles részt venni. A felügyelőbizottság köteles napirendre tűzni a könyvvizsgáló által megtárgyalásra javasolt ügyeket.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VII.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MEGSZŰNÉSE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jogutód nélküli megszűnése esetén az alapító részére fennálló tartozások kiegyenlítését követően csak a törzsbetét alapításkori értéke adható ki. Az ezt meghaladó vagyont közhasznú célra kell fordítani.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VIII. Közhasznú jogállással kapcsolatos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1. A társaság a 2006. évi V. tv. 9/F § (4)-(5)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alapján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kezdeményezi a közhasznú jogállás megállapítását. A társaság Tiszavasvári Város Önkormányzatával az alapító okiratban feltüntetett közhasznú tevékenységek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végzésére vonatkozóan közszolgáltatási szerződést köt, és magánokiratban vállalja a Civil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szerinti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közhasznúsági feltételek teljesítését.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Megfelelő erőforrás áll a társaság rendelkezésére a 2011. évi CLXXXI. tv. 32 § (4)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) pontja alapján, mert átlagos éves árbevétele meghaladja az 1.000.000 forintot.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>2. A társaság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) nem zárja ki, hogy tagjain kívül más is részesülhessen a közhasznú szolgáltatásaiból;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b) gazdasági-vállalkozási tevékenységet csak közhasznú vagy a létesítő okiratban meghatározott alapcél szerinti tevékenység megvalósítását nem veszélyeztetve végez;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c) gazdálkodása során elért eredményét nem osztja fel, azt a létesítő okiratában meghatározott közhasznú tevékenységére fordítja;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d) közvetlen politikai tevékenységet nem folytat, szervezete pártoktól független és azoknak anyagi támogatást nem nyújt.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3. A társaság, mint közhasznú szervezet működésével kapcsolatos egyéb szabályok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3.1. A döntéshozó szerv határozathozatalában nem vehet részt az a személy,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aki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vagy akinek közeli hozzátartozója a határozat alapján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kötelezettség vagy felelősség alól mentesül, vagy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bármilyen más előnyben részesül, illetve a megkötendő jogügyletben egyébként érdekelt.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3.2. Nem minősül előnynek a közhasznú szervezet cél szerinti juttatásai keretében a bárki által megkötés nélkül igénybe vehető nem pénzbeli szolgáltatás, illetve az egyesület által tagjának, a tagsági jogviszony alapján nyújtott, létesítő okiratnak megfelelő cél szerinti juttatás.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3.3. Nem lehet a felügyelő bizottság elnöke vagy tagja, illetve könyvvizsgálója az a személy, aki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képviselő-testület tagja, az ügyvezető,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szervezettel e megbízatásán kívüli más tevékenység kifejtésére irányuló munkaviszonyban vagy munkavégzésre irányuló egyéb jogviszonyban áll, ha jogszabály másképp nem rendelkezik,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cél szerinti juttatásából részesül - kivéve a bárki által megkötés nélkül igénybe vehető nem pénzbeli szolgáltatásokat, és az egyesület által tagjának a tagsági jogviszony alapján a létesítő okiratban foglaltaknak megfelelően nyújtott cél szerinti juttatást -, illetve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az </w:t>
      </w: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a)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-c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pontban meghatározott személyek közeli hozzátartozója.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3.4. A közhasznú szervezet megszűnését követő három évig nem lehet más közhasznú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szervezet vezető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tisztségviselője az a személy, aki korábban olyan közhasznú szervezet vezető tisztségviselője volt - annak megszűnését megelőző két évben legalább egy évig -,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gram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</w:t>
      </w:r>
      <w:proofErr w:type="gram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 jogutód nélkül szűnt meg úgy, hogy az állami adó- és vámhatóságnál nyilvántartott adó- és vámtartozását nem egyenlítette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jelentős összegű adóhiányt tárt fel,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üzletlezárás intézkedést alkalmazott, vagy üzletlezárást helyettesítő bírságot szabott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amelynek adószámát az állami adó- és vámhatóság az adózás rendjéről szóló törvény szerint felfüggesztette vagy törölte.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3.5.  A vezető tisztségviselő, illetve az ennek jelölt személy köteles valamennyi érintett közhasznú szervezetet előzetesen tájékoztatni arról, hogy ilyen tisztséget egyidejűleg más közhasznú szervezetnél is betölt.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közhasznú szervezet éves bevétele meghaladja az ötvenmillió forintot, a vezető szervtől elkülönült felügyelő szerv létrehozása akkor is kötelező, ha ilyen kötelezettség más jogszabálynál fogva egyébként nem áll fenn.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3.6.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közhasznú szervezet a gazdálkodása során elért eredményét nem oszthatja fel, azt 2011 évi CLXXXIX tv.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szerinti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helyi önkormányzati feladatok közül a létesítő okiratában meghatározott közhasznú tevékenységre kell fordítani.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lastRenderedPageBreak/>
        <w:t xml:space="preserve">3.7.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bármely cél szerinti juttatását - a létesítő okiratban meghatározott szabályok szerint - pályázathoz kötheti. Ebben az esetben a pályázati felhívás nem tartalmazhat olyan feltételeket, amelyekből - az eset összes körülményeinek mérlegelésével - megállapítható, hogy a pályázatnak előre meghatározott nyertese van (színlelt pályázat).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Színlelt pályázat a cél szerinti juttatás alapjául nem szolgálhat.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3.8.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3.9.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 közhasznú szervezet váltót, illetve más hitelviszonyt megtestesítő értékpapírt nem bocsáthat ki.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gazdasági-vállalkozási tevékenységének fejlesztéséhez közhasznú tevékenységét veszélyeztető mértékű hitelt nem vehet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3.10.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köteles a beszámoló jóváhagyásával egyidejűleg közhasznúsági mellékletet készíteni, amelyet a beszámolóval azonos módon köteles jóváhagyni, letétbe helyezni és közzétenni.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beszámolójába, közhasznúsági mellékletébe bárki betekinthet, és abból saját költségére másolatot készíthet.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IX. EGYÉB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működésével kapcsolatosan keletkezett iratokba a társaság székhelyén lehet betekinteni munkanapokon 8 és 16 óra között, Az iratokba való betekintésre vonatkozó igényt előzetesen az ügyvezető részére be kell jelenteni.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vonatkozó jogszabály szerinti véleményezési jogot az alapítói jogosítványokat gyakorló képviselő testületi ülésen gyakorolhatja a felügyelő szerv, valamint az ügyvezető személyesen, vagy amennyiben a személyes megjelenésük bármilyen okból nem lehetséges, a Képviselő Testülethez eljuttatott írásos formában.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Mind a felügyelő szerv tagjait, mind az ügyvezető az alapítói jogok gyakorlásával kapcsolatos képviselő testületi ülésre meg kell hívni írásbeli meghívóval. A meghívóhoz mellékelni kell az írásbeli előterjesztést is.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jelen szerződésben nem szabályozott kérdésekben a Polgári Törvénykönyvről szóló 2013. évi V. törvény, az egyesülési jogról, a közhasznú jogállásról, valamint a civil szervezetek működéséről és támogatásáról szóló 2011. évi CLXXV. törvény, valamint a vonatkozó jogszabályok rendelkezéseit kell alkalmazni. Az alapítói jogokat gyakorló képviselő testület döntéshozatalára, illetve működésére egyebekben „Tiszavasvári Város Önkormányzata Képviselő-testülete és Szervei” szervezeti és működési szabályzatáról szóló Tiszavasvári Város Képviselő-testülete rendeletében megjelölt képviselő-testületre vonatkozó rendelkezéseket kell alkalmazni.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Alulírott jogi képviselő a 2006. évi V. törvény 51. § (3) bekezdésében írtakra figyelemmel igazolom, hogy a létesítő okirat jelen okirat szerinti egységes szerkezetbe foglalt szövege megfelel a létesítő okirat-módosítások alapján hatályos tartalmának. A jelen okirat szerinti egységes szerkezetű okirat elkészítésére a létesítő okirat I, III., V. pontjának változása adott okot.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Tiszavasvári, 2019. ………………...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----------------------------------------   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   </w:t>
      </w:r>
      <w:r w:rsidR="0093055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93055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93055C">
        <w:rPr>
          <w:rFonts w:ascii="Arial" w:eastAsia="Times New Roman" w:hAnsi="Arial" w:cs="Arial"/>
          <w:sz w:val="21"/>
          <w:szCs w:val="21"/>
          <w:lang w:eastAsia="hu-HU"/>
        </w:rPr>
        <w:tab/>
      </w:r>
      <w:bookmarkStart w:id="0" w:name="_GoBack"/>
      <w:bookmarkEnd w:id="0"/>
      <w:r w:rsidRPr="004371FC">
        <w:rPr>
          <w:rFonts w:ascii="Arial" w:eastAsia="Times New Roman" w:hAnsi="Arial" w:cs="Arial"/>
          <w:sz w:val="21"/>
          <w:szCs w:val="21"/>
          <w:lang w:eastAsia="hu-HU"/>
        </w:rPr>
        <w:t>Dr. Vaskó László</w:t>
      </w:r>
    </w:p>
    <w:p w:rsidR="004371FC" w:rsidRDefault="004371FC" w:rsidP="004371FC">
      <w:pPr>
        <w:spacing w:after="0" w:line="240" w:lineRule="auto"/>
        <w:ind w:left="4248" w:firstLine="708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               </w:t>
      </w:r>
      <w:proofErr w:type="gram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ügyvéd</w:t>
      </w:r>
      <w:proofErr w:type="gram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</w:p>
    <w:p w:rsidR="00EC29F9" w:rsidRPr="004371FC" w:rsidRDefault="00EC29F9" w:rsidP="0093055C">
      <w:pPr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sectPr w:rsidR="00EC29F9" w:rsidRPr="004371FC" w:rsidSect="004371FC">
      <w:headerReference w:type="default" r:id="rId12"/>
      <w:footerReference w:type="even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E15" w:rsidRDefault="00746E15" w:rsidP="00AD5059">
      <w:pPr>
        <w:spacing w:after="0" w:line="240" w:lineRule="auto"/>
      </w:pPr>
      <w:r>
        <w:separator/>
      </w:r>
    </w:p>
  </w:endnote>
  <w:endnote w:type="continuationSeparator" w:id="0">
    <w:p w:rsidR="00746E15" w:rsidRDefault="00746E15" w:rsidP="00AD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753949"/>
      <w:docPartObj>
        <w:docPartGallery w:val="Page Numbers (Bottom of Page)"/>
        <w:docPartUnique/>
      </w:docPartObj>
    </w:sdtPr>
    <w:sdtEndPr/>
    <w:sdtContent>
      <w:p w:rsidR="00AD5059" w:rsidRDefault="00AD50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55C">
          <w:rPr>
            <w:noProof/>
          </w:rPr>
          <w:t>28</w:t>
        </w:r>
        <w:r>
          <w:fldChar w:fldCharType="end"/>
        </w:r>
      </w:p>
    </w:sdtContent>
  </w:sdt>
  <w:p w:rsidR="00AD5059" w:rsidRDefault="00AD50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 w:rsidP="009D330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4371FC" w:rsidRDefault="004371FC" w:rsidP="00BF409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E15" w:rsidRDefault="00746E15" w:rsidP="00AD5059">
      <w:pPr>
        <w:spacing w:after="0" w:line="240" w:lineRule="auto"/>
      </w:pPr>
      <w:r>
        <w:separator/>
      </w:r>
    </w:p>
  </w:footnote>
  <w:footnote w:type="continuationSeparator" w:id="0">
    <w:p w:rsidR="00746E15" w:rsidRDefault="00746E15" w:rsidP="00AD5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93055C">
      <w:rPr>
        <w:noProof/>
      </w:rPr>
      <w:t>28</w:t>
    </w:r>
    <w:r>
      <w:fldChar w:fldCharType="end"/>
    </w:r>
  </w:p>
  <w:p w:rsidR="004371FC" w:rsidRDefault="004371F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B0F"/>
    <w:multiLevelType w:val="hybridMultilevel"/>
    <w:tmpl w:val="7A5693E4"/>
    <w:lvl w:ilvl="0" w:tplc="655AB4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62F2"/>
    <w:multiLevelType w:val="hybridMultilevel"/>
    <w:tmpl w:val="625E26AC"/>
    <w:lvl w:ilvl="0" w:tplc="663691B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2C23E17"/>
    <w:multiLevelType w:val="multilevel"/>
    <w:tmpl w:val="5632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30693"/>
    <w:multiLevelType w:val="hybridMultilevel"/>
    <w:tmpl w:val="C840C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C11FE"/>
    <w:multiLevelType w:val="multilevel"/>
    <w:tmpl w:val="D9CC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C05A1"/>
    <w:multiLevelType w:val="hybridMultilevel"/>
    <w:tmpl w:val="F8AC7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E1060"/>
    <w:multiLevelType w:val="multilevel"/>
    <w:tmpl w:val="B2D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A4205"/>
    <w:multiLevelType w:val="hybridMultilevel"/>
    <w:tmpl w:val="521C68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70FF3"/>
    <w:multiLevelType w:val="multilevel"/>
    <w:tmpl w:val="23A8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50FCD"/>
    <w:multiLevelType w:val="hybridMultilevel"/>
    <w:tmpl w:val="05AABD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81726"/>
    <w:multiLevelType w:val="hybridMultilevel"/>
    <w:tmpl w:val="B3322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524DB"/>
    <w:multiLevelType w:val="hybridMultilevel"/>
    <w:tmpl w:val="5EF67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12"/>
  </w:num>
  <w:num w:numId="6">
    <w:abstractNumId w:val="2"/>
  </w:num>
  <w:num w:numId="7">
    <w:abstractNumId w:val="13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20"/>
    <w:rsid w:val="000442E2"/>
    <w:rsid w:val="000B0F13"/>
    <w:rsid w:val="000F64C3"/>
    <w:rsid w:val="001130A5"/>
    <w:rsid w:val="00131B30"/>
    <w:rsid w:val="00166282"/>
    <w:rsid w:val="00193F74"/>
    <w:rsid w:val="002302BD"/>
    <w:rsid w:val="0023465D"/>
    <w:rsid w:val="00260274"/>
    <w:rsid w:val="002D32E2"/>
    <w:rsid w:val="002E7630"/>
    <w:rsid w:val="00317B67"/>
    <w:rsid w:val="00352704"/>
    <w:rsid w:val="003758D3"/>
    <w:rsid w:val="00375E4D"/>
    <w:rsid w:val="003A3564"/>
    <w:rsid w:val="003B40DE"/>
    <w:rsid w:val="003D6359"/>
    <w:rsid w:val="004371FC"/>
    <w:rsid w:val="00457E3C"/>
    <w:rsid w:val="004725D3"/>
    <w:rsid w:val="00547F20"/>
    <w:rsid w:val="005A031A"/>
    <w:rsid w:val="005A2062"/>
    <w:rsid w:val="006167C4"/>
    <w:rsid w:val="0062281A"/>
    <w:rsid w:val="00676263"/>
    <w:rsid w:val="006A28BB"/>
    <w:rsid w:val="006D28A9"/>
    <w:rsid w:val="006D4DAD"/>
    <w:rsid w:val="00746E15"/>
    <w:rsid w:val="0078296B"/>
    <w:rsid w:val="00783182"/>
    <w:rsid w:val="007D48F5"/>
    <w:rsid w:val="008A7F5E"/>
    <w:rsid w:val="0093055C"/>
    <w:rsid w:val="00946C3E"/>
    <w:rsid w:val="00962588"/>
    <w:rsid w:val="0096520C"/>
    <w:rsid w:val="009D3436"/>
    <w:rsid w:val="009F067D"/>
    <w:rsid w:val="00A038A4"/>
    <w:rsid w:val="00A26E29"/>
    <w:rsid w:val="00A675B0"/>
    <w:rsid w:val="00AD5059"/>
    <w:rsid w:val="00B0411E"/>
    <w:rsid w:val="00B20B68"/>
    <w:rsid w:val="00B54463"/>
    <w:rsid w:val="00BA5277"/>
    <w:rsid w:val="00BC0035"/>
    <w:rsid w:val="00BD2151"/>
    <w:rsid w:val="00BE385A"/>
    <w:rsid w:val="00BF7D04"/>
    <w:rsid w:val="00C243F8"/>
    <w:rsid w:val="00C5700B"/>
    <w:rsid w:val="00C61B0C"/>
    <w:rsid w:val="00CD09EE"/>
    <w:rsid w:val="00D21187"/>
    <w:rsid w:val="00D51BB9"/>
    <w:rsid w:val="00D66500"/>
    <w:rsid w:val="00D9151C"/>
    <w:rsid w:val="00DD47B3"/>
    <w:rsid w:val="00DF6CE2"/>
    <w:rsid w:val="00E17E88"/>
    <w:rsid w:val="00E431D2"/>
    <w:rsid w:val="00EB3C71"/>
    <w:rsid w:val="00EC0E0D"/>
    <w:rsid w:val="00EC29F9"/>
    <w:rsid w:val="00EE4ADE"/>
    <w:rsid w:val="00F07E77"/>
    <w:rsid w:val="00F12AEA"/>
    <w:rsid w:val="00F13C36"/>
    <w:rsid w:val="00F175FD"/>
    <w:rsid w:val="00FE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iszavasvari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iszavasvari.h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E64E9-3ED6-457A-A43B-2C7631AD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10613</Words>
  <Characters>73232</Characters>
  <Application>Microsoft Office Word</Application>
  <DocSecurity>0</DocSecurity>
  <Lines>610</Lines>
  <Paragraphs>167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3</cp:revision>
  <dcterms:created xsi:type="dcterms:W3CDTF">2019-04-09T13:38:00Z</dcterms:created>
  <dcterms:modified xsi:type="dcterms:W3CDTF">2019-04-11T09:44:00Z</dcterms:modified>
</cp:coreProperties>
</file>