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FCD" w:rsidRPr="00077974" w:rsidRDefault="00751FCD" w:rsidP="00751FC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7797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TISZAVASVÁRI VÁROS ÖNKORMÁNYZATA</w:t>
      </w:r>
    </w:p>
    <w:p w:rsidR="00751FCD" w:rsidRPr="00077974" w:rsidRDefault="00751FCD" w:rsidP="00751FC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7797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KÉPVISELŐ-TESTÜLETÉNEK</w:t>
      </w:r>
    </w:p>
    <w:p w:rsidR="00751FCD" w:rsidRPr="00077974" w:rsidRDefault="00751FCD" w:rsidP="00751FC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182</w:t>
      </w:r>
      <w:r w:rsidRPr="0007797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 w:rsidRPr="0007797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VI.28.</w:t>
      </w:r>
      <w:r w:rsidRPr="0007797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 Kt. sz.</w:t>
      </w:r>
    </w:p>
    <w:p w:rsidR="00751FCD" w:rsidRPr="00077974" w:rsidRDefault="00751FCD" w:rsidP="00751FC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07797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  <w:proofErr w:type="gramEnd"/>
    </w:p>
    <w:p w:rsidR="00751FCD" w:rsidRPr="00077974" w:rsidRDefault="00751FCD" w:rsidP="00751FCD">
      <w:pPr>
        <w:spacing w:after="0"/>
        <w:ind w:left="2880" w:hanging="28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51FCD" w:rsidRPr="00077974" w:rsidRDefault="00751FCD" w:rsidP="00751FCD">
      <w:pPr>
        <w:spacing w:after="0"/>
        <w:ind w:left="2880" w:hanging="28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07797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0779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7797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Tiszavasvári Sporttelep használati jogának biztosítása a TSE részére</w:t>
      </w:r>
    </w:p>
    <w:p w:rsidR="00751FCD" w:rsidRPr="00077974" w:rsidRDefault="00751FCD" w:rsidP="00751FCD">
      <w:pPr>
        <w:spacing w:after="0"/>
        <w:ind w:left="2880" w:hanging="28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07797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07797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 w:rsidRPr="0007797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Pr="0007797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</w:t>
      </w:r>
      <w:r w:rsidRPr="0007797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 bajnoki évre</w:t>
      </w:r>
    </w:p>
    <w:p w:rsidR="00751FCD" w:rsidRPr="00077974" w:rsidRDefault="00751FCD" w:rsidP="00751FC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51FCD" w:rsidRPr="00077974" w:rsidRDefault="00751FCD" w:rsidP="00751FCD">
      <w:pPr>
        <w:spacing w:after="0"/>
        <w:ind w:left="2880" w:hanging="28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51FCD" w:rsidRPr="00077974" w:rsidRDefault="00751FCD" w:rsidP="00751F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77974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Város Önkormányzata képviselő-testülete Magyarország helyi önkormányzatairól szóló 2011. évi CLXXXIX tv. 107. §</w:t>
      </w:r>
      <w:proofErr w:type="spellStart"/>
      <w:r w:rsidRPr="00077974">
        <w:rPr>
          <w:rFonts w:ascii="Times New Roman" w:eastAsia="Times New Roman" w:hAnsi="Times New Roman" w:cs="Times New Roman"/>
          <w:sz w:val="24"/>
          <w:szCs w:val="24"/>
          <w:lang w:eastAsia="hu-HU"/>
        </w:rPr>
        <w:t>-ában</w:t>
      </w:r>
      <w:proofErr w:type="spellEnd"/>
      <w:r w:rsidRPr="000779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foglalt hatáskörében eljárva az alábbi határozatot hozza:</w:t>
      </w:r>
    </w:p>
    <w:p w:rsidR="00751FCD" w:rsidRPr="00077974" w:rsidRDefault="00751FCD" w:rsidP="00751F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1FCD" w:rsidRPr="00077974" w:rsidRDefault="00751FCD" w:rsidP="00751F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77974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Város Önkormányzat Képviselő-testülete</w:t>
      </w:r>
    </w:p>
    <w:p w:rsidR="00751FCD" w:rsidRPr="00077974" w:rsidRDefault="00751FCD" w:rsidP="00751F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1FCD" w:rsidRPr="00077974" w:rsidRDefault="00751FCD" w:rsidP="00751FC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77974">
        <w:rPr>
          <w:rFonts w:ascii="Times New Roman" w:eastAsia="Times New Roman" w:hAnsi="Times New Roman" w:cs="Times New Roman"/>
          <w:sz w:val="24"/>
          <w:szCs w:val="24"/>
          <w:lang w:eastAsia="hu-HU"/>
        </w:rPr>
        <w:t>A Tiszavasvári Sportegyesület elnöke által a 201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077974">
        <w:rPr>
          <w:rFonts w:ascii="Times New Roman" w:eastAsia="Times New Roman" w:hAnsi="Times New Roman" w:cs="Times New Roman"/>
          <w:sz w:val="24"/>
          <w:szCs w:val="24"/>
          <w:lang w:eastAsia="hu-HU"/>
        </w:rPr>
        <w:t>/1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8-a</w:t>
      </w:r>
      <w:r w:rsidRPr="00077974">
        <w:rPr>
          <w:rFonts w:ascii="Times New Roman" w:eastAsia="Times New Roman" w:hAnsi="Times New Roman" w:cs="Times New Roman"/>
          <w:sz w:val="24"/>
          <w:szCs w:val="24"/>
          <w:lang w:eastAsia="hu-HU"/>
        </w:rPr>
        <w:t>s bajnoki évadra vonatkozó használati szerződés alapján készített beszámolót elfogadja.</w:t>
      </w:r>
    </w:p>
    <w:p w:rsidR="00751FCD" w:rsidRPr="00077974" w:rsidRDefault="00751FCD" w:rsidP="00751F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1FCD" w:rsidRPr="00077974" w:rsidRDefault="00751FCD" w:rsidP="00751FC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77974">
        <w:rPr>
          <w:rFonts w:ascii="Times New Roman" w:eastAsia="Times New Roman" w:hAnsi="Times New Roman" w:cs="Times New Roman"/>
          <w:sz w:val="24"/>
          <w:szCs w:val="24"/>
          <w:lang w:eastAsia="hu-HU"/>
        </w:rPr>
        <w:t>A Tiszavasvári Sportegyesület részére 201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077974">
        <w:rPr>
          <w:rFonts w:ascii="Times New Roman" w:eastAsia="Times New Roman" w:hAnsi="Times New Roman" w:cs="Times New Roman"/>
          <w:sz w:val="24"/>
          <w:szCs w:val="24"/>
          <w:lang w:eastAsia="hu-HU"/>
        </w:rPr>
        <w:t>/1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9-e</w:t>
      </w:r>
      <w:r w:rsidRPr="00077974">
        <w:rPr>
          <w:rFonts w:ascii="Times New Roman" w:eastAsia="Times New Roman" w:hAnsi="Times New Roman" w:cs="Times New Roman"/>
          <w:sz w:val="24"/>
          <w:szCs w:val="24"/>
          <w:lang w:eastAsia="hu-HU"/>
        </w:rPr>
        <w:t>s bajnoki évre, térítésmentes használati jogot biztosít a tiszavasvári 2438 hrsz.-ú, a valóságban 4440 Tiszavasvári, Fehértói u. 2/b. szám alatt található Sporttelep megnevezésű ingatlanra.</w:t>
      </w:r>
    </w:p>
    <w:p w:rsidR="00751FCD" w:rsidRPr="00077974" w:rsidRDefault="00751FCD" w:rsidP="00751F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1FCD" w:rsidRPr="00077974" w:rsidRDefault="00751FCD" w:rsidP="00751FC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779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Felkéri a polgármestert, hogy a használati jogra vonatkozó megállapodást a határozat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számú </w:t>
      </w:r>
      <w:r w:rsidRPr="00077974">
        <w:rPr>
          <w:rFonts w:ascii="Times New Roman" w:eastAsia="Times New Roman" w:hAnsi="Times New Roman" w:cs="Times New Roman"/>
          <w:sz w:val="24"/>
          <w:szCs w:val="24"/>
          <w:lang w:eastAsia="hu-HU"/>
        </w:rPr>
        <w:t>melléklete szerinti tartalommal kösse meg a Tiszavasvári Sportegyesület elnökével.</w:t>
      </w:r>
    </w:p>
    <w:p w:rsidR="00751FCD" w:rsidRPr="00077974" w:rsidRDefault="00751FCD" w:rsidP="00751F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1FCD" w:rsidRPr="00077974" w:rsidRDefault="00751FCD" w:rsidP="00751F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1FCD" w:rsidRPr="00EB33CB" w:rsidRDefault="00751FCD" w:rsidP="00751FCD">
      <w:pPr>
        <w:spacing w:after="0" w:line="240" w:lineRule="auto"/>
        <w:ind w:left="4665" w:hanging="466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0779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azonnal                                 </w:t>
      </w:r>
      <w:r w:rsidRPr="000779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779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Sipos Ibolya</w:t>
      </w:r>
      <w:r w:rsidRPr="0007797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általános</w:t>
      </w:r>
      <w:r w:rsidRPr="00EB33C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helyettesítésre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                                             </w:t>
      </w:r>
      <w:r w:rsidRPr="00EB33C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megbízott alpolgármester</w:t>
      </w:r>
    </w:p>
    <w:p w:rsidR="00751FCD" w:rsidRPr="00077974" w:rsidRDefault="00751FCD" w:rsidP="00751F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1FCD" w:rsidRDefault="00751FCD" w:rsidP="00751F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459E8" w:rsidRDefault="00D459E8" w:rsidP="00751F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459E8" w:rsidRDefault="00D459E8" w:rsidP="00751F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459E8" w:rsidRPr="00077974" w:rsidRDefault="00D459E8" w:rsidP="00751F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459E8" w:rsidRPr="00D459E8" w:rsidRDefault="00D459E8" w:rsidP="00D459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459E8" w:rsidRPr="00D459E8" w:rsidRDefault="00D459E8" w:rsidP="00D459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459E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Sipos </w:t>
      </w:r>
      <w:proofErr w:type="gramStart"/>
      <w:r w:rsidRPr="00D459E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Ibolya                                                    Badics</w:t>
      </w:r>
      <w:proofErr w:type="gramEnd"/>
      <w:r w:rsidRPr="00D459E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Ildikó</w:t>
      </w:r>
    </w:p>
    <w:p w:rsidR="00D459E8" w:rsidRPr="00D459E8" w:rsidRDefault="00D459E8" w:rsidP="00D459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459E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</w:t>
      </w:r>
      <w:proofErr w:type="gramStart"/>
      <w:r w:rsidRPr="00D459E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általános</w:t>
      </w:r>
      <w:proofErr w:type="gramEnd"/>
      <w:r w:rsidRPr="00D459E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helyettesítésre megbízott                                    jegyző</w:t>
      </w:r>
    </w:p>
    <w:p w:rsidR="00D459E8" w:rsidRPr="00D459E8" w:rsidRDefault="00D459E8" w:rsidP="00D459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459E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</w:t>
      </w:r>
      <w:proofErr w:type="gramStart"/>
      <w:r w:rsidRPr="00D459E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alpolgármester</w:t>
      </w:r>
      <w:proofErr w:type="gramEnd"/>
    </w:p>
    <w:p w:rsidR="00751FCD" w:rsidRDefault="00751FCD" w:rsidP="00751FCD"/>
    <w:p w:rsidR="00751FCD" w:rsidRDefault="00751FCD" w:rsidP="00751FCD"/>
    <w:p w:rsidR="00751FCD" w:rsidRDefault="00751FCD" w:rsidP="00751FCD"/>
    <w:p w:rsidR="00751FCD" w:rsidRDefault="00751FCD" w:rsidP="00751FCD"/>
    <w:p w:rsidR="00751FCD" w:rsidRDefault="00751FCD" w:rsidP="00751FCD">
      <w:bookmarkStart w:id="0" w:name="_GoBack"/>
      <w:bookmarkEnd w:id="0"/>
    </w:p>
    <w:p w:rsidR="00751FCD" w:rsidRDefault="00751FCD" w:rsidP="00751FCD">
      <w:pPr>
        <w:ind w:right="-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182</w:t>
      </w:r>
      <w:r w:rsidRPr="00EB33CB">
        <w:rPr>
          <w:rFonts w:ascii="Times New Roman" w:hAnsi="Times New Roman" w:cs="Times New Roman"/>
          <w:b/>
          <w:i/>
          <w:sz w:val="24"/>
          <w:szCs w:val="24"/>
        </w:rPr>
        <w:t>/201</w:t>
      </w:r>
      <w:r>
        <w:rPr>
          <w:rFonts w:ascii="Times New Roman" w:hAnsi="Times New Roman" w:cs="Times New Roman"/>
          <w:b/>
          <w:i/>
          <w:sz w:val="24"/>
          <w:szCs w:val="24"/>
        </w:rPr>
        <w:t>8</w:t>
      </w:r>
      <w:r>
        <w:rPr>
          <w:rFonts w:ascii="Times New Roman" w:hAnsi="Times New Roman" w:cs="Times New Roman"/>
          <w:b/>
          <w:i/>
          <w:sz w:val="24"/>
          <w:szCs w:val="24"/>
        </w:rPr>
        <w:t>. (VI.28</w:t>
      </w:r>
      <w:r>
        <w:rPr>
          <w:rFonts w:ascii="Times New Roman" w:hAnsi="Times New Roman" w:cs="Times New Roman"/>
          <w:b/>
          <w:i/>
          <w:sz w:val="24"/>
          <w:szCs w:val="24"/>
        </w:rPr>
        <w:t>.) Kt. számú határozat 1</w:t>
      </w:r>
      <w:r w:rsidRPr="00EB33CB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számú </w:t>
      </w:r>
      <w:r w:rsidRPr="00EB33CB">
        <w:rPr>
          <w:rFonts w:ascii="Times New Roman" w:hAnsi="Times New Roman" w:cs="Times New Roman"/>
          <w:b/>
          <w:i/>
          <w:sz w:val="24"/>
          <w:szCs w:val="24"/>
        </w:rPr>
        <w:t>melléklete:</w:t>
      </w:r>
    </w:p>
    <w:p w:rsidR="00751FCD" w:rsidRDefault="00751FCD" w:rsidP="00751FCD">
      <w:pPr>
        <w:spacing w:after="0" w:line="360" w:lineRule="auto"/>
        <w:ind w:right="-648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>
        <w:rPr>
          <w:noProof/>
          <w:lang w:eastAsia="hu-HU"/>
        </w:rPr>
        <w:drawing>
          <wp:inline distT="0" distB="0" distL="0" distR="0" wp14:anchorId="78C94F40" wp14:editId="5DF2407C">
            <wp:extent cx="5760720" cy="8133296"/>
            <wp:effectExtent l="0" t="0" r="0" b="127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33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1FCD" w:rsidRDefault="00751FCD" w:rsidP="00751FCD">
      <w:pPr>
        <w:spacing w:after="0" w:line="360" w:lineRule="auto"/>
        <w:ind w:right="-648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751FCD" w:rsidRDefault="00751FCD" w:rsidP="00751FCD">
      <w:pPr>
        <w:spacing w:after="0" w:line="360" w:lineRule="auto"/>
        <w:ind w:right="-648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751FCD" w:rsidRDefault="00751FCD" w:rsidP="00751FCD">
      <w:pPr>
        <w:spacing w:after="0" w:line="360" w:lineRule="auto"/>
        <w:ind w:right="-648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>
        <w:rPr>
          <w:noProof/>
          <w:lang w:eastAsia="hu-HU"/>
        </w:rPr>
        <w:lastRenderedPageBreak/>
        <w:drawing>
          <wp:inline distT="0" distB="0" distL="0" distR="0" wp14:anchorId="4CA07FBB" wp14:editId="44510C70">
            <wp:extent cx="5760720" cy="8133296"/>
            <wp:effectExtent l="0" t="0" r="0" b="127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33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1FCD" w:rsidRDefault="00751FCD" w:rsidP="00751FCD">
      <w:pPr>
        <w:spacing w:after="0" w:line="360" w:lineRule="auto"/>
        <w:ind w:right="-648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751FCD" w:rsidRDefault="00751FCD" w:rsidP="00751FCD">
      <w:pPr>
        <w:spacing w:after="0" w:line="360" w:lineRule="auto"/>
        <w:ind w:right="-648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751FCD" w:rsidRDefault="00751FCD" w:rsidP="00751FCD">
      <w:pPr>
        <w:spacing w:after="0" w:line="360" w:lineRule="auto"/>
        <w:ind w:right="-648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751FCD" w:rsidRPr="00EB33CB" w:rsidRDefault="00751FCD" w:rsidP="00751FCD">
      <w:pPr>
        <w:spacing w:after="0" w:line="360" w:lineRule="auto"/>
        <w:ind w:right="-648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lastRenderedPageBreak/>
        <w:t>182/2018. (VI</w:t>
      </w:r>
      <w:r w:rsidRPr="00EB33CB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28.</w:t>
      </w:r>
      <w:r w:rsidRPr="00EB33CB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) Kt. számú határozat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2.</w:t>
      </w:r>
      <w:r w:rsidRPr="00EB33CB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számú </w:t>
      </w:r>
      <w:r w:rsidRPr="00EB33CB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melléklete:</w:t>
      </w:r>
    </w:p>
    <w:p w:rsidR="00751FCD" w:rsidRPr="00EB33CB" w:rsidRDefault="00751FCD" w:rsidP="00751F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751FCD" w:rsidRPr="00EB33CB" w:rsidRDefault="00751FCD" w:rsidP="00751F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B33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HASZNÁLATI SZERZŐDÉS</w:t>
      </w:r>
    </w:p>
    <w:p w:rsidR="00751FCD" w:rsidRPr="00EB33CB" w:rsidRDefault="00751FCD" w:rsidP="00751F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</w:p>
    <w:p w:rsidR="00751FCD" w:rsidRPr="00EB33CB" w:rsidRDefault="00751FCD" w:rsidP="00751F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B33CB">
        <w:rPr>
          <w:rFonts w:ascii="Times New Roman" w:eastAsia="Times New Roman" w:hAnsi="Times New Roman" w:cs="Times New Roman"/>
          <w:sz w:val="24"/>
          <w:szCs w:val="24"/>
          <w:lang w:eastAsia="hu-HU"/>
        </w:rPr>
        <w:t>mely</w:t>
      </w:r>
      <w:proofErr w:type="gramEnd"/>
      <w:r w:rsidRPr="00EB33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létrejött egyrészről</w:t>
      </w:r>
    </w:p>
    <w:p w:rsidR="00751FCD" w:rsidRPr="00EB33CB" w:rsidRDefault="00751FCD" w:rsidP="00751F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B33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Név: </w:t>
      </w:r>
      <w:r w:rsidRPr="00EB33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EB33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EB33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EB33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  <w:t>Tiszavasvári Város Önkormányzata</w:t>
      </w:r>
    </w:p>
    <w:p w:rsidR="00751FCD" w:rsidRPr="00EB33CB" w:rsidRDefault="00751FCD" w:rsidP="00751F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33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Székhely:</w:t>
      </w:r>
      <w:r w:rsidRPr="00EB33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EB33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EB33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EB33CB">
        <w:rPr>
          <w:rFonts w:ascii="Times New Roman" w:eastAsia="Times New Roman" w:hAnsi="Times New Roman" w:cs="Times New Roman"/>
          <w:sz w:val="24"/>
          <w:szCs w:val="24"/>
          <w:lang w:eastAsia="hu-HU"/>
        </w:rPr>
        <w:t>4440 Tiszavasvári, Városháza tér 4.</w:t>
      </w:r>
    </w:p>
    <w:p w:rsidR="00751FCD" w:rsidRPr="00EB33CB" w:rsidRDefault="00751FCD" w:rsidP="00751F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33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Levelezési cím:</w:t>
      </w:r>
      <w:r w:rsidRPr="00EB33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EB33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EB33CB">
        <w:rPr>
          <w:rFonts w:ascii="Times New Roman" w:eastAsia="Times New Roman" w:hAnsi="Times New Roman" w:cs="Times New Roman"/>
          <w:sz w:val="24"/>
          <w:szCs w:val="24"/>
          <w:lang w:eastAsia="hu-HU"/>
        </w:rPr>
        <w:t>4440 Tiszavasvári, Városháza tér 4.</w:t>
      </w:r>
    </w:p>
    <w:p w:rsidR="00751FCD" w:rsidRPr="00EB33CB" w:rsidRDefault="00751FCD" w:rsidP="00751F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33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Képviseli:</w:t>
      </w:r>
      <w:r w:rsidRPr="00EB33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EB33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EB33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Sipos Ibolya</w:t>
      </w:r>
      <w:r w:rsidRPr="00EB33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al</w:t>
      </w:r>
      <w:r w:rsidRPr="00EB33CB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751FCD" w:rsidRPr="00EB33CB" w:rsidRDefault="00751FCD" w:rsidP="00751F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33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Számlavezető pénzintézete: </w:t>
      </w:r>
      <w:r w:rsidRPr="00EB33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OTP Bank </w:t>
      </w:r>
      <w:proofErr w:type="spellStart"/>
      <w:r w:rsidRPr="00EB33CB">
        <w:rPr>
          <w:rFonts w:ascii="Times New Roman" w:eastAsia="Times New Roman" w:hAnsi="Times New Roman" w:cs="Times New Roman"/>
          <w:sz w:val="24"/>
          <w:szCs w:val="24"/>
          <w:lang w:eastAsia="hu-HU"/>
        </w:rPr>
        <w:t>Nyrt</w:t>
      </w:r>
      <w:proofErr w:type="spellEnd"/>
      <w:r w:rsidRPr="00EB33CB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751FCD" w:rsidRPr="00EB33CB" w:rsidRDefault="00751FCD" w:rsidP="00751F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gramStart"/>
      <w:r w:rsidRPr="00EB33CB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EB33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továbbiakban: </w:t>
      </w:r>
      <w:r w:rsidRPr="00EB33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Használatba adó</w:t>
      </w:r>
    </w:p>
    <w:p w:rsidR="00751FCD" w:rsidRPr="00EB33CB" w:rsidRDefault="00751FCD" w:rsidP="00751F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751FCD" w:rsidRPr="00EB33CB" w:rsidRDefault="00751FCD" w:rsidP="00751F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gramStart"/>
      <w:r w:rsidRPr="00EB33C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másrészről</w:t>
      </w:r>
      <w:proofErr w:type="gramEnd"/>
    </w:p>
    <w:p w:rsidR="00751FCD" w:rsidRPr="00EB33CB" w:rsidRDefault="00751FCD" w:rsidP="00751FCD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B33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Név: </w:t>
      </w:r>
      <w:r w:rsidRPr="00EB33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  <w:t>Tiszavasvári Sportegyesület</w:t>
      </w:r>
    </w:p>
    <w:p w:rsidR="00751FCD" w:rsidRPr="00EB33CB" w:rsidRDefault="00751FCD" w:rsidP="00751FCD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33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Székhely: </w:t>
      </w:r>
      <w:r w:rsidRPr="00EB33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EB33CB">
        <w:rPr>
          <w:rFonts w:ascii="Times New Roman" w:eastAsia="Times New Roman" w:hAnsi="Times New Roman" w:cs="Times New Roman"/>
          <w:sz w:val="24"/>
          <w:szCs w:val="24"/>
          <w:lang w:eastAsia="hu-HU"/>
        </w:rPr>
        <w:t>4440 Tiszavasvári, Városháza tér 4.</w:t>
      </w:r>
    </w:p>
    <w:p w:rsidR="00751FCD" w:rsidRPr="00EB33CB" w:rsidRDefault="00751FCD" w:rsidP="00751FCD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33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Levelezési cím:</w:t>
      </w:r>
      <w:r w:rsidRPr="00EB33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EB33CB">
        <w:rPr>
          <w:rFonts w:ascii="Times New Roman" w:eastAsia="Times New Roman" w:hAnsi="Times New Roman" w:cs="Times New Roman"/>
          <w:sz w:val="24"/>
          <w:szCs w:val="24"/>
          <w:lang w:eastAsia="hu-HU"/>
        </w:rPr>
        <w:t>4440 Tiszavasvári, Városháza tér 4.</w:t>
      </w:r>
    </w:p>
    <w:p w:rsidR="00751FCD" w:rsidRPr="00EB33CB" w:rsidRDefault="00751FCD" w:rsidP="00751FCD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33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Képviseli: </w:t>
      </w:r>
      <w:r w:rsidRPr="00EB33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proofErr w:type="spellStart"/>
      <w:r w:rsidRPr="00EB33CB">
        <w:rPr>
          <w:rFonts w:ascii="Times New Roman" w:eastAsia="Times New Roman" w:hAnsi="Times New Roman" w:cs="Times New Roman"/>
          <w:sz w:val="24"/>
          <w:szCs w:val="24"/>
          <w:lang w:eastAsia="hu-HU"/>
        </w:rPr>
        <w:t>Nácsa</w:t>
      </w:r>
      <w:proofErr w:type="spellEnd"/>
      <w:r w:rsidRPr="00EB33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Balázs</w:t>
      </w:r>
    </w:p>
    <w:p w:rsidR="00751FCD" w:rsidRPr="00EB33CB" w:rsidRDefault="00751FCD" w:rsidP="00751FCD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33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Számlavezető pénzintézete: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Tiszántúli</w:t>
      </w:r>
      <w:r w:rsidRPr="00EB33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Takarékszövetkezet</w:t>
      </w:r>
    </w:p>
    <w:p w:rsidR="00751FCD" w:rsidRPr="00EB33CB" w:rsidRDefault="00751FCD" w:rsidP="00751FCD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33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Bankszámlaszám:</w:t>
      </w:r>
      <w:r w:rsidRPr="00EB33C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68700019-10143571</w:t>
      </w:r>
    </w:p>
    <w:p w:rsidR="00751FCD" w:rsidRPr="00EB33CB" w:rsidRDefault="00751FCD" w:rsidP="00751F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gramStart"/>
      <w:r w:rsidRPr="00EB33CB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EB33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továbbiakban: </w:t>
      </w:r>
      <w:r w:rsidRPr="00EB33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Használatba vevő</w:t>
      </w:r>
    </w:p>
    <w:p w:rsidR="00751FCD" w:rsidRPr="00EB33CB" w:rsidRDefault="00751FCD" w:rsidP="00751F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751FCD" w:rsidRPr="00EB33CB" w:rsidRDefault="00751FCD" w:rsidP="00751F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gramStart"/>
      <w:r w:rsidRPr="00EB33C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között</w:t>
      </w:r>
      <w:proofErr w:type="gramEnd"/>
      <w:r w:rsidRPr="00EB33C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alulírott helyen és napon a következő feltételek szerint:</w:t>
      </w:r>
    </w:p>
    <w:p w:rsidR="00751FCD" w:rsidRPr="00EB33CB" w:rsidRDefault="00751FCD" w:rsidP="00751F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1FCD" w:rsidRPr="00EB33CB" w:rsidRDefault="00751FCD" w:rsidP="00751FCD">
      <w:pPr>
        <w:numPr>
          <w:ilvl w:val="0"/>
          <w:numId w:val="3"/>
        </w:num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B33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szerződés tárgya:</w:t>
      </w:r>
    </w:p>
    <w:p w:rsidR="00751FCD" w:rsidRPr="00EB33CB" w:rsidRDefault="00751FCD" w:rsidP="00751F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B33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Használatba adó, a tulajdonában lévő </w:t>
      </w:r>
      <w:r w:rsidRPr="00EB33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2438 hrsz.-ú,</w:t>
      </w:r>
      <w:r w:rsidRPr="00EB33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a valóságban 4440 Tiszavasvári, Fehértói út 2/b. szám alatt található kivett sporttelep megnevezésű ingatlant, </w:t>
      </w:r>
      <w:r w:rsidRPr="00EB33C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jelen szerződésben</w:t>
      </w:r>
      <w:r w:rsidRPr="00EB33CB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 </w:t>
      </w:r>
      <w:r w:rsidRPr="00EB33C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foglalt feltételekkel</w:t>
      </w:r>
      <w:r w:rsidRPr="00EB33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a Használatba Vevő ingyenes használatába adja, a Használatba Vevő pedig ingyenesen használatba veszi.</w:t>
      </w:r>
    </w:p>
    <w:p w:rsidR="00751FCD" w:rsidRPr="00EB33CB" w:rsidRDefault="00751FCD" w:rsidP="00751FCD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hu-HU"/>
        </w:rPr>
      </w:pPr>
    </w:p>
    <w:p w:rsidR="00751FCD" w:rsidRPr="00EB33CB" w:rsidRDefault="00751FCD" w:rsidP="00751FCD">
      <w:pPr>
        <w:numPr>
          <w:ilvl w:val="0"/>
          <w:numId w:val="3"/>
        </w:num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B33C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szerződés időtartama:</w:t>
      </w:r>
    </w:p>
    <w:p w:rsidR="00751FCD" w:rsidRPr="00EB33CB" w:rsidRDefault="00751FCD" w:rsidP="00751F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33CB">
        <w:rPr>
          <w:rFonts w:ascii="Times New Roman" w:eastAsia="Times New Roman" w:hAnsi="Times New Roman" w:cs="Times New Roman"/>
          <w:sz w:val="24"/>
          <w:szCs w:val="24"/>
          <w:lang w:eastAsia="hu-HU"/>
        </w:rPr>
        <w:t>A Tiszavasvári Sportegyesület által benyújtott 201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EB33CB">
        <w:rPr>
          <w:rFonts w:ascii="Times New Roman" w:eastAsia="Times New Roman" w:hAnsi="Times New Roman" w:cs="Times New Roman"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Pr="00EB33CB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Pr="00EB33CB">
        <w:rPr>
          <w:rFonts w:ascii="Times New Roman" w:eastAsia="Times New Roman" w:hAnsi="Times New Roman" w:cs="Times New Roman"/>
          <w:sz w:val="24"/>
          <w:szCs w:val="24"/>
          <w:lang w:eastAsia="hu-HU"/>
        </w:rPr>
        <w:t>s bajnoki évre történő nevezése elfogadásától számított 1 éves határozott időszak.</w:t>
      </w:r>
    </w:p>
    <w:p w:rsidR="00751FCD" w:rsidRPr="00EB33CB" w:rsidRDefault="00751FCD" w:rsidP="00751F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1FCD" w:rsidRPr="00EB33CB" w:rsidRDefault="00751FCD" w:rsidP="00751FCD">
      <w:pPr>
        <w:numPr>
          <w:ilvl w:val="0"/>
          <w:numId w:val="3"/>
        </w:numPr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B33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szerződés célja:</w:t>
      </w:r>
    </w:p>
    <w:p w:rsidR="00751FCD" w:rsidRPr="00EB33CB" w:rsidRDefault="00751FCD" w:rsidP="00751F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B33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Használatba Vevő által a </w:t>
      </w:r>
      <w:r w:rsidRPr="00EB33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– a sport és ifjúsági ügyek támogatásaként –</w:t>
      </w:r>
      <w:r w:rsidRPr="00EB33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201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EB33CB">
        <w:rPr>
          <w:rFonts w:ascii="Times New Roman" w:eastAsia="Times New Roman" w:hAnsi="Times New Roman" w:cs="Times New Roman"/>
          <w:sz w:val="24"/>
          <w:szCs w:val="24"/>
          <w:lang w:eastAsia="hu-HU"/>
        </w:rPr>
        <w:t>/1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Pr="00EB33CB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Pr="00EB33CB">
        <w:rPr>
          <w:rFonts w:ascii="Times New Roman" w:eastAsia="Times New Roman" w:hAnsi="Times New Roman" w:cs="Times New Roman"/>
          <w:sz w:val="24"/>
          <w:szCs w:val="24"/>
          <w:lang w:eastAsia="hu-HU"/>
        </w:rPr>
        <w:t>s labdarúgó bajnokságon való részvétele céljából edzések megtartására, bajnoki és más szervezett mérkőzések, tornák lebonyolításának biztosítása.</w:t>
      </w:r>
    </w:p>
    <w:p w:rsidR="00751FCD" w:rsidRPr="00EB33CB" w:rsidRDefault="00751FCD" w:rsidP="00751F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751FCD" w:rsidRPr="00EB33CB" w:rsidRDefault="00751FCD" w:rsidP="00751FCD">
      <w:pPr>
        <w:numPr>
          <w:ilvl w:val="0"/>
          <w:numId w:val="3"/>
        </w:num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B33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Felek joga, kötelezettsége</w:t>
      </w:r>
    </w:p>
    <w:p w:rsidR="00751FCD" w:rsidRPr="00EB33CB" w:rsidRDefault="00751FCD" w:rsidP="00751FCD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B33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IV.1.1. Használatba vevő joga:</w:t>
      </w:r>
    </w:p>
    <w:p w:rsidR="00751FCD" w:rsidRPr="00EB33CB" w:rsidRDefault="00751FCD" w:rsidP="00751FCD">
      <w:pPr>
        <w:numPr>
          <w:ilvl w:val="0"/>
          <w:numId w:val="2"/>
        </w:numPr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33CB">
        <w:rPr>
          <w:rFonts w:ascii="Times New Roman" w:eastAsia="Times New Roman" w:hAnsi="Times New Roman" w:cs="Times New Roman"/>
          <w:sz w:val="24"/>
          <w:szCs w:val="24"/>
          <w:lang w:eastAsia="hu-HU"/>
        </w:rPr>
        <w:t>A használati jog hatálya alatt a használatba adott vagyonnal a feladat ellátása érdekében – a jogszabályok adta keretek között és a jó gazda gondosságával – szabadon gazdálkodik, tekintettel a nemzeti vagyonról szóló törvény, az államháztartásról szóló jogszabály és annak végrehajtási rendelete, valamint a vonatkozó önkormányzati vagyonrendelet rendelkezéseire.</w:t>
      </w:r>
    </w:p>
    <w:p w:rsidR="00751FCD" w:rsidRPr="00EB33CB" w:rsidRDefault="00751FCD" w:rsidP="00751F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B33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IV.1.2. Használatba vevő kötelezettsége:</w:t>
      </w:r>
    </w:p>
    <w:p w:rsidR="00751FCD" w:rsidRPr="00EB33CB" w:rsidRDefault="00751FCD" w:rsidP="00751FCD">
      <w:pPr>
        <w:numPr>
          <w:ilvl w:val="0"/>
          <w:numId w:val="2"/>
        </w:numPr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33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szerződés tárgyát képező vagyon használatba vétele</w:t>
      </w:r>
      <w:r w:rsidRPr="00EB33C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r w:rsidRPr="00EB33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maradéktalan együttműködés annak átadás-átvétele során.</w:t>
      </w:r>
    </w:p>
    <w:p w:rsidR="00751FCD" w:rsidRPr="00EB33CB" w:rsidRDefault="00751FCD" w:rsidP="00751FCD">
      <w:pPr>
        <w:numPr>
          <w:ilvl w:val="0"/>
          <w:numId w:val="2"/>
        </w:numPr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B33C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önkormányzati közfeladat ellátásához biztosítani a feladatellátás feltételeinek hatékony biztosítását, a vagyon állagának és értékének megőrzését, védelmét, illetve a vagyon értékének növelését.</w:t>
      </w:r>
    </w:p>
    <w:p w:rsidR="00751FCD" w:rsidRPr="00EB33CB" w:rsidRDefault="00751FCD" w:rsidP="00751FCD">
      <w:pPr>
        <w:numPr>
          <w:ilvl w:val="0"/>
          <w:numId w:val="2"/>
        </w:numPr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</w:rPr>
      </w:pPr>
      <w:r w:rsidRPr="00EB33C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 xml:space="preserve">Vállalja, hogy a használati jog hatálya alatt </w:t>
      </w:r>
      <w:r w:rsidRPr="00EB33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gondoskodik a használatba vett vagyon saját költségen történő karbantartásáról,</w:t>
      </w:r>
      <w:r w:rsidRPr="00EB33C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gondozásáról</w:t>
      </w:r>
    </w:p>
    <w:p w:rsidR="00751FCD" w:rsidRPr="00EB33CB" w:rsidRDefault="00751FCD" w:rsidP="00751FC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3CB">
        <w:rPr>
          <w:rFonts w:ascii="Times New Roman" w:eastAsia="Times New Roman" w:hAnsi="Times New Roman" w:cs="Times New Roman"/>
          <w:sz w:val="24"/>
          <w:szCs w:val="24"/>
          <w:lang w:eastAsia="hu-HU"/>
        </w:rPr>
        <w:t>A használatba vett vagyont a rendes gazdálkodás szabályainak megfelelően, elvárható gondossággal birtokolja, használja és a vagyon hasznait szedi.</w:t>
      </w:r>
    </w:p>
    <w:p w:rsidR="00751FCD" w:rsidRPr="00EB33CB" w:rsidRDefault="00751FCD" w:rsidP="00751FC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B33C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vagyonhoz fűződő </w:t>
      </w:r>
      <w:r w:rsidRPr="00EB33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közterheket viselni</w:t>
      </w:r>
      <w:r w:rsidRPr="00EB33C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751FCD" w:rsidRPr="00EB33CB" w:rsidRDefault="00751FCD" w:rsidP="00751FCD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B33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vagyont fenyegető veszélyről és a bekövetkezett </w:t>
      </w:r>
      <w:r w:rsidRPr="00EB33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kárról, </w:t>
      </w:r>
      <w:r w:rsidRPr="00EB33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vagyont érintő </w:t>
      </w:r>
      <w:r w:rsidRPr="00EB33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lényeges változásokról, a változás bekövetkezésétől</w:t>
      </w:r>
      <w:r w:rsidRPr="00EB33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számított 5 napon belül értesíteni a Használatba adót. Köteles </w:t>
      </w:r>
      <w:r w:rsidRPr="00EB33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haladéktalanul értesíteni</w:t>
      </w:r>
      <w:r w:rsidRPr="00EB33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Használatba adót az ingatlan egészét fenyegető veszélyről és a beállott kárról, a tudomására jutott minden olyan tényről, adatról, körülményről, amely a vagyon rendeltetésszerű, zavarmentes használatát akadályozza, kár bekövetkezésével fenyeget, a vagyon nagyobb mérvű romlásához vezethet, valamint arról, ha őt jogai gyakorlásában harmadik személy akadályozza. A Használatba vevő köteles tűrni, hogy a Használatba adó a veszély elhárítására, a kár következményeinek megszüntetésére a szükséges intézkedéseket megtegye. </w:t>
      </w:r>
      <w:r w:rsidRPr="00EB33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értesítés elmaradása vagy késedelme miatt bekövetkezett kárt, illetve költségnövekedést a Használatba vevő köteles viselni.</w:t>
      </w:r>
    </w:p>
    <w:p w:rsidR="00751FCD" w:rsidRPr="00EB33CB" w:rsidRDefault="00751FCD" w:rsidP="00751FC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B33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vagyon hasznosításáról, közfeladat ellátásról a szerződésben foglalt karbantartási, gondozási kötelezettségek teljesítéséről </w:t>
      </w:r>
      <w:r w:rsidRPr="00EB33C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201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9</w:t>
      </w:r>
      <w:r w:rsidRPr="00EB33C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 június</w:t>
      </w:r>
      <w:r w:rsidRPr="00EB33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 xml:space="preserve"> 30-ig</w:t>
      </w:r>
      <w:r w:rsidRPr="00EB33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- beszámolni.</w:t>
      </w:r>
    </w:p>
    <w:p w:rsidR="00751FCD" w:rsidRPr="00EB33CB" w:rsidRDefault="00751FCD" w:rsidP="00751FC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3CB">
        <w:rPr>
          <w:rFonts w:ascii="Times New Roman" w:eastAsia="Times New Roman" w:hAnsi="Times New Roman" w:cs="Times New Roman"/>
          <w:sz w:val="24"/>
          <w:szCs w:val="24"/>
          <w:lang w:eastAsia="hu-HU"/>
        </w:rPr>
        <w:t>Tűrni a használattal kapcsolatos ellenőrzéseket, és köteles az ellenőrzésekben közreműködni, az előírt beszámolást teljesíteni.</w:t>
      </w:r>
    </w:p>
    <w:p w:rsidR="00751FCD" w:rsidRPr="00EB33CB" w:rsidRDefault="00751FCD" w:rsidP="00751FCD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B33C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jelen szerződés tárgyát képező </w:t>
      </w:r>
      <w:r w:rsidRPr="00EB33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ingatlan használatát</w:t>
      </w:r>
      <w:r w:rsidRPr="00EB33C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jelen szerződésben meghatározott feladatok, közfeladatok ellátásának zavarása nélkül, </w:t>
      </w:r>
      <w:r w:rsidRPr="00EB33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Használatba adó, vagy a Használatba adó intézményei részére eseti jelleggel </w:t>
      </w:r>
      <w:r w:rsidRPr="00EB33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önkormányzati, kulturális rendezvények lebonyolítása céljából térítésmentesen biztosítja. Használatba adó és Használatba vevő az ilyen eseti használat előtt 15 nappal egyeztetnek. A felmerülő költségek viselésére (rezsidíj, takarítás) az eseti használó Használatba adó köteles. Az üzemeltetés költségei Használatba Vevőt terhelik.</w:t>
      </w:r>
    </w:p>
    <w:p w:rsidR="00751FCD" w:rsidRPr="00EB33CB" w:rsidRDefault="00751FCD" w:rsidP="00751FCD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B33C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vagyont </w:t>
      </w:r>
      <w:r w:rsidRPr="00EB33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nem idegenítheti el, </w:t>
      </w:r>
      <w:r w:rsidRPr="00EB33C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valamint - jogszabályon alapuló, továbbá az ingatlanra közérdekből külön jogszabályban feljogosított szervek javára alapított használati jog, vezetékjog vagy ugyanezen okokból alapított szolgalom, továbbá a helyi önkormányzat javára alapított vezetékjog kivételével - nem terhelheti meg,</w:t>
      </w:r>
    </w:p>
    <w:p w:rsidR="00751FCD" w:rsidRPr="00EB33CB" w:rsidRDefault="00751FCD" w:rsidP="00751FCD">
      <w:pPr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B33C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r w:rsidRPr="00EB33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vagyont biztosítékul nem adhatja,</w:t>
      </w:r>
    </w:p>
    <w:p w:rsidR="00751FCD" w:rsidRPr="00EB33CB" w:rsidRDefault="00751FCD" w:rsidP="00751FCD">
      <w:pPr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EB33C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vagyonon </w:t>
      </w:r>
      <w:r w:rsidRPr="00EB33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osztott tulajdont nem létesíthet,</w:t>
      </w:r>
    </w:p>
    <w:p w:rsidR="00751FCD" w:rsidRPr="00EB33CB" w:rsidRDefault="00751FCD" w:rsidP="00751FCD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EB33C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polgári jogi igényt megalapító, polgári jogi igényt eldöntő </w:t>
      </w:r>
      <w:r w:rsidRPr="00EB33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tulajdonosi hozzájárulást a használatában lévő vagyonra vonatkozóan hatósági és bírósági eljárásban sem adhat, </w:t>
      </w:r>
      <w:r w:rsidRPr="00EB33C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kivéve a jogszabályon alapuló, továbbá az ingatlanra közérdekből külön jogszabályban feljogosított szervek javára alapított használati joghoz, vezetékjoghoz vagy ugyanezen</w:t>
      </w:r>
      <w:r w:rsidRPr="00EB33CB">
        <w:rPr>
          <w:rFonts w:ascii="Times New Roman" w:eastAsia="Times New Roman" w:hAnsi="Times New Roman" w:cs="Times"/>
          <w:color w:val="000000"/>
          <w:sz w:val="24"/>
          <w:szCs w:val="24"/>
          <w:lang w:eastAsia="hu-HU"/>
        </w:rPr>
        <w:t xml:space="preserve"> okokból alapított szolgalomhoz történő hozzájárulást</w:t>
      </w:r>
      <w:r w:rsidRPr="00EB33C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</w:t>
      </w:r>
    </w:p>
    <w:p w:rsidR="00751FCD" w:rsidRPr="00EB33CB" w:rsidRDefault="00751FCD" w:rsidP="00751FCD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B33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Amennyiben a használó a használatában levő </w:t>
      </w:r>
      <w:r w:rsidRPr="00EB33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vagyon hasznosítását másnak átengedi, a használó magatartásáért, mint sajátjáért felel.</w:t>
      </w:r>
    </w:p>
    <w:p w:rsidR="00751FCD" w:rsidRPr="00EB33CB" w:rsidRDefault="00751FCD" w:rsidP="00751FCD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B33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 az ingatlannal kapcsolatban, a </w:t>
      </w:r>
      <w:r w:rsidRPr="00EB33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tűzvédelmi, munkavédelmi és környezetvédelmi törvényekben és egyéb kapcsolódó jogszabályokban foglaltak betartásáért és betartatásáért.</w:t>
      </w:r>
    </w:p>
    <w:p w:rsidR="00751FCD" w:rsidRPr="00EB33CB" w:rsidRDefault="00751FCD" w:rsidP="00751FCD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B33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Köteles teljesíteni a használatában levő vagyonnal </w:t>
      </w:r>
      <w:proofErr w:type="gramStart"/>
      <w:r w:rsidRPr="00EB33CB">
        <w:rPr>
          <w:rFonts w:ascii="Times New Roman" w:eastAsia="Times New Roman" w:hAnsi="Times New Roman" w:cs="Times New Roman"/>
          <w:sz w:val="24"/>
          <w:szCs w:val="24"/>
          <w:lang w:eastAsia="hu-HU"/>
        </w:rPr>
        <w:t>kapcsolatban</w:t>
      </w:r>
      <w:proofErr w:type="gramEnd"/>
      <w:r w:rsidRPr="00EB33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jogszabályban, illetve a használati szerződésben előírt </w:t>
      </w:r>
      <w:r w:rsidRPr="00EB33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nyilvántartási, adatszolgáltatási, és elszámolási kötelezettséget.</w:t>
      </w:r>
    </w:p>
    <w:p w:rsidR="00751FCD" w:rsidRPr="00EB33CB" w:rsidRDefault="00751FCD" w:rsidP="00751FC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hu-HU"/>
        </w:rPr>
      </w:pPr>
    </w:p>
    <w:p w:rsidR="00751FCD" w:rsidRPr="00EB33CB" w:rsidRDefault="00751FCD" w:rsidP="00751FC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B33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IV.2.1. Használatba adó joga különösen:</w:t>
      </w:r>
    </w:p>
    <w:p w:rsidR="00751FCD" w:rsidRPr="00EB33CB" w:rsidRDefault="00751FCD" w:rsidP="00751FC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 w:rsidRPr="00EB33CB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szerződés V. pontjában foglalt célú és</w:t>
      </w:r>
      <w:r w:rsidRPr="00EB33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egyéb feladatellátásra, használatra </w:t>
      </w:r>
      <w:r w:rsidRPr="00EB33CB">
        <w:rPr>
          <w:rFonts w:ascii="Times New Roman" w:eastAsia="Times New Roman" w:hAnsi="Times New Roman" w:cs="Times New Roman"/>
          <w:sz w:val="24"/>
          <w:szCs w:val="24"/>
          <w:lang w:eastAsia="hu-HU"/>
        </w:rPr>
        <w:t>vagyonnal való gazdálkodásra, a vagyon rendeltetésszerű használatára</w:t>
      </w:r>
      <w:r w:rsidRPr="00EB33CB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 </w:t>
      </w:r>
      <w:r w:rsidRPr="00EB33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irányuló </w:t>
      </w:r>
      <w:r w:rsidRPr="00EB33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ellenőrzéseket a használó legkisebb zavarásával ellenőrizni, adatot, tájékoztatást, információt kérni.</w:t>
      </w:r>
    </w:p>
    <w:p w:rsidR="00751FCD" w:rsidRPr="00EB33CB" w:rsidRDefault="00751FCD" w:rsidP="00751FC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B33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IV.2.2. Használatba adó kötelezettsége különösen:</w:t>
      </w:r>
    </w:p>
    <w:p w:rsidR="00751FCD" w:rsidRPr="00EB33CB" w:rsidRDefault="00751FCD" w:rsidP="00751FCD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33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szerződés tárgyát képező vagyont használatba adja, maradéktalanul együttműködik annak átadás-átvétele során.</w:t>
      </w:r>
    </w:p>
    <w:p w:rsidR="00751FCD" w:rsidRPr="00EB33CB" w:rsidRDefault="00751FCD" w:rsidP="00751FCD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1FCD" w:rsidRPr="00EB33CB" w:rsidRDefault="00751FCD" w:rsidP="00751FCD">
      <w:pPr>
        <w:numPr>
          <w:ilvl w:val="0"/>
          <w:numId w:val="3"/>
        </w:numPr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B33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1. A használat ellenőrzése</w:t>
      </w:r>
      <w:r w:rsidRPr="00EB33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alábbi módon történik:</w:t>
      </w:r>
    </w:p>
    <w:p w:rsidR="00751FCD" w:rsidRPr="00EB33CB" w:rsidRDefault="00751FCD" w:rsidP="00751FCD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142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33CB">
        <w:rPr>
          <w:rFonts w:ascii="Times New Roman" w:eastAsia="Times New Roman" w:hAnsi="Times New Roman" w:cs="Times New Roman"/>
          <w:sz w:val="24"/>
          <w:szCs w:val="24"/>
          <w:lang w:eastAsia="hu-HU"/>
        </w:rPr>
        <w:t>az államháztartásról szóló törvény figyelembe vételével a belső ellenőrzés keretében,</w:t>
      </w:r>
    </w:p>
    <w:p w:rsidR="00751FCD" w:rsidRPr="00EB33CB" w:rsidRDefault="00751FCD" w:rsidP="00751FCD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142" w:firstLine="0"/>
        <w:contextualSpacing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hu-HU"/>
        </w:rPr>
      </w:pPr>
      <w:r w:rsidRPr="00EB33CB">
        <w:rPr>
          <w:rFonts w:ascii="Times New Roman" w:eastAsia="Times New Roman" w:hAnsi="Times New Roman" w:cs="Times New Roman"/>
          <w:sz w:val="24"/>
          <w:szCs w:val="24"/>
          <w:lang w:eastAsia="hu-HU"/>
        </w:rPr>
        <w:t>a használó éves beszámoltatásával,</w:t>
      </w:r>
    </w:p>
    <w:p w:rsidR="00751FCD" w:rsidRPr="00EB33CB" w:rsidRDefault="00751FCD" w:rsidP="00751FCD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142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33C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pénzügyi feladatokat ellátó</w:t>
      </w:r>
      <w:r w:rsidRPr="00EB33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 által végzett eseti ellenőrzéssel.</w:t>
      </w:r>
    </w:p>
    <w:p w:rsidR="00751FCD" w:rsidRPr="00EB33CB" w:rsidRDefault="00751FCD" w:rsidP="00751F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B33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2. A használat ellenőrzése során ellenőrizni kell, hogy a Használatba Vevő</w:t>
      </w:r>
    </w:p>
    <w:p w:rsidR="00751FCD" w:rsidRPr="00EB33CB" w:rsidRDefault="00751FCD" w:rsidP="00751FCD">
      <w:pPr>
        <w:numPr>
          <w:ilvl w:val="0"/>
          <w:numId w:val="4"/>
        </w:numPr>
        <w:spacing w:after="0" w:line="240" w:lineRule="auto"/>
        <w:ind w:left="142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33CB">
        <w:rPr>
          <w:rFonts w:ascii="Times New Roman" w:eastAsia="Times New Roman" w:hAnsi="Times New Roman" w:cs="Times New Roman"/>
          <w:sz w:val="24"/>
          <w:szCs w:val="24"/>
          <w:lang w:eastAsia="hu-HU"/>
        </w:rPr>
        <w:t>megőrizte-e a vagyontárgy értékét,</w:t>
      </w:r>
    </w:p>
    <w:p w:rsidR="00751FCD" w:rsidRPr="00EB33CB" w:rsidRDefault="00751FCD" w:rsidP="00751FCD">
      <w:pPr>
        <w:numPr>
          <w:ilvl w:val="0"/>
          <w:numId w:val="4"/>
        </w:numPr>
        <w:spacing w:after="0" w:line="240" w:lineRule="auto"/>
        <w:ind w:left="142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33CB">
        <w:rPr>
          <w:rFonts w:ascii="Times New Roman" w:eastAsia="Times New Roman" w:hAnsi="Times New Roman" w:cs="Times New Roman"/>
          <w:sz w:val="24"/>
          <w:szCs w:val="24"/>
          <w:lang w:eastAsia="hu-HU"/>
        </w:rPr>
        <w:t>gondoskodik az állag megóvásról, a jó karbantartásról,</w:t>
      </w:r>
    </w:p>
    <w:p w:rsidR="00751FCD" w:rsidRPr="00EB33CB" w:rsidRDefault="00751FCD" w:rsidP="00751FCD">
      <w:pPr>
        <w:numPr>
          <w:ilvl w:val="0"/>
          <w:numId w:val="4"/>
        </w:numPr>
        <w:spacing w:after="0" w:line="240" w:lineRule="auto"/>
        <w:ind w:left="142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33CB">
        <w:rPr>
          <w:rFonts w:ascii="Times New Roman" w:eastAsia="Times New Roman" w:hAnsi="Times New Roman" w:cs="Times New Roman"/>
          <w:sz w:val="24"/>
          <w:szCs w:val="24"/>
          <w:lang w:eastAsia="hu-HU"/>
        </w:rPr>
        <w:t>az egyéb vállalt kötelezettségét teljesíti-e.</w:t>
      </w:r>
    </w:p>
    <w:p w:rsidR="00751FCD" w:rsidRPr="00EB33CB" w:rsidRDefault="00751FCD" w:rsidP="00751F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EB33C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V.1. </w:t>
      </w:r>
      <w:proofErr w:type="gramStart"/>
      <w:r w:rsidRPr="00EB33C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pont</w:t>
      </w:r>
      <w:proofErr w:type="gramEnd"/>
      <w:r w:rsidRPr="00EB33C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első bekezdésében foglaltak szerinti ellenőrzéseket </w:t>
      </w:r>
      <w:r w:rsidRPr="00EB33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 Használatba adó éves ellenőrzési tervében szerepeltetheti.</w:t>
      </w:r>
    </w:p>
    <w:p w:rsidR="00751FCD" w:rsidRPr="00EB33CB" w:rsidRDefault="00751FCD" w:rsidP="00751F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EB33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3. Az ellenőrzés során a Használatba adó képviselője jogosult</w:t>
      </w:r>
    </w:p>
    <w:p w:rsidR="00751FCD" w:rsidRPr="00EB33CB" w:rsidRDefault="00751FCD" w:rsidP="00751FCD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hu-HU"/>
        </w:rPr>
      </w:pPr>
      <w:r w:rsidRPr="00EB33CB">
        <w:rPr>
          <w:rFonts w:ascii="Times New Roman" w:eastAsia="Calibri" w:hAnsi="Times New Roman" w:cs="Times New Roman"/>
          <w:noProof/>
          <w:sz w:val="24"/>
          <w:szCs w:val="24"/>
          <w:lang w:eastAsia="hu-HU"/>
        </w:rPr>
        <w:t xml:space="preserve">- </w:t>
      </w:r>
      <w:r w:rsidRPr="00EB33CB">
        <w:rPr>
          <w:rFonts w:ascii="Times New Roman" w:eastAsia="Calibri" w:hAnsi="Times New Roman" w:cs="Times New Roman"/>
          <w:noProof/>
          <w:sz w:val="24"/>
          <w:szCs w:val="24"/>
          <w:lang w:eastAsia="hu-HU"/>
        </w:rPr>
        <w:tab/>
        <w:t xml:space="preserve">a szerződés tárgyát képező ingatlan területére </w:t>
      </w:r>
      <w:r w:rsidRPr="00EB33CB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hu-HU"/>
        </w:rPr>
        <w:t>belépni és ott tartózkodni,</w:t>
      </w:r>
    </w:p>
    <w:p w:rsidR="00751FCD" w:rsidRPr="00EB33CB" w:rsidRDefault="00751FCD" w:rsidP="00751FCD">
      <w:pPr>
        <w:overflowPunct w:val="0"/>
        <w:autoSpaceDE w:val="0"/>
        <w:autoSpaceDN w:val="0"/>
        <w:adjustRightInd w:val="0"/>
        <w:spacing w:after="0" w:line="240" w:lineRule="auto"/>
        <w:ind w:left="708" w:hanging="566"/>
        <w:jc w:val="both"/>
        <w:textAlignment w:val="baseline"/>
        <w:rPr>
          <w:rFonts w:ascii="Times New Roman" w:eastAsia="Calibri" w:hAnsi="Times New Roman" w:cs="Times New Roman"/>
          <w:noProof/>
          <w:sz w:val="24"/>
          <w:szCs w:val="24"/>
          <w:lang w:eastAsia="hu-HU"/>
        </w:rPr>
      </w:pPr>
      <w:r w:rsidRPr="00EB33CB">
        <w:rPr>
          <w:rFonts w:ascii="Times New Roman" w:eastAsia="Calibri" w:hAnsi="Times New Roman" w:cs="Times New Roman"/>
          <w:noProof/>
          <w:sz w:val="24"/>
          <w:szCs w:val="24"/>
          <w:lang w:eastAsia="hu-HU"/>
        </w:rPr>
        <w:t xml:space="preserve">- </w:t>
      </w:r>
      <w:r w:rsidRPr="00EB33CB">
        <w:rPr>
          <w:rFonts w:ascii="Times New Roman" w:eastAsia="Calibri" w:hAnsi="Times New Roman" w:cs="Times New Roman"/>
          <w:noProof/>
          <w:sz w:val="24"/>
          <w:szCs w:val="24"/>
          <w:lang w:eastAsia="hu-HU"/>
        </w:rPr>
        <w:tab/>
        <w:t xml:space="preserve">az ellenőrzés tárgyához kapcsolódó </w:t>
      </w:r>
      <w:r w:rsidRPr="00EB33CB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hu-HU"/>
        </w:rPr>
        <w:t xml:space="preserve">iratokba és más dokumentumokba, elektronikus adathordozón tárolt adatokba </w:t>
      </w:r>
      <w:r w:rsidRPr="00EB33CB">
        <w:rPr>
          <w:rFonts w:ascii="Times New Roman" w:eastAsia="Calibri" w:hAnsi="Times New Roman" w:cs="Times New Roman"/>
          <w:noProof/>
          <w:sz w:val="24"/>
          <w:szCs w:val="24"/>
          <w:lang w:eastAsia="hu-HU"/>
        </w:rPr>
        <w:t xml:space="preserve">– a külön jogszabályokban meghatározott adat- és titokvédelmi előírások betartásával –  </w:t>
      </w:r>
      <w:r w:rsidRPr="00EB33CB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hu-HU"/>
        </w:rPr>
        <w:t>betekinteni,</w:t>
      </w:r>
    </w:p>
    <w:p w:rsidR="00751FCD" w:rsidRPr="00EB33CB" w:rsidRDefault="00751FCD" w:rsidP="00751FCD">
      <w:pPr>
        <w:overflowPunct w:val="0"/>
        <w:autoSpaceDE w:val="0"/>
        <w:autoSpaceDN w:val="0"/>
        <w:adjustRightInd w:val="0"/>
        <w:spacing w:after="0" w:line="240" w:lineRule="auto"/>
        <w:ind w:left="708" w:hanging="566"/>
        <w:jc w:val="both"/>
        <w:textAlignment w:val="baseline"/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hu-HU"/>
        </w:rPr>
      </w:pPr>
      <w:r w:rsidRPr="00EB33CB">
        <w:rPr>
          <w:rFonts w:ascii="Times New Roman" w:eastAsia="Calibri" w:hAnsi="Times New Roman" w:cs="Times New Roman"/>
          <w:noProof/>
          <w:sz w:val="24"/>
          <w:szCs w:val="24"/>
          <w:lang w:eastAsia="hu-HU"/>
        </w:rPr>
        <w:t xml:space="preserve">- </w:t>
      </w:r>
      <w:r w:rsidRPr="00EB33CB">
        <w:rPr>
          <w:rFonts w:ascii="Times New Roman" w:eastAsia="Calibri" w:hAnsi="Times New Roman" w:cs="Times New Roman"/>
          <w:noProof/>
          <w:sz w:val="24"/>
          <w:szCs w:val="24"/>
          <w:lang w:eastAsia="hu-HU"/>
        </w:rPr>
        <w:tab/>
        <w:t xml:space="preserve">a Használatba vevő alkalmazottjától </w:t>
      </w:r>
      <w:r w:rsidRPr="00EB33CB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hu-HU"/>
        </w:rPr>
        <w:t>írásban vagy szóban felvilágosítást, információt kérni,</w:t>
      </w:r>
    </w:p>
    <w:p w:rsidR="00751FCD" w:rsidRPr="00EB33CB" w:rsidRDefault="00751FCD" w:rsidP="00751FC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B33CB">
        <w:rPr>
          <w:rFonts w:ascii="Times New Roman" w:eastAsia="Times New Roman" w:hAnsi="Times New Roman" w:cs="Times"/>
          <w:sz w:val="24"/>
          <w:szCs w:val="24"/>
          <w:lang w:eastAsia="hu-HU"/>
        </w:rPr>
        <w:t xml:space="preserve">- </w:t>
      </w:r>
      <w:r w:rsidRPr="00EB33CB">
        <w:rPr>
          <w:rFonts w:ascii="Times New Roman" w:eastAsia="Times New Roman" w:hAnsi="Times New Roman" w:cs="Times"/>
          <w:sz w:val="24"/>
          <w:szCs w:val="24"/>
          <w:lang w:eastAsia="hu-HU"/>
        </w:rPr>
        <w:tab/>
        <w:t>A Használatba adó az ellenőrzés megállapításairól értesíti a Használatba vevőt</w:t>
      </w:r>
      <w:r w:rsidRPr="00EB33CB">
        <w:rPr>
          <w:rFonts w:ascii="Times New Roman" w:eastAsia="Times New Roman" w:hAnsi="Times New Roman" w:cs="Times"/>
          <w:color w:val="000000"/>
          <w:sz w:val="24"/>
          <w:szCs w:val="24"/>
          <w:lang w:eastAsia="hu-HU"/>
        </w:rPr>
        <w:t>.</w:t>
      </w:r>
    </w:p>
    <w:p w:rsidR="00751FCD" w:rsidRPr="00EB33CB" w:rsidRDefault="00751FCD" w:rsidP="00751F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751FCD" w:rsidRPr="00EB33CB" w:rsidRDefault="00751FCD" w:rsidP="00751FCD">
      <w:pPr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B33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Szerződésszegés</w:t>
      </w:r>
    </w:p>
    <w:p w:rsidR="00751FCD" w:rsidRPr="00EB33CB" w:rsidRDefault="00751FCD" w:rsidP="00751FCD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33C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VI.1.</w:t>
      </w:r>
      <w:r w:rsidRPr="00EB33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Szerződésszegésnek kell tekinteni a Polgári Törvénykönyvről szóló 2013. évi V. törvény megfelelő fejezetében taglalt esetköröket.</w:t>
      </w:r>
    </w:p>
    <w:p w:rsidR="00751FCD" w:rsidRPr="00EB33CB" w:rsidRDefault="00751FCD" w:rsidP="00751FCD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33C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VI.2.</w:t>
      </w:r>
      <w:r w:rsidRPr="00EB33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Szerződő felek megállapodnak, hogy a </w:t>
      </w:r>
      <w:r w:rsidRPr="00EB33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szerződésszegéssel okozott károk vonatkozásában a teljes kártérítés elvét</w:t>
      </w:r>
      <w:r w:rsidRPr="00EB33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követik. A teljesítést biztosító egyéb szerződést biztosító mellékkötelezettséget nem kötnek ki.</w:t>
      </w:r>
    </w:p>
    <w:p w:rsidR="00751FCD" w:rsidRPr="00EB33CB" w:rsidRDefault="00751FCD" w:rsidP="00751FCD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B33C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VI.3.</w:t>
      </w:r>
      <w:r w:rsidRPr="00EB33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Használatba vevő felel </w:t>
      </w:r>
      <w:r w:rsidRPr="00EB33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minden olyan kárért, amely a rendeltetésellenes vagy szerződésellenes használat következménye.</w:t>
      </w:r>
      <w:r w:rsidRPr="00EB33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Pr="00EB33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nem rendeltetésszerű használat folytán keletkezett hibák kijavítása, károk megtérítése a Használatba vevő kötelezettsége függetlenül attól, </w:t>
      </w:r>
      <w:r w:rsidRPr="00EB33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hogy a bekövetkezett hiba, illetve kár alkalmazottjai, ügyfelei, az intézmény ellátottjai vagy az érdekkörében eljáró személy magatartására vezethető vissza. </w:t>
      </w:r>
      <w:r w:rsidRPr="00EB33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Nem terheli</w:t>
      </w:r>
      <w:r w:rsidRPr="00EB33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Használatba vevőt a kártérítési kötelezettség, </w:t>
      </w:r>
      <w:r w:rsidRPr="00EB33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ha bizonyítja, hogy úgy járt el, ahogy adott helyzetben a közvagyon használójától elvárható.</w:t>
      </w:r>
    </w:p>
    <w:p w:rsidR="00751FCD" w:rsidRPr="00EB33CB" w:rsidRDefault="00751FCD" w:rsidP="00751FC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B33CB">
        <w:rPr>
          <w:rFonts w:ascii="Times New Roman" w:eastAsia="Times New Roman" w:hAnsi="Times New Roman" w:cs="Times New Roman"/>
          <w:sz w:val="24"/>
          <w:szCs w:val="24"/>
          <w:lang w:eastAsia="hu-HU"/>
        </w:rPr>
        <w:t>A Használatba adó a Használatba vevőtől követelheti a használatba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adott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vagyon </w:t>
      </w:r>
      <w:r w:rsidRPr="00EB33CB">
        <w:rPr>
          <w:rFonts w:ascii="Times New Roman" w:eastAsia="Times New Roman" w:hAnsi="Times New Roman" w:cs="Times New Roman"/>
          <w:sz w:val="24"/>
          <w:szCs w:val="24"/>
          <w:lang w:eastAsia="hu-HU"/>
        </w:rPr>
        <w:t>rendeltetés-</w:t>
      </w:r>
      <w:proofErr w:type="gramEnd"/>
      <w:r w:rsidRPr="00EB33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illetve szerződésellenes használatának megszüntetését. Ha a Használatba vevő a rendeltetés-, illetve szerződésellenes használatot – a Használatba adó </w:t>
      </w:r>
      <w:r w:rsidRPr="00EB33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felhívása ellenére – tovább folytatja, a Használatba adó kártérítést követelhet.</w:t>
      </w:r>
    </w:p>
    <w:p w:rsidR="00751FCD" w:rsidRPr="00EB33CB" w:rsidRDefault="00751FCD" w:rsidP="00751F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</w:rPr>
      </w:pPr>
    </w:p>
    <w:p w:rsidR="00751FCD" w:rsidRPr="00EB33CB" w:rsidRDefault="00751FCD" w:rsidP="00751FCD">
      <w:pPr>
        <w:numPr>
          <w:ilvl w:val="0"/>
          <w:numId w:val="5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B33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Szerződés megszűntetése</w:t>
      </w:r>
    </w:p>
    <w:p w:rsidR="00751FCD" w:rsidRPr="00EB33CB" w:rsidRDefault="00751FCD" w:rsidP="00751FCD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B33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VII.1. Közös megegyezés:</w:t>
      </w:r>
    </w:p>
    <w:p w:rsidR="00751FCD" w:rsidRPr="00EB33CB" w:rsidRDefault="00751FCD" w:rsidP="00751FC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B33CB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szerződés közös megegyezéssel, a közös megegyezésben foglalt tartalommal bármikor megszűntethető</w:t>
      </w:r>
      <w:r w:rsidRPr="00EB33C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751FCD" w:rsidRPr="00EB33CB" w:rsidRDefault="00751FCD" w:rsidP="00751FC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3CB">
        <w:rPr>
          <w:rFonts w:ascii="Times New Roman" w:eastAsia="Times New Roman" w:hAnsi="Times New Roman" w:cs="Times New Roman"/>
          <w:b/>
          <w:sz w:val="24"/>
          <w:szCs w:val="24"/>
        </w:rPr>
        <w:t>VII.2.</w:t>
      </w:r>
      <w:r w:rsidRPr="00EB3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33CB">
        <w:rPr>
          <w:rFonts w:ascii="Times New Roman" w:eastAsia="Times New Roman" w:hAnsi="Times New Roman" w:cs="Times New Roman"/>
          <w:b/>
          <w:bCs/>
          <w:sz w:val="24"/>
          <w:szCs w:val="24"/>
        </w:rPr>
        <w:t>Azonnali felmondásnak van helye különösen,</w:t>
      </w:r>
      <w:r w:rsidRPr="00EB33CB">
        <w:rPr>
          <w:rFonts w:ascii="Times New Roman" w:eastAsia="Times New Roman" w:hAnsi="Times New Roman" w:cs="Times New Roman"/>
          <w:sz w:val="24"/>
          <w:szCs w:val="24"/>
        </w:rPr>
        <w:t xml:space="preserve"> ha:</w:t>
      </w:r>
    </w:p>
    <w:p w:rsidR="00751FCD" w:rsidRPr="00EB33CB" w:rsidRDefault="00751FCD" w:rsidP="00751FCD">
      <w:pPr>
        <w:numPr>
          <w:ilvl w:val="0"/>
          <w:numId w:val="2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b/>
          <w:bCs/>
          <w:strike/>
          <w:color w:val="000000"/>
          <w:sz w:val="24"/>
          <w:szCs w:val="24"/>
          <w:lang w:eastAsia="hu-HU"/>
        </w:rPr>
      </w:pPr>
      <w:r w:rsidRPr="00EB33CB">
        <w:rPr>
          <w:rFonts w:ascii="Times New Roman" w:eastAsia="Times New Roman" w:hAnsi="Times New Roman" w:cs="Times New Roman"/>
          <w:sz w:val="24"/>
          <w:szCs w:val="24"/>
        </w:rPr>
        <w:t xml:space="preserve">a Használatba vevő a használatba adott önkormányzati </w:t>
      </w:r>
      <w:r w:rsidRPr="00EB33CB">
        <w:rPr>
          <w:rFonts w:ascii="Times New Roman" w:eastAsia="Times New Roman" w:hAnsi="Times New Roman" w:cs="Times New Roman"/>
          <w:b/>
          <w:bCs/>
          <w:sz w:val="24"/>
          <w:szCs w:val="24"/>
        </w:rPr>
        <w:t>vagyonnal a vállalt önkormányzati közfeladatot nem látja el, vagy a használatba adott vagyonban kárt okoz.</w:t>
      </w:r>
    </w:p>
    <w:p w:rsidR="00751FCD" w:rsidRPr="00EB33CB" w:rsidRDefault="00751FCD" w:rsidP="00751FCD">
      <w:pPr>
        <w:numPr>
          <w:ilvl w:val="0"/>
          <w:numId w:val="2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B33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lastRenderedPageBreak/>
        <w:t>ha a sport</w:t>
      </w:r>
      <w:r w:rsidRPr="00EB33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, ifjúság ügyek</w:t>
      </w:r>
      <w:r w:rsidRPr="00EB33C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</w:rPr>
        <w:t xml:space="preserve"> </w:t>
      </w:r>
      <w:r w:rsidRPr="00EB33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feladatellátás, az annak végzésére szolgáló ingatlanban igazolható módon megszűnik.</w:t>
      </w:r>
    </w:p>
    <w:p w:rsidR="00751FCD" w:rsidRPr="00EB33CB" w:rsidRDefault="00751FCD" w:rsidP="00751FCD">
      <w:pPr>
        <w:numPr>
          <w:ilvl w:val="0"/>
          <w:numId w:val="2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B33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Használatba vevő, az </w:t>
      </w:r>
      <w:proofErr w:type="spellStart"/>
      <w:r w:rsidRPr="00EB33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Nvtv</w:t>
      </w:r>
      <w:proofErr w:type="spellEnd"/>
      <w:r w:rsidRPr="00EB33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szerint nem minősül átlátható szervezetnek.</w:t>
      </w:r>
    </w:p>
    <w:p w:rsidR="00751FCD" w:rsidRPr="00EB33CB" w:rsidRDefault="00751FCD" w:rsidP="00751F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751FCD" w:rsidRPr="00EB33CB" w:rsidRDefault="00751FCD" w:rsidP="00751FCD">
      <w:pPr>
        <w:numPr>
          <w:ilvl w:val="0"/>
          <w:numId w:val="5"/>
        </w:num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B33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szerződés módosítása:</w:t>
      </w:r>
    </w:p>
    <w:p w:rsidR="00751FCD" w:rsidRPr="00EB33CB" w:rsidRDefault="00751FCD" w:rsidP="00751FC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33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szerződést kizárólag írásban lehet módosítani. A módosítást előzetesen indokolással ellátva </w:t>
      </w:r>
      <w:r w:rsidRPr="00EB33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írásban kell kezdeményezni</w:t>
      </w:r>
      <w:r w:rsidRPr="00EB33CB">
        <w:rPr>
          <w:rFonts w:ascii="Times New Roman" w:eastAsia="Times New Roman" w:hAnsi="Times New Roman" w:cs="Times New Roman"/>
          <w:sz w:val="24"/>
          <w:szCs w:val="24"/>
          <w:lang w:eastAsia="hu-HU"/>
        </w:rPr>
        <w:t>. Az Önkormányzat részéről a szerződés módosítását annak hatályba lépését megelőzően a képviselő-testületnek jóvá kell hagynia.</w:t>
      </w:r>
    </w:p>
    <w:p w:rsidR="00751FCD" w:rsidRPr="00EB33CB" w:rsidRDefault="00751FCD" w:rsidP="00751FC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33CB">
        <w:rPr>
          <w:rFonts w:ascii="Times New Roman" w:eastAsia="Times New Roman" w:hAnsi="Times New Roman" w:cs="Times New Roman"/>
          <w:sz w:val="24"/>
          <w:szCs w:val="24"/>
          <w:lang w:eastAsia="hu-HU"/>
        </w:rPr>
        <w:t>Felek nem tekintik a szerződés módosításának a hivatalosan nyilvántartott adataiban, így különösen a székhelyében, képviselőiben, bankszámlaszámában, illetve fax-vagy telefonszámában bekövetkező változást, továbbá a szerződéskötés és teljesítés során a kapcsolattartók adataiban bekövetkező változást. Az említett változásokról az érintett fél a másik felet - az eset körülményeitől függően - vagy előzetesen írásban 10 napos határidővel vagy a változás bekövetkezését (bejegyzését) követő 10 napon belül köteles értesíteni.</w:t>
      </w:r>
    </w:p>
    <w:p w:rsidR="00751FCD" w:rsidRPr="00EB33CB" w:rsidRDefault="00751FCD" w:rsidP="00751F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751FCD" w:rsidRPr="00EB33CB" w:rsidRDefault="00751FCD" w:rsidP="00751FCD">
      <w:pPr>
        <w:numPr>
          <w:ilvl w:val="0"/>
          <w:numId w:val="5"/>
        </w:num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B33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szerződés megszűntetése esetén irányadó eljárás:</w:t>
      </w:r>
    </w:p>
    <w:p w:rsidR="00751FCD" w:rsidRPr="00EB33CB" w:rsidRDefault="00751FCD" w:rsidP="00751FC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33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Használatba vevő a használati joga megszűntetése esetén, a megszűntetés napjától számított </w:t>
      </w:r>
      <w:r w:rsidRPr="00EB33C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15</w:t>
      </w:r>
      <w:r w:rsidRPr="00EB33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napon belül köteles az ingatlant rendeltetésszerű használatra alkalmas állapotban</w:t>
      </w:r>
      <w:r w:rsidRPr="00EB33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Használatba adó részére visszaadni.</w:t>
      </w:r>
    </w:p>
    <w:p w:rsidR="00751FCD" w:rsidRPr="00EB33CB" w:rsidRDefault="00751FCD" w:rsidP="00751FC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B33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Amennyiben a Használatba vevő az ingatlant az előírt határidőig nem adja vissza Használtba adó birtokába, a Használatba adó jogosult azt birtokba venni, az ingatlanon található vagyonról </w:t>
      </w:r>
      <w:r w:rsidRPr="00EB33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két tanúval hitelesített leltárt készíteni.</w:t>
      </w:r>
    </w:p>
    <w:p w:rsidR="00751FCD" w:rsidRPr="00EB33CB" w:rsidRDefault="00751FCD" w:rsidP="00751F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751FCD" w:rsidRPr="00EB33CB" w:rsidRDefault="00751FCD" w:rsidP="00751FCD">
      <w:pPr>
        <w:numPr>
          <w:ilvl w:val="0"/>
          <w:numId w:val="5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B33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Egyéb rendelkezések</w:t>
      </w:r>
    </w:p>
    <w:p w:rsidR="00751FCD" w:rsidRPr="00EB33CB" w:rsidRDefault="00751FCD" w:rsidP="00751FCD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33C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X.1.</w:t>
      </w:r>
      <w:r w:rsidRPr="00EB33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jelen szerződésben nem szabályozott kérdésekben elsősorban a Nemzeti vagyonról szóló, államháztartásról szóló törvény és annak végrehajtási rendelete, Magyarország helyi önkormányzatairól szóló törvény és a Ptk. rendelkezései az irányadóak.</w:t>
      </w:r>
    </w:p>
    <w:p w:rsidR="00751FCD" w:rsidRPr="00EB33CB" w:rsidRDefault="00751FCD" w:rsidP="00751FCD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B33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X.2.</w:t>
      </w:r>
      <w:r w:rsidRPr="00EB33C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Jelen szerződés </w:t>
      </w:r>
      <w:r w:rsidRPr="00EB33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annak aláírásával</w:t>
      </w:r>
      <w:r w:rsidRPr="00EB33C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lép hatályba.</w:t>
      </w:r>
    </w:p>
    <w:p w:rsidR="00751FCD" w:rsidRPr="00EB33CB" w:rsidRDefault="00751FCD" w:rsidP="00751F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51FCD" w:rsidRPr="00EB33CB" w:rsidRDefault="00751FCD" w:rsidP="00751F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EB33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Minden értesítés és egyéb közlés, melyet a jelen szerződés alapján meg kell, vagy meg lehet tenni írásban teendő meg.</w:t>
      </w:r>
    </w:p>
    <w:p w:rsidR="00751FCD" w:rsidRPr="00EB33CB" w:rsidRDefault="00751FCD" w:rsidP="00751F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751FCD" w:rsidRPr="00EB33CB" w:rsidRDefault="00751FCD" w:rsidP="00751F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EB33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Szerződő Felek a szerződést együttesen elolvasták, és a közös értelmezést követően, mint akaratukkal mindenben megegyezőt aláírták.</w:t>
      </w:r>
    </w:p>
    <w:p w:rsidR="00751FCD" w:rsidRDefault="00751FCD" w:rsidP="00751F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1FCD" w:rsidRPr="00EB33CB" w:rsidRDefault="00751FCD" w:rsidP="00751F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1FCD" w:rsidRPr="00EB33CB" w:rsidRDefault="00751FCD" w:rsidP="00751F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33CB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Tiszavasvári, 201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EB33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június </w:t>
      </w:r>
    </w:p>
    <w:p w:rsidR="00751FCD" w:rsidRPr="00EB33CB" w:rsidRDefault="00751FCD" w:rsidP="00751F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76"/>
        <w:gridCol w:w="4512"/>
      </w:tblGrid>
      <w:tr w:rsidR="00751FCD" w:rsidRPr="00DF3AF8" w:rsidTr="00167354">
        <w:trPr>
          <w:jc w:val="center"/>
        </w:trPr>
        <w:tc>
          <w:tcPr>
            <w:tcW w:w="4606" w:type="dxa"/>
          </w:tcPr>
          <w:p w:rsidR="00751FCD" w:rsidRPr="00DF3AF8" w:rsidRDefault="00751FCD" w:rsidP="001673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F3A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______________________________________</w:t>
            </w:r>
          </w:p>
        </w:tc>
        <w:tc>
          <w:tcPr>
            <w:tcW w:w="4606" w:type="dxa"/>
          </w:tcPr>
          <w:p w:rsidR="00751FCD" w:rsidRPr="00DF3AF8" w:rsidRDefault="00751FCD" w:rsidP="001673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F3A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__________________________________</w:t>
            </w:r>
          </w:p>
        </w:tc>
      </w:tr>
      <w:tr w:rsidR="00751FCD" w:rsidRPr="00DF3AF8" w:rsidTr="00167354">
        <w:trPr>
          <w:jc w:val="center"/>
        </w:trPr>
        <w:tc>
          <w:tcPr>
            <w:tcW w:w="4606" w:type="dxa"/>
          </w:tcPr>
          <w:p w:rsidR="00751FCD" w:rsidRDefault="00751FCD" w:rsidP="001673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Tiszavasvári Város Önkormányzata</w:t>
            </w:r>
          </w:p>
          <w:p w:rsidR="00751FCD" w:rsidRDefault="00751FCD" w:rsidP="001673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51FCD" w:rsidRDefault="00751FCD" w:rsidP="001673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Sipos Ibolya</w:t>
            </w:r>
            <w:r w:rsidRPr="00DF3A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  <w:p w:rsidR="00751FCD" w:rsidRPr="00DF3AF8" w:rsidRDefault="00751FCD" w:rsidP="001673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általános helyettesítésre megbízott alpolgármester</w:t>
            </w:r>
          </w:p>
        </w:tc>
        <w:tc>
          <w:tcPr>
            <w:tcW w:w="4606" w:type="dxa"/>
          </w:tcPr>
          <w:p w:rsidR="00751FCD" w:rsidRDefault="00751FCD" w:rsidP="001673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F3A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Tiszavasvári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Sportegyesület</w:t>
            </w:r>
            <w:r w:rsidRPr="00DF3A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  <w:p w:rsidR="00751FCD" w:rsidRDefault="00751FCD" w:rsidP="001673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51FCD" w:rsidRDefault="00751FCD" w:rsidP="001673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Nácsa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Balázs</w:t>
            </w:r>
          </w:p>
          <w:p w:rsidR="00751FCD" w:rsidRPr="00DF3AF8" w:rsidRDefault="00751FCD" w:rsidP="001673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elnök</w:t>
            </w:r>
          </w:p>
        </w:tc>
      </w:tr>
    </w:tbl>
    <w:p w:rsidR="00751FCD" w:rsidRPr="00EB33CB" w:rsidRDefault="00751FCD" w:rsidP="00751FCD">
      <w:pPr>
        <w:rPr>
          <w:rFonts w:ascii="Times New Roman" w:hAnsi="Times New Roman" w:cs="Times New Roman"/>
          <w:i/>
          <w:sz w:val="24"/>
          <w:szCs w:val="24"/>
        </w:rPr>
      </w:pPr>
    </w:p>
    <w:p w:rsidR="00294733" w:rsidRDefault="00294733"/>
    <w:sectPr w:rsidR="00294733" w:rsidSect="00594902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641879"/>
      <w:docPartObj>
        <w:docPartGallery w:val="Page Numbers (Bottom of Page)"/>
        <w:docPartUnique/>
      </w:docPartObj>
    </w:sdtPr>
    <w:sdtEndPr/>
    <w:sdtContent>
      <w:p w:rsidR="00014B0A" w:rsidRDefault="00D459E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014B0A" w:rsidRDefault="00D459E8">
    <w:pPr>
      <w:pStyle w:val="llb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45897"/>
    <w:multiLevelType w:val="hybridMultilevel"/>
    <w:tmpl w:val="7D92CE1E"/>
    <w:lvl w:ilvl="0" w:tplc="93E40496">
      <w:start w:val="7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A7146"/>
    <w:multiLevelType w:val="hybridMultilevel"/>
    <w:tmpl w:val="5DFC2A6C"/>
    <w:lvl w:ilvl="0" w:tplc="EE62D7E2">
      <w:start w:val="2013"/>
      <w:numFmt w:val="bullet"/>
      <w:lvlText w:val="-"/>
      <w:lvlJc w:val="left"/>
      <w:pPr>
        <w:ind w:left="1992" w:hanging="360"/>
      </w:pPr>
      <w:rPr>
        <w:rFonts w:ascii="Times New Roman" w:eastAsia="Times New Roman" w:hAnsi="Times New Roman" w:hint="default"/>
        <w:color w:val="auto"/>
      </w:rPr>
    </w:lvl>
    <w:lvl w:ilvl="1" w:tplc="040E0003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432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4152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592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6312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752" w:hanging="360"/>
      </w:pPr>
      <w:rPr>
        <w:rFonts w:ascii="Wingdings" w:hAnsi="Wingdings" w:cs="Wingdings" w:hint="default"/>
      </w:rPr>
    </w:lvl>
  </w:abstractNum>
  <w:abstractNum w:abstractNumId="2">
    <w:nsid w:val="517839C6"/>
    <w:multiLevelType w:val="hybridMultilevel"/>
    <w:tmpl w:val="EA68237E"/>
    <w:lvl w:ilvl="0" w:tplc="4D426CA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511709"/>
    <w:multiLevelType w:val="hybridMultilevel"/>
    <w:tmpl w:val="7A347A2E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4F195B"/>
    <w:multiLevelType w:val="hybridMultilevel"/>
    <w:tmpl w:val="C3DC5B90"/>
    <w:lvl w:ilvl="0" w:tplc="5D82D910">
      <w:start w:val="201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FCD"/>
    <w:rsid w:val="00294733"/>
    <w:rsid w:val="00751FCD"/>
    <w:rsid w:val="00D4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1FC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751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51FCD"/>
  </w:style>
  <w:style w:type="paragraph" w:styleId="Buborkszveg">
    <w:name w:val="Balloon Text"/>
    <w:basedOn w:val="Norml"/>
    <w:link w:val="BuborkszvegChar"/>
    <w:uiPriority w:val="99"/>
    <w:semiHidden/>
    <w:unhideWhenUsed/>
    <w:rsid w:val="0075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51F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1FC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751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51FCD"/>
  </w:style>
  <w:style w:type="paragraph" w:styleId="Buborkszveg">
    <w:name w:val="Balloon Text"/>
    <w:basedOn w:val="Norml"/>
    <w:link w:val="BuborkszvegChar"/>
    <w:uiPriority w:val="99"/>
    <w:semiHidden/>
    <w:unhideWhenUsed/>
    <w:rsid w:val="0075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51F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1589</Words>
  <Characters>10968</Characters>
  <Application>Microsoft Office Word</Application>
  <DocSecurity>0</DocSecurity>
  <Lines>91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Erdei Koletta</dc:creator>
  <cp:lastModifiedBy>Erdei Koletta</cp:lastModifiedBy>
  <cp:revision>2</cp:revision>
  <dcterms:created xsi:type="dcterms:W3CDTF">2018-06-28T10:06:00Z</dcterms:created>
  <dcterms:modified xsi:type="dcterms:W3CDTF">2018-06-28T10:09:00Z</dcterms:modified>
</cp:coreProperties>
</file>