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E5C" w:rsidRPr="00AE30F8" w:rsidRDefault="004B7E5C" w:rsidP="00AE30F8">
      <w:pPr>
        <w:overflowPunct w:val="0"/>
        <w:autoSpaceDE w:val="0"/>
        <w:autoSpaceDN w:val="0"/>
        <w:adjustRightInd w:val="0"/>
        <w:spacing w:after="0"/>
        <w:ind w:left="2124" w:firstLine="708"/>
        <w:jc w:val="both"/>
        <w:textAlignment w:val="baseline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Pr="00304C6E">
        <w:rPr>
          <w:b/>
          <w:bCs/>
          <w:sz w:val="24"/>
          <w:szCs w:val="24"/>
        </w:rPr>
        <w:t>114/</w:t>
      </w:r>
      <w:r w:rsidRPr="00AE30F8">
        <w:rPr>
          <w:b/>
          <w:bCs/>
          <w:sz w:val="24"/>
          <w:szCs w:val="24"/>
        </w:rPr>
        <w:t>2017.(V.</w:t>
      </w:r>
      <w:r>
        <w:rPr>
          <w:b/>
          <w:bCs/>
          <w:sz w:val="24"/>
          <w:szCs w:val="24"/>
        </w:rPr>
        <w:t>25.) Kt. számú határozat</w:t>
      </w:r>
      <w:r w:rsidRPr="00AE30F8">
        <w:rPr>
          <w:b/>
          <w:bCs/>
          <w:sz w:val="24"/>
          <w:szCs w:val="24"/>
        </w:rPr>
        <w:t xml:space="preserve"> melléklete</w:t>
      </w:r>
    </w:p>
    <w:p w:rsidR="004B7E5C" w:rsidRDefault="004B7E5C" w:rsidP="001C0784">
      <w:pPr>
        <w:spacing w:after="0"/>
        <w:jc w:val="center"/>
        <w:rPr>
          <w:b/>
          <w:bCs/>
          <w:sz w:val="24"/>
          <w:szCs w:val="24"/>
        </w:rPr>
      </w:pPr>
    </w:p>
    <w:p w:rsidR="004B7E5C" w:rsidRDefault="004B7E5C" w:rsidP="001C0784">
      <w:pPr>
        <w:spacing w:after="0"/>
        <w:jc w:val="center"/>
        <w:rPr>
          <w:b/>
          <w:bCs/>
          <w:sz w:val="36"/>
          <w:szCs w:val="36"/>
        </w:rPr>
      </w:pPr>
    </w:p>
    <w:p w:rsidR="004B7E5C" w:rsidRDefault="004B7E5C" w:rsidP="001C0784">
      <w:pPr>
        <w:spacing w:after="0"/>
        <w:jc w:val="center"/>
        <w:rPr>
          <w:b/>
          <w:bCs/>
          <w:sz w:val="36"/>
          <w:szCs w:val="36"/>
        </w:rPr>
      </w:pPr>
    </w:p>
    <w:p w:rsidR="004B7E5C" w:rsidRDefault="004B7E5C" w:rsidP="001C0784">
      <w:pPr>
        <w:spacing w:after="0"/>
        <w:jc w:val="center"/>
        <w:rPr>
          <w:b/>
          <w:bCs/>
          <w:sz w:val="36"/>
          <w:szCs w:val="36"/>
        </w:rPr>
      </w:pPr>
    </w:p>
    <w:p w:rsidR="004B7E5C" w:rsidRDefault="004B7E5C" w:rsidP="001C0784">
      <w:pPr>
        <w:spacing w:after="0"/>
        <w:jc w:val="center"/>
        <w:rPr>
          <w:b/>
          <w:bCs/>
          <w:sz w:val="36"/>
          <w:szCs w:val="36"/>
        </w:rPr>
      </w:pPr>
    </w:p>
    <w:p w:rsidR="004B7E5C" w:rsidRDefault="004B7E5C" w:rsidP="001C0784">
      <w:pPr>
        <w:spacing w:after="0"/>
        <w:jc w:val="center"/>
        <w:rPr>
          <w:b/>
          <w:bCs/>
          <w:sz w:val="36"/>
          <w:szCs w:val="36"/>
        </w:rPr>
      </w:pPr>
    </w:p>
    <w:p w:rsidR="004B7E5C" w:rsidRPr="00D72993" w:rsidRDefault="004B7E5C" w:rsidP="001C0784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 xml:space="preserve">NYÍRSÉGI SZAKKÉPZÉS-SZERVEZÉSI </w:t>
      </w:r>
    </w:p>
    <w:p w:rsidR="004B7E5C" w:rsidRPr="00D72993" w:rsidRDefault="004B7E5C" w:rsidP="001C0784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>KÖZHASZNÚ NONPROFIT KFT.</w:t>
      </w:r>
    </w:p>
    <w:p w:rsidR="004B7E5C" w:rsidRPr="00D72993" w:rsidRDefault="004B7E5C" w:rsidP="001C0784">
      <w:pPr>
        <w:spacing w:after="0"/>
        <w:jc w:val="center"/>
        <w:rPr>
          <w:b/>
          <w:bCs/>
          <w:sz w:val="24"/>
          <w:szCs w:val="24"/>
        </w:rPr>
      </w:pPr>
    </w:p>
    <w:p w:rsidR="004B7E5C" w:rsidRPr="00D72993" w:rsidRDefault="004B7E5C" w:rsidP="001C0784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4400 Nyíregyháza, Dugonics u. 10-12.</w:t>
      </w:r>
    </w:p>
    <w:p w:rsidR="004B7E5C" w:rsidRPr="00D72993" w:rsidRDefault="004B7E5C" w:rsidP="001C0784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Cégjegyzékszám: 15-09-072924</w:t>
      </w:r>
    </w:p>
    <w:p w:rsidR="004B7E5C" w:rsidRPr="00D72993" w:rsidRDefault="004B7E5C" w:rsidP="001C0784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Statisztikai számjel: 15380549-8532-572-15</w:t>
      </w:r>
    </w:p>
    <w:p w:rsidR="004B7E5C" w:rsidRPr="00D72993" w:rsidRDefault="004B7E5C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0"/>
          <w:szCs w:val="40"/>
        </w:rPr>
      </w:pPr>
    </w:p>
    <w:p w:rsidR="004B7E5C" w:rsidRPr="00D72993" w:rsidRDefault="004B7E5C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0"/>
          <w:szCs w:val="40"/>
        </w:rPr>
      </w:pPr>
    </w:p>
    <w:p w:rsidR="004B7E5C" w:rsidRPr="00D72993" w:rsidRDefault="004B7E5C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4"/>
          <w:szCs w:val="44"/>
        </w:rPr>
      </w:pPr>
      <w:r w:rsidRPr="00D72993">
        <w:rPr>
          <w:b/>
          <w:bCs/>
          <w:sz w:val="44"/>
          <w:szCs w:val="44"/>
        </w:rPr>
        <w:t>201</w:t>
      </w:r>
      <w:r>
        <w:rPr>
          <w:b/>
          <w:bCs/>
          <w:sz w:val="44"/>
          <w:szCs w:val="44"/>
        </w:rPr>
        <w:t>6</w:t>
      </w:r>
      <w:r w:rsidRPr="00D72993">
        <w:rPr>
          <w:b/>
          <w:bCs/>
          <w:sz w:val="44"/>
          <w:szCs w:val="44"/>
        </w:rPr>
        <w:t>. ÉVI EGYSZERŰSÍTETT</w:t>
      </w:r>
    </w:p>
    <w:p w:rsidR="004B7E5C" w:rsidRPr="00D72993" w:rsidRDefault="004B7E5C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4"/>
          <w:szCs w:val="44"/>
        </w:rPr>
      </w:pPr>
      <w:r w:rsidRPr="00D72993">
        <w:rPr>
          <w:b/>
          <w:bCs/>
          <w:sz w:val="44"/>
          <w:szCs w:val="44"/>
        </w:rPr>
        <w:t>ÉVES BESZÁMOLÓ</w:t>
      </w: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Kelt: Nyíregyháza, 201</w:t>
      </w:r>
      <w:r>
        <w:rPr>
          <w:sz w:val="24"/>
          <w:szCs w:val="24"/>
        </w:rPr>
        <w:t>7</w:t>
      </w:r>
      <w:r w:rsidRPr="00D72993">
        <w:rPr>
          <w:sz w:val="24"/>
          <w:szCs w:val="24"/>
        </w:rPr>
        <w:t xml:space="preserve">. </w:t>
      </w:r>
      <w:r>
        <w:rPr>
          <w:sz w:val="24"/>
          <w:szCs w:val="24"/>
        </w:rPr>
        <w:t>április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 w:rsidRPr="00D72993">
        <w:rPr>
          <w:sz w:val="24"/>
          <w:szCs w:val="24"/>
        </w:rPr>
        <w:t xml:space="preserve">. </w:t>
      </w:r>
    </w:p>
    <w:p w:rsidR="004B7E5C" w:rsidRPr="00D72993" w:rsidRDefault="004B7E5C" w:rsidP="00083AFD">
      <w:pPr>
        <w:spacing w:after="0"/>
        <w:jc w:val="both"/>
        <w:rPr>
          <w:sz w:val="24"/>
          <w:szCs w:val="24"/>
        </w:rPr>
      </w:pPr>
    </w:p>
    <w:p w:rsidR="004B7E5C" w:rsidRPr="00D72993" w:rsidRDefault="004B7E5C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      </w:t>
      </w:r>
      <w:r w:rsidRPr="00D72993">
        <w:rPr>
          <w:sz w:val="24"/>
          <w:szCs w:val="24"/>
        </w:rPr>
        <w:tab/>
        <w:t xml:space="preserve">           …..………………………………..</w:t>
      </w:r>
    </w:p>
    <w:p w:rsidR="004B7E5C" w:rsidRPr="00D72993" w:rsidRDefault="004B7E5C" w:rsidP="00083AFD">
      <w:pPr>
        <w:spacing w:after="0"/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Kőhegyi Edit</w:t>
      </w:r>
    </w:p>
    <w:p w:rsidR="004B7E5C" w:rsidRPr="00D72993" w:rsidRDefault="004B7E5C" w:rsidP="00083AFD">
      <w:pPr>
        <w:spacing w:after="0"/>
        <w:ind w:left="5664" w:firstLine="708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          ügyvezető</w:t>
      </w:r>
    </w:p>
    <w:p w:rsidR="004B7E5C" w:rsidRPr="00D72993" w:rsidRDefault="004B7E5C" w:rsidP="00083AFD">
      <w:pPr>
        <w:spacing w:after="0"/>
        <w:jc w:val="both"/>
        <w:rPr>
          <w:sz w:val="20"/>
          <w:szCs w:val="20"/>
        </w:rPr>
      </w:pPr>
    </w:p>
    <w:bookmarkStart w:id="0" w:name="_MON_1397541349"/>
    <w:bookmarkStart w:id="1" w:name="_MON_1397541371"/>
    <w:bookmarkStart w:id="2" w:name="_MON_1397541381"/>
    <w:bookmarkStart w:id="3" w:name="_MON_1397541393"/>
    <w:bookmarkStart w:id="4" w:name="_MON_1397541406"/>
    <w:bookmarkStart w:id="5" w:name="_MON_1397541412"/>
    <w:bookmarkStart w:id="6" w:name="_MON_1397541429"/>
    <w:bookmarkStart w:id="7" w:name="_MON_1397541482"/>
    <w:bookmarkStart w:id="8" w:name="_MON_1429186661"/>
    <w:bookmarkStart w:id="9" w:name="_MON_1429702189"/>
    <w:bookmarkStart w:id="10" w:name="_MON_1333789986"/>
    <w:bookmarkStart w:id="11" w:name="_MON_1333790322"/>
    <w:bookmarkStart w:id="12" w:name="_MON_1333802666"/>
    <w:bookmarkStart w:id="13" w:name="_MON_1333802696"/>
    <w:bookmarkStart w:id="14" w:name="_MON_1333980589"/>
    <w:bookmarkStart w:id="15" w:name="_MON_1365764134"/>
    <w:bookmarkStart w:id="16" w:name="_MON_1365764156"/>
    <w:bookmarkStart w:id="17" w:name="_MON_1365764228"/>
    <w:bookmarkStart w:id="18" w:name="_MON_1397133439"/>
    <w:bookmarkStart w:id="19" w:name="_MON_1397133477"/>
    <w:bookmarkStart w:id="20" w:name="_MON_1397158941"/>
    <w:bookmarkStart w:id="21" w:name="_MON_1397159063"/>
    <w:bookmarkStart w:id="22" w:name="_MON_1397159084"/>
    <w:bookmarkStart w:id="23" w:name="_MON_1397160081"/>
    <w:bookmarkStart w:id="24" w:name="_MON_1397541142"/>
    <w:bookmarkStart w:id="25" w:name="_MON_1397541159"/>
    <w:bookmarkStart w:id="26" w:name="_MON_1397541183"/>
    <w:bookmarkStart w:id="27" w:name="_MON_1397541201"/>
    <w:bookmarkStart w:id="28" w:name="_MON_1397541211"/>
    <w:bookmarkStart w:id="29" w:name="_MON_1397541224"/>
    <w:bookmarkStart w:id="30" w:name="_MON_1397541238"/>
    <w:bookmarkStart w:id="31" w:name="_MON_1397541248"/>
    <w:bookmarkStart w:id="32" w:name="_MON_1397541303"/>
    <w:bookmarkStart w:id="33" w:name="_MON_1397541336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4B7E5C" w:rsidRPr="00D72993" w:rsidRDefault="004B7E5C" w:rsidP="00083AFD">
      <w:pPr>
        <w:spacing w:after="0"/>
        <w:jc w:val="both"/>
        <w:rPr>
          <w:sz w:val="28"/>
          <w:szCs w:val="28"/>
        </w:rPr>
      </w:pPr>
      <w:r w:rsidRPr="00D72993">
        <w:rPr>
          <w:rFonts w:ascii="Times New Roman" w:eastAsia="Times New Roman" w:hAnsi="Times New Roman" w:cs="Times New Roman"/>
          <w:sz w:val="20"/>
          <w:szCs w:val="20"/>
        </w:rPr>
        <w:object w:dxaOrig="10431" w:dyaOrig="15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06.25pt;height:616.5pt" o:ole="">
            <v:imagedata r:id="rId7" o:title=""/>
            <o:lock v:ext="edit" aspectratio="f"/>
          </v:shape>
          <o:OLEObject Type="Embed" ProgID="Excel.Sheet.8" ShapeID="_x0000_i1029" DrawAspect="Content" ObjectID="_1557233426" r:id="rId8"/>
        </w:object>
      </w:r>
      <w:r w:rsidRPr="00D72993">
        <w:br w:type="page"/>
      </w:r>
      <w:bookmarkStart w:id="34" w:name="_MON_1333980635"/>
      <w:bookmarkStart w:id="35" w:name="_MON_1334010043"/>
      <w:bookmarkStart w:id="36" w:name="_MON_1365764235"/>
      <w:bookmarkStart w:id="37" w:name="_MON_1365764252"/>
      <w:bookmarkStart w:id="38" w:name="_MON_1365764259"/>
      <w:bookmarkStart w:id="39" w:name="_MON_1365764265"/>
      <w:bookmarkStart w:id="40" w:name="_MON_1365764326"/>
      <w:bookmarkStart w:id="41" w:name="_MON_1397133455"/>
      <w:bookmarkStart w:id="42" w:name="_MON_1397159107"/>
      <w:bookmarkStart w:id="43" w:name="_MON_1397160103"/>
      <w:bookmarkStart w:id="44" w:name="_MON_1397541447"/>
      <w:bookmarkStart w:id="45" w:name="_MON_1397541491"/>
      <w:bookmarkStart w:id="46" w:name="_MON_1397541505"/>
      <w:bookmarkStart w:id="47" w:name="_MON_1397541519"/>
      <w:bookmarkStart w:id="48" w:name="_MON_1429186836"/>
      <w:bookmarkStart w:id="49" w:name="_MON_1429634239"/>
      <w:bookmarkStart w:id="50" w:name="_MON_1429634254"/>
      <w:bookmarkStart w:id="51" w:name="_MON_1429702247"/>
      <w:bookmarkStart w:id="52" w:name="_MON_1429702260"/>
      <w:bookmarkStart w:id="53" w:name="_MON_1429702347"/>
      <w:bookmarkStart w:id="54" w:name="_MON_1333790129"/>
      <w:bookmarkStart w:id="55" w:name="_MON_1333802642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D72993">
        <w:rPr>
          <w:rFonts w:ascii="Times New Roman" w:eastAsia="Times New Roman" w:hAnsi="Times New Roman" w:cs="Times New Roman"/>
          <w:sz w:val="28"/>
          <w:szCs w:val="28"/>
        </w:rPr>
        <w:object w:dxaOrig="9502" w:dyaOrig="10595">
          <v:shape id="_x0000_i1030" type="#_x0000_t75" style="width:498.75pt;height:513.75pt" o:ole="">
            <v:imagedata r:id="rId9" o:title=""/>
            <o:lock v:ext="edit" aspectratio="f"/>
          </v:shape>
          <o:OLEObject Type="Embed" ProgID="Excel.Sheet.8" ShapeID="_x0000_i1030" DrawAspect="Content" ObjectID="_1557233427" r:id="rId10"/>
        </w:object>
      </w: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  <w:r w:rsidRPr="00D72993">
        <w:rPr>
          <w:sz w:val="16"/>
          <w:szCs w:val="16"/>
        </w:rPr>
        <w:br w:type="page"/>
      </w: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4B7E5C" w:rsidRPr="00D72993" w:rsidRDefault="004B7E5C" w:rsidP="00083AFD">
      <w:pPr>
        <w:spacing w:after="0"/>
        <w:jc w:val="both"/>
        <w:rPr>
          <w:b/>
          <w:bCs/>
          <w:sz w:val="38"/>
          <w:szCs w:val="38"/>
        </w:rPr>
      </w:pPr>
    </w:p>
    <w:p w:rsidR="004B7E5C" w:rsidRPr="00D72993" w:rsidRDefault="004B7E5C" w:rsidP="00646CD2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>NYÍRSÉGI SZAKKÉPZÉS-SZERVEZÉSI</w:t>
      </w:r>
    </w:p>
    <w:p w:rsidR="004B7E5C" w:rsidRPr="00D72993" w:rsidRDefault="004B7E5C" w:rsidP="00646CD2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>KÖZHASZNÚ NONPROFIT KFT.</w:t>
      </w:r>
    </w:p>
    <w:p w:rsidR="004B7E5C" w:rsidRPr="00D72993" w:rsidRDefault="004B7E5C" w:rsidP="00646CD2">
      <w:pPr>
        <w:spacing w:after="0"/>
        <w:jc w:val="center"/>
        <w:rPr>
          <w:b/>
          <w:bCs/>
          <w:sz w:val="24"/>
          <w:szCs w:val="24"/>
        </w:rPr>
      </w:pPr>
    </w:p>
    <w:p w:rsidR="004B7E5C" w:rsidRPr="00D72993" w:rsidRDefault="004B7E5C" w:rsidP="00646CD2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4400 Nyíregyháza, Dugonics u. 10-12.</w:t>
      </w:r>
    </w:p>
    <w:p w:rsidR="004B7E5C" w:rsidRPr="00D72993" w:rsidRDefault="004B7E5C" w:rsidP="00646CD2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Cégjegyzékszám: 15-09-072924</w:t>
      </w:r>
    </w:p>
    <w:p w:rsidR="004B7E5C" w:rsidRPr="00D72993" w:rsidRDefault="004B7E5C" w:rsidP="00646CD2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Statisztikai számjel: 15380549-8532-572-15</w:t>
      </w:r>
    </w:p>
    <w:p w:rsidR="004B7E5C" w:rsidRPr="00D72993" w:rsidRDefault="004B7E5C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48"/>
          <w:szCs w:val="48"/>
        </w:rPr>
      </w:pPr>
    </w:p>
    <w:p w:rsidR="004B7E5C" w:rsidRPr="00D72993" w:rsidRDefault="004B7E5C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48"/>
          <w:szCs w:val="48"/>
        </w:rPr>
      </w:pPr>
    </w:p>
    <w:p w:rsidR="004B7E5C" w:rsidRPr="00D72993" w:rsidRDefault="004B7E5C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48"/>
          <w:szCs w:val="48"/>
        </w:rPr>
      </w:pPr>
      <w:r w:rsidRPr="00D72993">
        <w:rPr>
          <w:b/>
          <w:bCs/>
          <w:sz w:val="48"/>
          <w:szCs w:val="48"/>
        </w:rPr>
        <w:t>KIEGÉSZÍTŐ MELLÉKLET</w:t>
      </w:r>
    </w:p>
    <w:p w:rsidR="004B7E5C" w:rsidRPr="00D72993" w:rsidRDefault="004B7E5C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>a</w:t>
      </w:r>
    </w:p>
    <w:p w:rsidR="004B7E5C" w:rsidRPr="00D72993" w:rsidRDefault="004B7E5C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 xml:space="preserve">NYÍRSÉGI SZAKKÉPZÉS-SZERVEZÉSI </w:t>
      </w:r>
    </w:p>
    <w:p w:rsidR="004B7E5C" w:rsidRPr="00D72993" w:rsidRDefault="004B7E5C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>KÖZHASZNÚ NONPROFIT KFT.</w:t>
      </w:r>
    </w:p>
    <w:p w:rsidR="004B7E5C" w:rsidRPr="00D72993" w:rsidRDefault="004B7E5C" w:rsidP="00646CD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32"/>
          <w:szCs w:val="32"/>
        </w:rPr>
      </w:pPr>
    </w:p>
    <w:p w:rsidR="004B7E5C" w:rsidRPr="00D72993" w:rsidRDefault="004B7E5C" w:rsidP="00646CD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>201</w:t>
      </w:r>
      <w:r>
        <w:rPr>
          <w:b/>
          <w:bCs/>
          <w:sz w:val="32"/>
          <w:szCs w:val="32"/>
        </w:rPr>
        <w:t>6</w:t>
      </w:r>
      <w:r w:rsidRPr="00D72993">
        <w:rPr>
          <w:b/>
          <w:bCs/>
          <w:sz w:val="32"/>
          <w:szCs w:val="32"/>
        </w:rPr>
        <w:t>. évi egyszerűsített éves beszámolójához</w:t>
      </w:r>
    </w:p>
    <w:p w:rsidR="004B7E5C" w:rsidRPr="00D72993" w:rsidRDefault="004B7E5C" w:rsidP="00646CD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0"/>
          <w:szCs w:val="40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40"/>
          <w:szCs w:val="40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Kelt: Nyíregyháza, 201</w:t>
      </w:r>
      <w:r>
        <w:rPr>
          <w:sz w:val="24"/>
          <w:szCs w:val="24"/>
        </w:rPr>
        <w:t>7</w:t>
      </w:r>
      <w:r w:rsidRPr="00D72993">
        <w:rPr>
          <w:sz w:val="24"/>
          <w:szCs w:val="24"/>
        </w:rPr>
        <w:t xml:space="preserve">. </w:t>
      </w:r>
      <w:r>
        <w:rPr>
          <w:sz w:val="24"/>
          <w:szCs w:val="24"/>
        </w:rPr>
        <w:t>április 30.</w:t>
      </w:r>
    </w:p>
    <w:p w:rsidR="004B7E5C" w:rsidRPr="00D72993" w:rsidRDefault="004B7E5C" w:rsidP="00083AFD">
      <w:pPr>
        <w:spacing w:after="0"/>
        <w:jc w:val="both"/>
        <w:rPr>
          <w:sz w:val="24"/>
          <w:szCs w:val="24"/>
        </w:rPr>
      </w:pPr>
    </w:p>
    <w:p w:rsidR="004B7E5C" w:rsidRPr="00D72993" w:rsidRDefault="004B7E5C" w:rsidP="00400BDB">
      <w:pPr>
        <w:spacing w:after="0"/>
        <w:ind w:right="281"/>
        <w:jc w:val="right"/>
        <w:rPr>
          <w:sz w:val="24"/>
          <w:szCs w:val="24"/>
        </w:rPr>
      </w:pP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>………………..……………………………………………………</w:t>
      </w:r>
    </w:p>
    <w:p w:rsidR="004B7E5C" w:rsidRPr="00D72993" w:rsidRDefault="004B7E5C" w:rsidP="00540327">
      <w:pPr>
        <w:spacing w:after="0"/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Kőhegyi Edit</w:t>
      </w:r>
    </w:p>
    <w:p w:rsidR="004B7E5C" w:rsidRPr="00D72993" w:rsidRDefault="004B7E5C" w:rsidP="00083AFD">
      <w:pPr>
        <w:spacing w:after="0"/>
        <w:ind w:left="5664" w:firstLine="708"/>
        <w:jc w:val="both"/>
        <w:rPr>
          <w:b/>
          <w:bCs/>
          <w:sz w:val="24"/>
          <w:szCs w:val="24"/>
        </w:rPr>
      </w:pPr>
      <w:r w:rsidRPr="00D72993">
        <w:rPr>
          <w:sz w:val="24"/>
          <w:szCs w:val="24"/>
        </w:rPr>
        <w:t xml:space="preserve">           ügyvezető</w:t>
      </w:r>
    </w:p>
    <w:p w:rsidR="004B7E5C" w:rsidRPr="00D72993" w:rsidRDefault="004B7E5C" w:rsidP="004D1169">
      <w:pPr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4"/>
          <w:szCs w:val="24"/>
        </w:rPr>
        <w:br w:type="page"/>
      </w:r>
      <w:bookmarkStart w:id="56" w:name="_Toc134438702"/>
      <w:r w:rsidRPr="00D72993">
        <w:rPr>
          <w:b/>
          <w:bCs/>
          <w:sz w:val="28"/>
          <w:szCs w:val="28"/>
        </w:rPr>
        <w:t>I. ÁLTALÁNOS RÉSZ</w:t>
      </w:r>
      <w:bookmarkEnd w:id="56"/>
    </w:p>
    <w:p w:rsidR="004B7E5C" w:rsidRPr="00D72993" w:rsidRDefault="004B7E5C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b/>
          <w:bCs/>
          <w:sz w:val="24"/>
          <w:szCs w:val="24"/>
        </w:rPr>
      </w:pPr>
      <w:bookmarkStart w:id="57" w:name="_Toc134438703"/>
      <w:r w:rsidRPr="00D72993">
        <w:rPr>
          <w:b/>
          <w:bCs/>
          <w:sz w:val="24"/>
          <w:szCs w:val="24"/>
        </w:rPr>
        <w:t>1. A társaság bemutatása</w:t>
      </w:r>
      <w:bookmarkEnd w:id="57"/>
      <w:r w:rsidRPr="00D72993">
        <w:rPr>
          <w:b/>
          <w:bCs/>
          <w:sz w:val="24"/>
          <w:szCs w:val="24"/>
        </w:rPr>
        <w:t>:</w:t>
      </w:r>
    </w:p>
    <w:p w:rsidR="004B7E5C" w:rsidRPr="00D72993" w:rsidRDefault="004B7E5C" w:rsidP="00083AFD">
      <w:pPr>
        <w:spacing w:after="0" w:line="360" w:lineRule="auto"/>
        <w:jc w:val="both"/>
        <w:rPr>
          <w:b/>
          <w:bCs/>
          <w:caps/>
          <w:sz w:val="20"/>
          <w:szCs w:val="20"/>
          <w:u w:val="single"/>
        </w:rPr>
      </w:pPr>
    </w:p>
    <w:p w:rsidR="004B7E5C" w:rsidRPr="00D72993" w:rsidRDefault="004B7E5C" w:rsidP="00083AFD">
      <w:pPr>
        <w:spacing w:after="0" w:line="360" w:lineRule="auto"/>
        <w:jc w:val="both"/>
        <w:rPr>
          <w:b/>
          <w:bCs/>
          <w:caps/>
          <w:u w:val="single"/>
        </w:rPr>
      </w:pPr>
      <w:r w:rsidRPr="00D72993">
        <w:rPr>
          <w:b/>
          <w:bCs/>
          <w:caps/>
          <w:u w:val="single"/>
        </w:rPr>
        <w:t>a társaság adatai</w:t>
      </w:r>
    </w:p>
    <w:p w:rsidR="004B7E5C" w:rsidRPr="00D72993" w:rsidRDefault="004B7E5C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Cégnév:</w:t>
      </w:r>
      <w:r w:rsidRPr="00D72993">
        <w:rPr>
          <w:rFonts w:ascii="Calibri" w:hAnsi="Calibri" w:cs="Calibri"/>
        </w:rPr>
        <w:t xml:space="preserve"> Nyírségi Szakképzés-szervezési Közhasznú Nonprofit Korlátolt Felelősségű Társaság</w:t>
      </w:r>
    </w:p>
    <w:p w:rsidR="004B7E5C" w:rsidRPr="00D72993" w:rsidRDefault="004B7E5C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Rövid név:</w:t>
      </w:r>
      <w:r w:rsidRPr="00D72993">
        <w:rPr>
          <w:rFonts w:ascii="Calibri" w:hAnsi="Calibri" w:cs="Calibri"/>
        </w:rPr>
        <w:t xml:space="preserve"> Nyírszakképzés Nonprofit Kft.</w:t>
      </w:r>
    </w:p>
    <w:p w:rsidR="004B7E5C" w:rsidRPr="00D72993" w:rsidRDefault="004B7E5C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Székhely:</w:t>
      </w:r>
      <w:r w:rsidRPr="00D72993">
        <w:rPr>
          <w:rFonts w:ascii="Calibri" w:hAnsi="Calibri" w:cs="Calibri"/>
        </w:rPr>
        <w:t xml:space="preserve"> 4400 Nyíregyháza, Dugonics u. 10-12.</w:t>
      </w:r>
    </w:p>
    <w:p w:rsidR="004B7E5C" w:rsidRPr="00D72993" w:rsidRDefault="004B7E5C" w:rsidP="00C3770D">
      <w:pPr>
        <w:spacing w:after="0" w:line="288" w:lineRule="auto"/>
        <w:jc w:val="both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 társaság telephelyei: </w:t>
      </w:r>
      <w:r w:rsidRPr="00D72993">
        <w:rPr>
          <w:sz w:val="24"/>
          <w:szCs w:val="24"/>
        </w:rPr>
        <w:t>a társasági szerződés szerint a partnerintézmények székhelye és telephelyei</w:t>
      </w:r>
    </w:p>
    <w:p w:rsidR="004B7E5C" w:rsidRPr="00D72993" w:rsidRDefault="004B7E5C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Levelezési cím:</w:t>
      </w:r>
      <w:r w:rsidRPr="00D72993">
        <w:rPr>
          <w:rFonts w:ascii="Calibri" w:hAnsi="Calibri" w:cs="Calibri"/>
        </w:rPr>
        <w:t xml:space="preserve"> 4401 Nyíregyháza, Pf. 258.</w:t>
      </w:r>
    </w:p>
    <w:p w:rsidR="004B7E5C" w:rsidRPr="00D72993" w:rsidRDefault="004B7E5C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 xml:space="preserve">Honlap: </w:t>
      </w:r>
      <w:r w:rsidRPr="00D72993">
        <w:rPr>
          <w:rFonts w:ascii="Calibri" w:hAnsi="Calibri" w:cs="Calibri"/>
        </w:rPr>
        <w:t>www.nyirszakkepzes.hu</w:t>
      </w:r>
    </w:p>
    <w:p w:rsidR="004B7E5C" w:rsidRPr="00D72993" w:rsidRDefault="004B7E5C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Adószám:</w:t>
      </w:r>
      <w:r w:rsidRPr="00D72993">
        <w:rPr>
          <w:rFonts w:ascii="Calibri" w:hAnsi="Calibri" w:cs="Calibri"/>
        </w:rPr>
        <w:t xml:space="preserve"> 14380549-1-15</w:t>
      </w:r>
    </w:p>
    <w:p w:rsidR="004B7E5C" w:rsidRPr="00D72993" w:rsidRDefault="004B7E5C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 xml:space="preserve">Cégjegyzékszám: </w:t>
      </w:r>
      <w:r w:rsidRPr="00D72993">
        <w:rPr>
          <w:rFonts w:ascii="Calibri" w:hAnsi="Calibri" w:cs="Calibri"/>
        </w:rPr>
        <w:t>15-09-072924</w:t>
      </w:r>
    </w:p>
    <w:p w:rsidR="004B7E5C" w:rsidRPr="00D72993" w:rsidRDefault="004B7E5C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 xml:space="preserve">Statisztikai számjel: </w:t>
      </w:r>
      <w:r w:rsidRPr="00D72993">
        <w:rPr>
          <w:rFonts w:ascii="Calibri" w:hAnsi="Calibri" w:cs="Calibri"/>
        </w:rPr>
        <w:t>14380549-8532-572-15</w:t>
      </w:r>
    </w:p>
    <w:p w:rsidR="004B7E5C" w:rsidRPr="00D72993" w:rsidRDefault="004B7E5C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>Alapítás éve:</w:t>
      </w:r>
      <w:r w:rsidRPr="00D72993">
        <w:rPr>
          <w:rFonts w:ascii="Calibri" w:hAnsi="Calibri" w:cs="Calibri"/>
        </w:rPr>
        <w:t xml:space="preserve"> 2008</w:t>
      </w:r>
    </w:p>
    <w:p w:rsidR="004B7E5C" w:rsidRPr="00D72993" w:rsidRDefault="004B7E5C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ÁFA- alanyiság:</w:t>
      </w:r>
      <w:r w:rsidRPr="00D72993">
        <w:rPr>
          <w:rFonts w:ascii="Calibri" w:hAnsi="Calibri" w:cs="Calibri"/>
        </w:rPr>
        <w:t xml:space="preserve"> a Társaság nem alanya az ÁFA-nak</w:t>
      </w:r>
    </w:p>
    <w:p w:rsidR="004B7E5C" w:rsidRPr="00D72993" w:rsidRDefault="004B7E5C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 xml:space="preserve">Törzstőke: </w:t>
      </w:r>
      <w:r w:rsidRPr="00D72993">
        <w:rPr>
          <w:rFonts w:ascii="Calibri" w:hAnsi="Calibri" w:cs="Calibri"/>
        </w:rPr>
        <w:t>3 000 000 Ft</w:t>
      </w:r>
    </w:p>
    <w:p w:rsidR="004B7E5C" w:rsidRPr="00D72993" w:rsidRDefault="004B7E5C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>A Társaság tulajdonosai:</w:t>
      </w:r>
    </w:p>
    <w:tbl>
      <w:tblPr>
        <w:tblW w:w="7963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103"/>
        <w:gridCol w:w="1540"/>
        <w:gridCol w:w="1320"/>
      </w:tblGrid>
      <w:tr w:rsidR="004B7E5C" w:rsidRPr="00D72993">
        <w:trPr>
          <w:trHeight w:val="6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E5C" w:rsidRPr="00D72993" w:rsidRDefault="004B7E5C" w:rsidP="00C3770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72993">
              <w:rPr>
                <w:color w:val="000000"/>
                <w:lang w:eastAsia="hu-HU"/>
              </w:rPr>
              <w:t>Tulajdonos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E5C" w:rsidRPr="00D72993" w:rsidRDefault="004B7E5C" w:rsidP="00C3770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72993">
              <w:rPr>
                <w:color w:val="000000"/>
                <w:lang w:eastAsia="hu-HU"/>
              </w:rPr>
              <w:t>Törzsbetét összege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7E5C" w:rsidRPr="00D72993" w:rsidRDefault="004B7E5C" w:rsidP="00C3770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72993">
              <w:rPr>
                <w:color w:val="000000"/>
                <w:lang w:eastAsia="hu-HU"/>
              </w:rPr>
              <w:t>Szavazati arány</w:t>
            </w:r>
          </w:p>
        </w:tc>
      </w:tr>
      <w:tr w:rsidR="004B7E5C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Balkány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100 000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3,33%</w:t>
            </w:r>
          </w:p>
        </w:tc>
      </w:tr>
      <w:tr w:rsidR="004B7E5C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Besztereci Helyi Jóléti Szolgálat Alapítvány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100 000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3,33%</w:t>
            </w:r>
          </w:p>
        </w:tc>
      </w:tr>
      <w:tr w:rsidR="004B7E5C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Nagykálló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410 000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13,67%</w:t>
            </w:r>
          </w:p>
        </w:tc>
      </w:tr>
      <w:tr w:rsidR="004B7E5C" w:rsidRPr="00D72993">
        <w:trPr>
          <w:trHeight w:val="3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Nyíregyháza Megyei Jogú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930 000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31,00%</w:t>
            </w:r>
          </w:p>
        </w:tc>
      </w:tr>
      <w:tr w:rsidR="004B7E5C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DC779B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 xml:space="preserve">Nyíregyházi </w:t>
            </w:r>
            <w:r>
              <w:rPr>
                <w:color w:val="000000"/>
                <w:sz w:val="24"/>
                <w:szCs w:val="24"/>
                <w:lang w:eastAsia="hu-HU"/>
              </w:rPr>
              <w:t>Egyetem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110 000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3,67%</w:t>
            </w:r>
          </w:p>
        </w:tc>
      </w:tr>
      <w:tr w:rsidR="004B7E5C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Tiszavasvári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360 000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12,00%</w:t>
            </w:r>
          </w:p>
        </w:tc>
      </w:tr>
      <w:tr w:rsidR="004B7E5C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Nyírvidék Képző Központ Nonprofit Kft.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990 000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33,00%</w:t>
            </w:r>
          </w:p>
        </w:tc>
      </w:tr>
      <w:tr w:rsidR="004B7E5C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Jegyzett tőke összesen: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3 000 000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D72993" w:rsidRDefault="004B7E5C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100,00%</w:t>
            </w:r>
          </w:p>
        </w:tc>
      </w:tr>
    </w:tbl>
    <w:p w:rsidR="004B7E5C" w:rsidRPr="00D72993" w:rsidRDefault="004B7E5C" w:rsidP="00083AFD">
      <w:pPr>
        <w:pStyle w:val="alapforma"/>
        <w:spacing w:after="0" w:line="360" w:lineRule="auto"/>
        <w:rPr>
          <w:rFonts w:cs="Times New Roman"/>
        </w:rPr>
      </w:pPr>
    </w:p>
    <w:p w:rsidR="004B7E5C" w:rsidRDefault="004B7E5C" w:rsidP="00C377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>A vállalkozás képviseletére jogosult személy(ek) neve és székhelye, aki az éves beszámolót köteles aláírni:</w:t>
      </w:r>
      <w:r w:rsidRPr="00D72993">
        <w:t xml:space="preserve"> </w:t>
      </w:r>
      <w:r>
        <w:rPr>
          <w:sz w:val="24"/>
          <w:szCs w:val="24"/>
        </w:rPr>
        <w:t>Kőhegyi Edit</w:t>
      </w:r>
      <w:r w:rsidRPr="00D72993">
        <w:rPr>
          <w:sz w:val="24"/>
          <w:szCs w:val="24"/>
        </w:rPr>
        <w:t>, 44</w:t>
      </w:r>
      <w:r>
        <w:rPr>
          <w:sz w:val="24"/>
          <w:szCs w:val="24"/>
        </w:rPr>
        <w:t>00</w:t>
      </w:r>
      <w:r w:rsidRPr="00D72993">
        <w:rPr>
          <w:sz w:val="24"/>
          <w:szCs w:val="24"/>
        </w:rPr>
        <w:t xml:space="preserve"> Nyíregyháza, </w:t>
      </w:r>
      <w:r>
        <w:rPr>
          <w:sz w:val="24"/>
          <w:szCs w:val="24"/>
        </w:rPr>
        <w:t>Czuczor Gergely u. 15. 4/14.</w:t>
      </w:r>
    </w:p>
    <w:p w:rsidR="004B7E5C" w:rsidRPr="00D72993" w:rsidRDefault="004B7E5C" w:rsidP="00C377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9E27C3">
        <w:rPr>
          <w:b/>
          <w:bCs/>
          <w:sz w:val="24"/>
          <w:szCs w:val="24"/>
        </w:rPr>
        <w:t>A beszámoló</w:t>
      </w:r>
      <w:r w:rsidRPr="00D72993">
        <w:rPr>
          <w:b/>
          <w:bCs/>
          <w:sz w:val="24"/>
          <w:szCs w:val="24"/>
        </w:rPr>
        <w:t xml:space="preserve"> összeállításáért felelős személy neve és regisztrációs száma:</w:t>
      </w:r>
      <w:r w:rsidRPr="00D72993">
        <w:t xml:space="preserve"> </w:t>
      </w:r>
      <w:r w:rsidRPr="00D72993">
        <w:rPr>
          <w:sz w:val="24"/>
          <w:szCs w:val="24"/>
        </w:rPr>
        <w:t>Kutykó Róbert  175893</w:t>
      </w:r>
    </w:p>
    <w:p w:rsidR="004B7E5C" w:rsidRPr="00D72993" w:rsidRDefault="004B7E5C" w:rsidP="00C377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</w:rPr>
      </w:pPr>
      <w:r w:rsidRPr="00D72993">
        <w:rPr>
          <w:b/>
          <w:bCs/>
          <w:sz w:val="24"/>
          <w:szCs w:val="24"/>
        </w:rPr>
        <w:t>Könyvvizsgáló:</w:t>
      </w:r>
      <w:r w:rsidRPr="00D72993">
        <w:rPr>
          <w:sz w:val="24"/>
          <w:szCs w:val="24"/>
        </w:rPr>
        <w:t xml:space="preserve"> TAX-CONTIR Kft. székhely: Nyíregyháza, Csipke u. 16. MKVK. nyilv.száma: 000666, Hollós András, okleveles könyvvizsgáló, MKVK. tagszáma: 001965</w:t>
      </w: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:rsidR="004B7E5C" w:rsidRPr="00D72993" w:rsidRDefault="004B7E5C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A társaság tevékenységi köre: </w:t>
      </w:r>
    </w:p>
    <w:p w:rsidR="004B7E5C" w:rsidRPr="00D72993" w:rsidRDefault="004B7E5C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A Társaság fő tevékenysége: 8532 Szakmai középfokú oktatás</w:t>
      </w:r>
    </w:p>
    <w:p w:rsidR="004B7E5C" w:rsidRPr="00D72993" w:rsidRDefault="004B7E5C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   Cél szerinti közhasznú közszolgáltató tevékenysége:</w:t>
      </w:r>
    </w:p>
    <w:p w:rsidR="004B7E5C" w:rsidRPr="00D72993" w:rsidRDefault="004B7E5C" w:rsidP="005972B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szakmai középfokú oktatás</w:t>
      </w:r>
    </w:p>
    <w:p w:rsidR="004B7E5C" w:rsidRPr="00D72993" w:rsidRDefault="004B7E5C" w:rsidP="00083AFD">
      <w:pPr>
        <w:spacing w:after="0"/>
        <w:jc w:val="both"/>
        <w:rPr>
          <w:sz w:val="24"/>
          <w:szCs w:val="24"/>
        </w:rPr>
      </w:pPr>
    </w:p>
    <w:p w:rsidR="004B7E5C" w:rsidRPr="00D72993" w:rsidRDefault="004B7E5C" w:rsidP="00D27959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A Társaság vállalkozási tevékenységet kizárólag közhasznú céljainak megvalósítása érdekében, azokat nem veszélyeztetve végezhe</w:t>
      </w:r>
      <w:r>
        <w:rPr>
          <w:sz w:val="24"/>
          <w:szCs w:val="24"/>
        </w:rPr>
        <w:t>ti.  Vállalkozási tevékenységünk keretében két képzést valósítottunk meg 2016-ban.</w:t>
      </w:r>
    </w:p>
    <w:p w:rsidR="004B7E5C" w:rsidRPr="00D72993" w:rsidRDefault="004B7E5C" w:rsidP="00D2795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5118CD" w:rsidRDefault="004B7E5C" w:rsidP="005118CD">
      <w:pPr>
        <w:keepNext/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1"/>
        <w:rPr>
          <w:b/>
          <w:bCs/>
          <w:sz w:val="26"/>
          <w:szCs w:val="26"/>
        </w:rPr>
      </w:pPr>
      <w:bookmarkStart w:id="58" w:name="_Toc134438704"/>
      <w:r w:rsidRPr="0067435D">
        <w:rPr>
          <w:b/>
          <w:bCs/>
          <w:sz w:val="26"/>
          <w:szCs w:val="26"/>
        </w:rPr>
        <w:t>2. A Társaság feladatainak, tevékenységének általános bemutatása</w:t>
      </w:r>
      <w:bookmarkEnd w:id="58"/>
      <w:r w:rsidRPr="0067435D">
        <w:rPr>
          <w:b/>
          <w:bCs/>
          <w:sz w:val="26"/>
          <w:szCs w:val="26"/>
        </w:rPr>
        <w:t xml:space="preserve">, valamint a tárgyévben </w:t>
      </w:r>
      <w:r w:rsidRPr="005F0E61">
        <w:rPr>
          <w:b/>
          <w:bCs/>
          <w:sz w:val="26"/>
          <w:szCs w:val="26"/>
        </w:rPr>
        <w:t>végzett főbb tevékenységek</w:t>
      </w:r>
    </w:p>
    <w:p w:rsidR="004B7E5C" w:rsidRPr="005F0E61" w:rsidRDefault="004B7E5C" w:rsidP="00AA7775">
      <w:pPr>
        <w:spacing w:line="340" w:lineRule="atLeast"/>
        <w:jc w:val="both"/>
        <w:rPr>
          <w:sz w:val="24"/>
          <w:szCs w:val="24"/>
        </w:rPr>
      </w:pPr>
      <w:r w:rsidRPr="005F0E61">
        <w:rPr>
          <w:sz w:val="24"/>
          <w:szCs w:val="24"/>
        </w:rPr>
        <w:t>A Társaság alapvető feladata</w:t>
      </w:r>
      <w:r>
        <w:rPr>
          <w:sz w:val="24"/>
          <w:szCs w:val="24"/>
        </w:rPr>
        <w:t>i az utóbbi években megváltoztak</w:t>
      </w:r>
      <w:r w:rsidRPr="005F0E6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hiszen nagyon sok jogszabályváltozás történt a szakképzés területén. A Társaság alapvető feladata és célkitűzése, </w:t>
      </w:r>
      <w:r w:rsidRPr="005F0E61">
        <w:rPr>
          <w:sz w:val="24"/>
          <w:szCs w:val="24"/>
        </w:rPr>
        <w:t xml:space="preserve">hogy közreműködjön </w:t>
      </w:r>
      <w:r>
        <w:rPr>
          <w:sz w:val="24"/>
          <w:szCs w:val="24"/>
        </w:rPr>
        <w:t>a szakképzés és felnőttképzés</w:t>
      </w:r>
      <w:r w:rsidRPr="005F0E61">
        <w:rPr>
          <w:sz w:val="24"/>
          <w:szCs w:val="24"/>
        </w:rPr>
        <w:t xml:space="preserve"> képzési szerkezetének működtetésében, korszerűsítésében, a szakmai oktatás színvonalának emelésében, valamint a térségi foglakoztatási arány bővítésében, a foglalkoztatási igényeknek megfelelő szakképzés feltételeinek javításával. </w:t>
      </w:r>
      <w:r>
        <w:rPr>
          <w:sz w:val="24"/>
          <w:szCs w:val="24"/>
        </w:rPr>
        <w:t>A korábbi években végzett feladatok túlnyomó része</w:t>
      </w:r>
      <w:r w:rsidRPr="005F0E61">
        <w:rPr>
          <w:sz w:val="24"/>
          <w:szCs w:val="24"/>
        </w:rPr>
        <w:t xml:space="preserve"> az NGM-hez</w:t>
      </w:r>
      <w:r>
        <w:rPr>
          <w:sz w:val="24"/>
          <w:szCs w:val="24"/>
        </w:rPr>
        <w:t>, a szakképzési centrumokhoz</w:t>
      </w:r>
      <w:r w:rsidRPr="005F0E61">
        <w:rPr>
          <w:sz w:val="24"/>
          <w:szCs w:val="24"/>
        </w:rPr>
        <w:t xml:space="preserve"> ill. a kamarákhoz került át. A feladatok csökkenésével párhuzamosan a gazdálkodást is szűkítettük, amely egyértelműen megjelenik a gazdálkodás sarokszámaiban is.</w:t>
      </w:r>
      <w:r>
        <w:rPr>
          <w:sz w:val="24"/>
          <w:szCs w:val="24"/>
        </w:rPr>
        <w:t xml:space="preserve"> </w:t>
      </w:r>
      <w:r w:rsidRPr="005F0E61">
        <w:rPr>
          <w:sz w:val="24"/>
          <w:szCs w:val="24"/>
        </w:rPr>
        <w:t xml:space="preserve">A feladatokhoz rendeltük a humán erőforrást is, az ügyvezetésen kívül már csak egy fő részmunkaidős alkalmazott </w:t>
      </w:r>
      <w:r>
        <w:rPr>
          <w:sz w:val="24"/>
          <w:szCs w:val="24"/>
        </w:rPr>
        <w:t>van</w:t>
      </w:r>
      <w:r w:rsidRPr="005F0E61">
        <w:rPr>
          <w:sz w:val="24"/>
          <w:szCs w:val="24"/>
        </w:rPr>
        <w:t xml:space="preserve"> az állományunkban. </w:t>
      </w:r>
    </w:p>
    <w:p w:rsidR="004B7E5C" w:rsidRDefault="004B7E5C" w:rsidP="005118CD">
      <w:pPr>
        <w:pStyle w:val="Header"/>
        <w:tabs>
          <w:tab w:val="left" w:pos="162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Társaság szempontjából meghatározó jelentőségű</w:t>
      </w:r>
      <w:r w:rsidRPr="00DC779B">
        <w:rPr>
          <w:sz w:val="24"/>
          <w:szCs w:val="24"/>
        </w:rPr>
        <w:t xml:space="preserve"> TÁMOP-2.2.3 projekt fenntartási időszak</w:t>
      </w:r>
      <w:r>
        <w:rPr>
          <w:sz w:val="24"/>
          <w:szCs w:val="24"/>
        </w:rPr>
        <w:t xml:space="preserve">a 2016. májusában lejárt, így a továbbiakban ezzel kapcsolatos fenntartási kötelezettség nincsen. </w:t>
      </w:r>
    </w:p>
    <w:p w:rsidR="004B7E5C" w:rsidRPr="00DC779B" w:rsidRDefault="004B7E5C" w:rsidP="005118CD">
      <w:pPr>
        <w:pStyle w:val="Header"/>
        <w:tabs>
          <w:tab w:val="left" w:pos="1620"/>
        </w:tabs>
        <w:spacing w:line="276" w:lineRule="auto"/>
        <w:jc w:val="both"/>
        <w:rPr>
          <w:rFonts w:cs="Times New Roman"/>
        </w:rPr>
      </w:pPr>
      <w:r>
        <w:rPr>
          <w:sz w:val="24"/>
          <w:szCs w:val="24"/>
        </w:rPr>
        <w:t>A Nyíregyházi Egyetemmel konzorciumban 2015-ben megvalósított, a felsőoktatási duális képzések fejlesztésére irányuló TÁMOP-4.1.1-F projektből fakadó fenntartási kötelezettség 2020-ig fennáll, de a projekt semmilyen fenntartandó, működtetési kötelezettséggel terhelt tevékenységet, sem hatásindikátort nem tartalmaz.</w:t>
      </w:r>
    </w:p>
    <w:p w:rsidR="004B7E5C" w:rsidRDefault="004B7E5C" w:rsidP="005118C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Vállalkozási tevékenységünk keretében Nyíregyháza egyik költségvetési szervének sikeresen megtartottunk egy tréninget és egy informatikai képzést.</w:t>
      </w:r>
    </w:p>
    <w:p w:rsidR="004B7E5C" w:rsidRPr="00D72993" w:rsidRDefault="004B7E5C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b/>
          <w:bCs/>
          <w:sz w:val="26"/>
          <w:szCs w:val="26"/>
        </w:rPr>
      </w:pPr>
      <w:bookmarkStart w:id="59" w:name="_Toc134438705"/>
      <w:r w:rsidRPr="00D72993">
        <w:rPr>
          <w:b/>
          <w:bCs/>
          <w:sz w:val="26"/>
          <w:szCs w:val="26"/>
        </w:rPr>
        <w:t>3. A számviteli politika főbb vonásai</w:t>
      </w:r>
      <w:bookmarkEnd w:id="59"/>
    </w:p>
    <w:p w:rsidR="004B7E5C" w:rsidRPr="00D72993" w:rsidRDefault="004B7E5C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i/>
          <w:iCs/>
          <w:sz w:val="24"/>
          <w:szCs w:val="24"/>
        </w:rPr>
      </w:pPr>
      <w:r w:rsidRPr="00D72993">
        <w:rPr>
          <w:i/>
          <w:iCs/>
          <w:sz w:val="24"/>
          <w:szCs w:val="24"/>
        </w:rPr>
        <w:t xml:space="preserve">A számviteli politikának a </w:t>
      </w:r>
      <w:r>
        <w:rPr>
          <w:i/>
          <w:iCs/>
          <w:sz w:val="24"/>
          <w:szCs w:val="24"/>
        </w:rPr>
        <w:t>2016-os</w:t>
      </w:r>
      <w:r w:rsidRPr="00D72993">
        <w:rPr>
          <w:i/>
          <w:iCs/>
          <w:sz w:val="24"/>
          <w:szCs w:val="24"/>
        </w:rPr>
        <w:t xml:space="preserve"> üzleti év beszámolója szempontjából releváns pontjai kerülnek röviden ismertetésre.</w:t>
      </w:r>
    </w:p>
    <w:p w:rsidR="004B7E5C" w:rsidRPr="00D72993" w:rsidRDefault="004B7E5C" w:rsidP="00CA4C3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Könyvvezetés módja</w:t>
      </w: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>Kettős könyvvitel</w:t>
      </w:r>
      <w:r>
        <w:rPr>
          <w:kern w:val="16"/>
          <w:sz w:val="24"/>
          <w:szCs w:val="24"/>
        </w:rPr>
        <w:t>.</w:t>
      </w:r>
    </w:p>
    <w:p w:rsidR="004B7E5C" w:rsidRPr="00D72993" w:rsidRDefault="004B7E5C" w:rsidP="00CA4C3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Beszámoló készítés rendje</w:t>
      </w: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 xml:space="preserve">Az egyszerűsített éves beszámoló készítésének időpontja a számviteli politikában foglaltak szerint április hó 30. nap. </w:t>
      </w:r>
    </w:p>
    <w:p w:rsidR="004B7E5C" w:rsidRPr="00D72993" w:rsidRDefault="004B7E5C" w:rsidP="00CF0B32">
      <w:pPr>
        <w:shd w:val="clear" w:color="auto" w:fill="FFFFFF"/>
        <w:spacing w:before="120" w:after="0"/>
        <w:jc w:val="both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 xml:space="preserve">A Társaság </w:t>
      </w:r>
      <w:r w:rsidRPr="00D72993">
        <w:rPr>
          <w:color w:val="000000"/>
          <w:sz w:val="24"/>
          <w:szCs w:val="24"/>
          <w:lang w:eastAsia="hu-HU"/>
        </w:rPr>
        <w:t>az egyesülési jogról, a közhasznú jogállásról, valamint a civil szervezetek működéséről és támogatásáról</w:t>
      </w:r>
      <w:r w:rsidRPr="00D72993">
        <w:rPr>
          <w:color w:val="000000"/>
          <w:sz w:val="24"/>
          <w:szCs w:val="24"/>
          <w:vertAlign w:val="superscript"/>
          <w:lang w:eastAsia="hu-HU"/>
        </w:rPr>
        <w:t xml:space="preserve"> </w:t>
      </w:r>
      <w:r w:rsidRPr="00D72993">
        <w:rPr>
          <w:color w:val="000000"/>
          <w:sz w:val="24"/>
          <w:szCs w:val="24"/>
          <w:lang w:eastAsia="hu-HU"/>
        </w:rPr>
        <w:t xml:space="preserve">szóló 2011.évi CLXXV. törvény alapján </w:t>
      </w:r>
      <w:r w:rsidRPr="00D72993">
        <w:rPr>
          <w:kern w:val="16"/>
          <w:sz w:val="24"/>
          <w:szCs w:val="24"/>
        </w:rPr>
        <w:t>közhasznúsági mellékle</w:t>
      </w:r>
      <w:r>
        <w:rPr>
          <w:kern w:val="16"/>
          <w:sz w:val="24"/>
          <w:szCs w:val="24"/>
        </w:rPr>
        <w:t>tet készít.</w:t>
      </w:r>
    </w:p>
    <w:p w:rsidR="004B7E5C" w:rsidRPr="00D72993" w:rsidRDefault="004B7E5C" w:rsidP="00CF0B32">
      <w:pPr>
        <w:shd w:val="clear" w:color="auto" w:fill="FFFFFF"/>
        <w:spacing w:before="120" w:after="0"/>
        <w:jc w:val="both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Az eredmény-kimutatás választott formája</w:t>
      </w: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>Társaságunk a tevékenység eredményét „A” típusú összköltségeljárással  állapítja meg.</w:t>
      </w:r>
    </w:p>
    <w:p w:rsidR="004B7E5C" w:rsidRPr="00D72993" w:rsidRDefault="004B7E5C" w:rsidP="00CA4C3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 mérlegkészítés választott formája</w:t>
      </w:r>
    </w:p>
    <w:p w:rsidR="004B7E5C" w:rsidRPr="00D72993" w:rsidRDefault="004B7E5C" w:rsidP="00590C57">
      <w:p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Társaságunk „A” típusú mérleget készít. </w:t>
      </w:r>
    </w:p>
    <w:p w:rsidR="004B7E5C" w:rsidRPr="00D72993" w:rsidRDefault="004B7E5C" w:rsidP="00CA4C3B">
      <w:pPr>
        <w:keepNext/>
        <w:keepLines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Amortizációs politika</w:t>
      </w:r>
    </w:p>
    <w:p w:rsidR="004B7E5C" w:rsidRPr="00D72993" w:rsidRDefault="004B7E5C" w:rsidP="00083AFD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Terv szerinti értékcsökkenés elszámolása</w:t>
      </w:r>
    </w:p>
    <w:p w:rsidR="004B7E5C" w:rsidRPr="00D72993" w:rsidRDefault="004B7E5C" w:rsidP="008A6056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Az értékcsökkenés elszámolása a társaság üzletpolitikájára épülve a várható használati időnek megfelelően történik. </w:t>
      </w:r>
    </w:p>
    <w:p w:rsidR="004B7E5C" w:rsidRPr="00D72993" w:rsidRDefault="004B7E5C" w:rsidP="008A605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i/>
          <w:iCs/>
          <w:sz w:val="24"/>
          <w:szCs w:val="24"/>
        </w:rPr>
      </w:pPr>
      <w:r w:rsidRPr="00D72993">
        <w:rPr>
          <w:sz w:val="24"/>
          <w:szCs w:val="24"/>
        </w:rPr>
        <w:t>Az 100.000 Ft alatti kis értékű tárgyi eszközök beszerezési árát a használatba vételkor egy összegben számoljuk el értékcsökkenési</w:t>
      </w:r>
      <w:r>
        <w:rPr>
          <w:sz w:val="24"/>
          <w:szCs w:val="24"/>
        </w:rPr>
        <w:t xml:space="preserve"> leírás</w:t>
      </w:r>
      <w:r w:rsidRPr="00D72993">
        <w:rPr>
          <w:sz w:val="24"/>
          <w:szCs w:val="24"/>
        </w:rPr>
        <w:t xml:space="preserve"> költség</w:t>
      </w:r>
      <w:r>
        <w:rPr>
          <w:sz w:val="24"/>
          <w:szCs w:val="24"/>
        </w:rPr>
        <w:t>e</w:t>
      </w:r>
      <w:r w:rsidRPr="00D72993">
        <w:rPr>
          <w:sz w:val="24"/>
          <w:szCs w:val="24"/>
        </w:rPr>
        <w:t>ként.</w:t>
      </w:r>
    </w:p>
    <w:p w:rsidR="004B7E5C" w:rsidRPr="00D72993" w:rsidRDefault="004B7E5C" w:rsidP="008A605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i/>
          <w:iCs/>
          <w:sz w:val="24"/>
          <w:szCs w:val="24"/>
          <w:u w:val="single"/>
        </w:rPr>
      </w:pPr>
      <w:r w:rsidRPr="00D72993">
        <w:rPr>
          <w:sz w:val="24"/>
          <w:szCs w:val="24"/>
        </w:rPr>
        <w:t>A tárgyi eszközök értékcsökkenését lineáris leírással állapítjuk meg az üzleti év végén. A tárgyi eszközöknek a hasznos élettartam végén várható maradványértékkel csökkentett bekerülési értékét annyi évre kell felosztani, ahány évig ezen eszközöket előreláthatólag használni fogjuk.</w:t>
      </w:r>
    </w:p>
    <w:p w:rsidR="004B7E5C" w:rsidRPr="00D72993" w:rsidRDefault="004B7E5C" w:rsidP="00083AFD">
      <w:pPr>
        <w:tabs>
          <w:tab w:val="left" w:pos="17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3F785E">
      <w:pPr>
        <w:numPr>
          <w:ilvl w:val="0"/>
          <w:numId w:val="12"/>
        </w:numPr>
        <w:tabs>
          <w:tab w:val="left" w:pos="180"/>
          <w:tab w:val="left" w:pos="28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  </w:t>
      </w:r>
      <w:r w:rsidRPr="00D72993">
        <w:rPr>
          <w:b/>
          <w:bCs/>
          <w:sz w:val="24"/>
          <w:szCs w:val="24"/>
          <w:u w:val="single"/>
        </w:rPr>
        <w:t>Értékhelyesbítés</w:t>
      </w: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Társaság értékhelyesbítést nem alkalmaz.</w:t>
      </w: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3F785E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Aktív és passzív időbeli elhatárolások</w:t>
      </w: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Kiemelt fontosságú a számviteli alapelvek közül az összemérés elve, a korábbi évek nagy</w:t>
      </w:r>
      <w:r>
        <w:rPr>
          <w:sz w:val="24"/>
          <w:szCs w:val="24"/>
        </w:rPr>
        <w:t xml:space="preserve"> </w:t>
      </w:r>
      <w:r w:rsidRPr="00D72993">
        <w:rPr>
          <w:sz w:val="24"/>
          <w:szCs w:val="24"/>
        </w:rPr>
        <w:t xml:space="preserve">összegű támogatásai miatt, amelyeknek az elhatárolt bevétele mindig az adott évi költségekkel áll szemben, így  eredményhatása nem torzítja a valós és megbízható összképet. Bevételeink nagy része ugyanis 2008 és 2011 között támogatás formájában folyt be. </w:t>
      </w:r>
      <w:r>
        <w:rPr>
          <w:sz w:val="24"/>
          <w:szCs w:val="24"/>
        </w:rPr>
        <w:t>Ezekből a tevékenységekből támogatás már nem folyik be,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>de</w:t>
      </w:r>
      <w:r w:rsidRPr="00D72993">
        <w:rPr>
          <w:sz w:val="24"/>
          <w:szCs w:val="24"/>
        </w:rPr>
        <w:t xml:space="preserve"> a halasztott bevételek közül a mai napig számolunk el elhatárolt bevételt, Az összemérés elvének alkalmazása nélkül a beszámoló nem mutatna a valódiság elvének megfelelő képet.</w:t>
      </w: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center"/>
        <w:textAlignment w:val="baseline"/>
      </w:pPr>
    </w:p>
    <w:p w:rsidR="004B7E5C" w:rsidRPr="00AF7621" w:rsidRDefault="004B7E5C" w:rsidP="00AF7621">
      <w:pPr>
        <w:pStyle w:val="ListParagraph"/>
        <w:numPr>
          <w:ilvl w:val="0"/>
          <w:numId w:val="12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ind w:hanging="720"/>
        <w:textAlignment w:val="baseline"/>
        <w:rPr>
          <w:rFonts w:ascii="Calibri" w:hAnsi="Calibri" w:cs="Calibri"/>
          <w:b/>
          <w:bCs/>
          <w:color w:val="auto"/>
          <w:u w:val="single"/>
        </w:rPr>
      </w:pPr>
      <w:r w:rsidRPr="00AF7621">
        <w:rPr>
          <w:rFonts w:ascii="Calibri" w:hAnsi="Calibri" w:cs="Calibri"/>
          <w:b/>
          <w:bCs/>
          <w:color w:val="auto"/>
          <w:u w:val="single"/>
        </w:rPr>
        <w:t>Jelentős összegű hiba</w:t>
      </w:r>
    </w:p>
    <w:p w:rsidR="004B7E5C" w:rsidRPr="00AF7621" w:rsidRDefault="004B7E5C" w:rsidP="00AF7621">
      <w:pPr>
        <w:overflowPunct w:val="0"/>
        <w:autoSpaceDE w:val="0"/>
        <w:autoSpaceDN w:val="0"/>
        <w:adjustRightInd w:val="0"/>
        <w:spacing w:after="0"/>
        <w:textAlignment w:val="baseline"/>
        <w:rPr>
          <w:sz w:val="24"/>
          <w:szCs w:val="24"/>
        </w:rPr>
      </w:pPr>
    </w:p>
    <w:p w:rsidR="004B7E5C" w:rsidRPr="00AF7621" w:rsidRDefault="004B7E5C" w:rsidP="00AF7621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AF7621">
        <w:rPr>
          <w:sz w:val="24"/>
          <w:szCs w:val="24"/>
        </w:rPr>
        <w:t>Ha a hiba feltárásának évében  – ugyanazon évet érintően – megállapított hibák, hibahatások eredményre, saját tőkére gyakorolt hatása meghaladja az ellenőrzött üzleti év mérlegfőösszegének 2 százalékát, vagy az 1 millió forintot.</w:t>
      </w: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center"/>
        <w:textAlignment w:val="baseline"/>
      </w:pPr>
    </w:p>
    <w:p w:rsidR="004B7E5C" w:rsidRPr="00D72993" w:rsidRDefault="004B7E5C" w:rsidP="00CF6C66">
      <w:pPr>
        <w:numPr>
          <w:ilvl w:val="0"/>
          <w:numId w:val="12"/>
        </w:numPr>
        <w:tabs>
          <w:tab w:val="clear" w:pos="720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E</w:t>
      </w:r>
      <w:r w:rsidRPr="00CF6C66">
        <w:rPr>
          <w:b/>
          <w:bCs/>
          <w:sz w:val="24"/>
          <w:szCs w:val="24"/>
          <w:u w:val="single"/>
        </w:rPr>
        <w:t>llenőrzés során feltárt jelentős összegű hibák eredményre, az eszközök és a források állományára gyakorolt hatás</w:t>
      </w:r>
      <w:r>
        <w:rPr>
          <w:b/>
          <w:bCs/>
          <w:sz w:val="24"/>
          <w:szCs w:val="24"/>
          <w:u w:val="single"/>
        </w:rPr>
        <w:t>a</w:t>
      </w: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center"/>
        <w:textAlignment w:val="baseline"/>
      </w:pPr>
    </w:p>
    <w:p w:rsidR="004B7E5C" w:rsidRDefault="004B7E5C" w:rsidP="008A605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bookmarkStart w:id="60" w:name="_Toc134438706"/>
      <w:r>
        <w:rPr>
          <w:sz w:val="24"/>
          <w:szCs w:val="24"/>
        </w:rPr>
        <w:t>Nem volt.</w:t>
      </w:r>
      <w:r>
        <w:rPr>
          <w:sz w:val="24"/>
          <w:szCs w:val="24"/>
        </w:rPr>
        <w:br w:type="page"/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II.</w:t>
      </w:r>
      <w:r w:rsidRPr="00D72993">
        <w:rPr>
          <w:b/>
          <w:bCs/>
          <w:sz w:val="28"/>
          <w:szCs w:val="28"/>
        </w:rPr>
        <w:br/>
        <w:t>A MÉRLEGHEZ ÉS EREDMÉNY-KIMUTATÁSHOZ KAPCSOLÓDÓ KIEGÉSZÍTÉSEK</w:t>
      </w:r>
      <w:bookmarkEnd w:id="60"/>
    </w:p>
    <w:p w:rsidR="004B7E5C" w:rsidRPr="00D72993" w:rsidRDefault="004B7E5C" w:rsidP="00944274">
      <w:pPr>
        <w:keepNext/>
        <w:overflowPunct w:val="0"/>
        <w:autoSpaceDE w:val="0"/>
        <w:autoSpaceDN w:val="0"/>
        <w:adjustRightInd w:val="0"/>
        <w:spacing w:before="240" w:after="0"/>
        <w:jc w:val="center"/>
        <w:textAlignment w:val="baseline"/>
        <w:outlineLvl w:val="1"/>
        <w:rPr>
          <w:b/>
          <w:bCs/>
          <w:sz w:val="28"/>
          <w:szCs w:val="28"/>
        </w:rPr>
      </w:pPr>
      <w:bookmarkStart w:id="61" w:name="_Toc134438707"/>
      <w:r w:rsidRPr="00D72993">
        <w:rPr>
          <w:b/>
          <w:bCs/>
          <w:sz w:val="28"/>
          <w:szCs w:val="28"/>
        </w:rPr>
        <w:t>II. 1) Kiegészítő adatok a mérleghez</w:t>
      </w:r>
      <w:bookmarkEnd w:id="61"/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 xml:space="preserve">ESZKÖZÖK: </w:t>
      </w:r>
      <w:r>
        <w:rPr>
          <w:b/>
          <w:bCs/>
          <w:sz w:val="28"/>
          <w:szCs w:val="28"/>
        </w:rPr>
        <w:t xml:space="preserve">11.729 e Ft </w:t>
      </w:r>
      <w:r w:rsidRPr="00FA502A">
        <w:rPr>
          <w:b/>
          <w:bCs/>
          <w:i/>
          <w:iCs/>
          <w:sz w:val="24"/>
          <w:szCs w:val="24"/>
        </w:rPr>
        <w:t>(201</w:t>
      </w:r>
      <w:r>
        <w:rPr>
          <w:b/>
          <w:bCs/>
          <w:i/>
          <w:iCs/>
          <w:sz w:val="24"/>
          <w:szCs w:val="24"/>
        </w:rPr>
        <w:t>5</w:t>
      </w:r>
      <w:r w:rsidRPr="00FA502A">
        <w:rPr>
          <w:b/>
          <w:bCs/>
          <w:i/>
          <w:iCs/>
          <w:sz w:val="24"/>
          <w:szCs w:val="24"/>
        </w:rPr>
        <w:t xml:space="preserve">: </w:t>
      </w:r>
      <w:r>
        <w:rPr>
          <w:b/>
          <w:bCs/>
          <w:i/>
          <w:iCs/>
          <w:sz w:val="24"/>
          <w:szCs w:val="24"/>
        </w:rPr>
        <w:t>32.928</w:t>
      </w:r>
      <w:r w:rsidRPr="00FA502A">
        <w:rPr>
          <w:b/>
          <w:bCs/>
          <w:i/>
          <w:iCs/>
          <w:sz w:val="24"/>
          <w:szCs w:val="24"/>
        </w:rPr>
        <w:t xml:space="preserve"> e Ft)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  <w:u w:val="single"/>
        </w:rPr>
      </w:pPr>
      <w:r w:rsidRPr="00D72993">
        <w:rPr>
          <w:b/>
          <w:bCs/>
          <w:sz w:val="28"/>
          <w:szCs w:val="28"/>
          <w:u w:val="single"/>
        </w:rPr>
        <w:t xml:space="preserve">Befektetett eszközök: </w:t>
      </w:r>
      <w:r>
        <w:rPr>
          <w:b/>
          <w:bCs/>
          <w:sz w:val="28"/>
          <w:szCs w:val="28"/>
          <w:u w:val="single"/>
        </w:rPr>
        <w:t>3.320 e Ft</w:t>
      </w:r>
      <w:r w:rsidRPr="00CF6C66">
        <w:rPr>
          <w:b/>
          <w:bCs/>
          <w:i/>
          <w:iCs/>
          <w:sz w:val="24"/>
          <w:szCs w:val="24"/>
        </w:rPr>
        <w:t xml:space="preserve">  </w:t>
      </w:r>
      <w:r>
        <w:rPr>
          <w:b/>
          <w:bCs/>
          <w:i/>
          <w:iCs/>
          <w:sz w:val="24"/>
          <w:szCs w:val="24"/>
        </w:rPr>
        <w:t>(</w:t>
      </w:r>
      <w:r w:rsidRPr="00CF6C66">
        <w:rPr>
          <w:b/>
          <w:bCs/>
          <w:i/>
          <w:iCs/>
          <w:sz w:val="24"/>
          <w:szCs w:val="24"/>
        </w:rPr>
        <w:t>2015:16.378 e Ft</w:t>
      </w:r>
      <w:r>
        <w:rPr>
          <w:b/>
          <w:bCs/>
          <w:i/>
          <w:iCs/>
          <w:sz w:val="24"/>
          <w:szCs w:val="24"/>
        </w:rPr>
        <w:t>)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  <w:u w:val="single"/>
        </w:rPr>
        <w:t xml:space="preserve">Immateriális javak: </w:t>
      </w:r>
      <w:r>
        <w:rPr>
          <w:b/>
          <w:bCs/>
          <w:sz w:val="24"/>
          <w:szCs w:val="24"/>
          <w:u w:val="single"/>
        </w:rPr>
        <w:t>8 e Ft</w:t>
      </w:r>
    </w:p>
    <w:bookmarkStart w:id="62" w:name="_MON_1429188735"/>
    <w:bookmarkStart w:id="63" w:name="_MON_1429188929"/>
    <w:bookmarkStart w:id="64" w:name="_MON_1429702375"/>
    <w:bookmarkStart w:id="65" w:name="_MON_1429702443"/>
    <w:bookmarkStart w:id="66" w:name="_MON_1333531131"/>
    <w:bookmarkStart w:id="67" w:name="_MON_1333531167"/>
    <w:bookmarkStart w:id="68" w:name="_MON_1333531293"/>
    <w:bookmarkStart w:id="69" w:name="_MON_1333531311"/>
    <w:bookmarkStart w:id="70" w:name="_MON_1333532423"/>
    <w:bookmarkStart w:id="71" w:name="_MON_1365767642"/>
    <w:bookmarkStart w:id="72" w:name="_MON_1365767760"/>
    <w:bookmarkStart w:id="73" w:name="_MON_1366176586"/>
    <w:bookmarkStart w:id="74" w:name="_MON_1397160231"/>
    <w:bookmarkStart w:id="75" w:name="_MON_1397162086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72993">
        <w:rPr>
          <w:rFonts w:ascii="Times New Roman" w:eastAsia="Times New Roman" w:hAnsi="Times New Roman" w:cs="Times New Roman"/>
          <w:sz w:val="24"/>
          <w:szCs w:val="24"/>
        </w:rPr>
        <w:object w:dxaOrig="9291" w:dyaOrig="1996">
          <v:shape id="_x0000_i1031" type="#_x0000_t75" style="width:516pt;height:108pt" o:ole="">
            <v:imagedata r:id="rId11" o:title=""/>
            <o:lock v:ext="edit" aspectratio="f"/>
          </v:shape>
          <o:OLEObject Type="Embed" ProgID="Excel.Sheet.8" ShapeID="_x0000_i1031" DrawAspect="Content" ObjectID="_1557233428" r:id="rId12"/>
        </w:object>
      </w:r>
    </w:p>
    <w:p w:rsidR="004B7E5C" w:rsidRPr="005118CD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5118CD">
        <w:rPr>
          <w:sz w:val="24"/>
          <w:szCs w:val="24"/>
        </w:rPr>
        <w:t xml:space="preserve">A vagyoni értékű jogok közül selejtezésre kerültek a TÁMOP-2.2-3 projekthez kapcsolódó szoftverek, mert a projekt fenntartási időszak lezárultával a használatuk feleslegessé vált. 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CF6C66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i/>
          <w:iCs/>
          <w:sz w:val="24"/>
          <w:szCs w:val="24"/>
        </w:rPr>
      </w:pPr>
      <w:r w:rsidRPr="00D72993">
        <w:rPr>
          <w:b/>
          <w:bCs/>
          <w:sz w:val="24"/>
          <w:szCs w:val="24"/>
          <w:u w:val="single"/>
        </w:rPr>
        <w:t xml:space="preserve">Tárgyi eszközök: </w:t>
      </w:r>
      <w:r>
        <w:rPr>
          <w:b/>
          <w:bCs/>
          <w:sz w:val="24"/>
          <w:szCs w:val="24"/>
          <w:u w:val="single"/>
        </w:rPr>
        <w:t>3.312 e Ft (</w:t>
      </w:r>
      <w:r w:rsidRPr="00CF6C66">
        <w:rPr>
          <w:i/>
          <w:iCs/>
          <w:sz w:val="24"/>
          <w:szCs w:val="24"/>
        </w:rPr>
        <w:t>2015: 16.287 e Ft</w:t>
      </w:r>
      <w:r>
        <w:rPr>
          <w:i/>
          <w:iCs/>
          <w:sz w:val="24"/>
          <w:szCs w:val="24"/>
        </w:rPr>
        <w:t>)</w:t>
      </w:r>
    </w:p>
    <w:bookmarkStart w:id="76" w:name="_MON_1397909263"/>
    <w:bookmarkStart w:id="77" w:name="_MON_1429188943"/>
    <w:bookmarkStart w:id="78" w:name="_MON_1429702402"/>
    <w:bookmarkStart w:id="79" w:name="_MON_1429702425"/>
    <w:bookmarkStart w:id="80" w:name="_MON_1333531103"/>
    <w:bookmarkStart w:id="81" w:name="_MON_1333531327"/>
    <w:bookmarkStart w:id="82" w:name="_MON_1333531986"/>
    <w:bookmarkStart w:id="83" w:name="_MON_1333532002"/>
    <w:bookmarkStart w:id="84" w:name="_MON_1365768111"/>
    <w:bookmarkStart w:id="85" w:name="_MON_1365768133"/>
    <w:bookmarkStart w:id="86" w:name="_MON_1366176593"/>
    <w:bookmarkStart w:id="87" w:name="_MON_1366176598"/>
    <w:bookmarkStart w:id="88" w:name="_MON_1397162226"/>
    <w:bookmarkStart w:id="89" w:name="_MON_1397480274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rFonts w:ascii="Times New Roman" w:eastAsia="Times New Roman" w:hAnsi="Times New Roman" w:cs="Times New Roman"/>
          <w:sz w:val="24"/>
          <w:szCs w:val="24"/>
        </w:rPr>
        <w:object w:dxaOrig="9545" w:dyaOrig="3203">
          <v:shape id="_x0000_i1032" type="#_x0000_t75" style="width:525pt;height:168pt" o:ole="">
            <v:imagedata r:id="rId13" o:title=""/>
            <o:lock v:ext="edit" aspectratio="f"/>
          </v:shape>
          <o:OLEObject Type="Embed" ProgID="Excel.Sheet.8" ShapeID="_x0000_i1032" DrawAspect="Content" ObjectID="_1557233429" r:id="rId14"/>
        </w:object>
      </w: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b/>
          <w:bCs/>
          <w:sz w:val="26"/>
          <w:szCs w:val="26"/>
          <w:u w:val="single"/>
        </w:rPr>
      </w:pPr>
      <w:r>
        <w:rPr>
          <w:sz w:val="24"/>
          <w:szCs w:val="24"/>
        </w:rPr>
        <w:t>A befektetett eszközök állománya jelentősen, közel 80%-kal csökkent, ennek az az oka, hogy 2016-ban a korábban egy helyi nagyvállalattól kapott két nagy értékű gépet oktatási célra (a szerződésben foglalt feltételek szerint) továbbadtuk egy felsőoktatási intézménynek. A tranzakció az eszközállomány könyv szerinti értékét 8.430 e Ft-tal csökkentette, eredményre gyakorolt hatása nem volt, mivel a gépeket korábban térítés nélkül kaptuk, ugyanakkor a mérlegfőösszegre gyakorolt hatása jelentős. Ezen túl még 4.545 e Ft-tal csökkent az eszközök nettó értéke az éves terv szerinti ÉCS elszámolásával. Az elszámolt ÉCS nem kerül visszapótlásra, így a két tényező együttes hatásából adódik a nagy összegű könyv szerinti érték csökkenése.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Befektetett pénzügyi eszközök állománya: 0 e Ft</w:t>
      </w: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  <w:u w:val="single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  <w:u w:val="single"/>
        </w:rPr>
      </w:pPr>
      <w:r w:rsidRPr="00D72993">
        <w:rPr>
          <w:b/>
          <w:bCs/>
          <w:sz w:val="28"/>
          <w:szCs w:val="28"/>
          <w:u w:val="single"/>
        </w:rPr>
        <w:t xml:space="preserve">Forgóeszközök: </w:t>
      </w:r>
      <w:r>
        <w:rPr>
          <w:b/>
          <w:bCs/>
          <w:sz w:val="28"/>
          <w:szCs w:val="28"/>
          <w:u w:val="single"/>
        </w:rPr>
        <w:t>8.255</w:t>
      </w:r>
      <w:r w:rsidRPr="00D72993">
        <w:rPr>
          <w:b/>
          <w:bCs/>
          <w:sz w:val="28"/>
          <w:szCs w:val="28"/>
          <w:u w:val="single"/>
        </w:rPr>
        <w:t xml:space="preserve"> e Ft.</w:t>
      </w:r>
      <w:r>
        <w:rPr>
          <w:b/>
          <w:bCs/>
          <w:sz w:val="28"/>
          <w:szCs w:val="28"/>
          <w:u w:val="single"/>
        </w:rPr>
        <w:t xml:space="preserve"> (2015: 7.797 e Ft)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Készletek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sz w:val="24"/>
          <w:szCs w:val="24"/>
        </w:rPr>
        <w:t>A Társaság készletekkel nem rendelkezik.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Követelések: </w:t>
      </w:r>
      <w:r>
        <w:rPr>
          <w:b/>
          <w:bCs/>
          <w:sz w:val="24"/>
          <w:szCs w:val="24"/>
          <w:u w:val="single"/>
        </w:rPr>
        <w:t>0</w:t>
      </w:r>
      <w:r w:rsidRPr="00D72993">
        <w:rPr>
          <w:b/>
          <w:bCs/>
          <w:sz w:val="24"/>
          <w:szCs w:val="24"/>
          <w:u w:val="single"/>
        </w:rPr>
        <w:t xml:space="preserve"> e Ft.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Vevőkövetelések: </w:t>
      </w:r>
      <w:r>
        <w:rPr>
          <w:sz w:val="24"/>
          <w:szCs w:val="24"/>
        </w:rPr>
        <w:t>0</w:t>
      </w:r>
      <w:r w:rsidRPr="00D72993">
        <w:rPr>
          <w:sz w:val="24"/>
          <w:szCs w:val="24"/>
        </w:rPr>
        <w:t xml:space="preserve"> e Ft.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sz w:val="24"/>
          <w:szCs w:val="24"/>
        </w:rPr>
        <w:t xml:space="preserve">Tulajdonos önkormányzattal szemben fennálló követelések: </w:t>
      </w:r>
      <w:r>
        <w:rPr>
          <w:sz w:val="24"/>
          <w:szCs w:val="24"/>
        </w:rPr>
        <w:t>0</w:t>
      </w:r>
      <w:r w:rsidRPr="00D72993">
        <w:rPr>
          <w:sz w:val="24"/>
          <w:szCs w:val="24"/>
        </w:rPr>
        <w:t xml:space="preserve"> e Ft. </w:t>
      </w: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Pénzeszközök: </w:t>
      </w:r>
      <w:r>
        <w:rPr>
          <w:b/>
          <w:bCs/>
          <w:sz w:val="24"/>
          <w:szCs w:val="24"/>
          <w:u w:val="single"/>
        </w:rPr>
        <w:t xml:space="preserve">8.255 e Ft </w:t>
      </w:r>
      <w:r w:rsidRPr="0048661B">
        <w:rPr>
          <w:i/>
          <w:iCs/>
          <w:sz w:val="24"/>
          <w:szCs w:val="24"/>
          <w:u w:val="single"/>
        </w:rPr>
        <w:t>(201</w:t>
      </w:r>
      <w:r>
        <w:rPr>
          <w:i/>
          <w:iCs/>
          <w:sz w:val="24"/>
          <w:szCs w:val="24"/>
          <w:u w:val="single"/>
        </w:rPr>
        <w:t>5</w:t>
      </w:r>
      <w:r w:rsidRPr="0048661B">
        <w:rPr>
          <w:i/>
          <w:iCs/>
          <w:sz w:val="24"/>
          <w:szCs w:val="24"/>
          <w:u w:val="single"/>
        </w:rPr>
        <w:t>: 7.</w:t>
      </w:r>
      <w:r>
        <w:rPr>
          <w:i/>
          <w:iCs/>
          <w:sz w:val="24"/>
          <w:szCs w:val="24"/>
          <w:u w:val="single"/>
        </w:rPr>
        <w:t>797</w:t>
      </w:r>
      <w:r w:rsidRPr="0048661B">
        <w:rPr>
          <w:i/>
          <w:iCs/>
          <w:sz w:val="24"/>
          <w:szCs w:val="24"/>
          <w:u w:val="single"/>
        </w:rPr>
        <w:t xml:space="preserve"> e Ft)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Pénztár: </w:t>
      </w:r>
      <w:r>
        <w:rPr>
          <w:b/>
          <w:bCs/>
          <w:sz w:val="24"/>
          <w:szCs w:val="24"/>
        </w:rPr>
        <w:t>96</w:t>
      </w:r>
      <w:r w:rsidRPr="00D72993">
        <w:rPr>
          <w:b/>
          <w:bCs/>
          <w:sz w:val="24"/>
          <w:szCs w:val="24"/>
        </w:rPr>
        <w:t xml:space="preserve"> e Ft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Bankszámlák: </w:t>
      </w:r>
      <w:r>
        <w:rPr>
          <w:b/>
          <w:bCs/>
          <w:sz w:val="24"/>
          <w:szCs w:val="24"/>
        </w:rPr>
        <w:t>8.159</w:t>
      </w:r>
      <w:r w:rsidRPr="00D72993">
        <w:rPr>
          <w:b/>
          <w:bCs/>
          <w:sz w:val="24"/>
          <w:szCs w:val="24"/>
        </w:rPr>
        <w:t xml:space="preserve"> e Ft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Aktív időbeli elhatárolások: </w:t>
      </w:r>
      <w:r>
        <w:rPr>
          <w:b/>
          <w:bCs/>
          <w:sz w:val="24"/>
          <w:szCs w:val="24"/>
          <w:u w:val="single"/>
        </w:rPr>
        <w:t>154</w:t>
      </w:r>
      <w:r w:rsidRPr="00D72993">
        <w:rPr>
          <w:b/>
          <w:bCs/>
          <w:sz w:val="24"/>
          <w:szCs w:val="24"/>
          <w:u w:val="single"/>
        </w:rPr>
        <w:t xml:space="preserve"> e Ft</w:t>
      </w:r>
      <w:r>
        <w:rPr>
          <w:b/>
          <w:bCs/>
          <w:sz w:val="24"/>
          <w:szCs w:val="24"/>
          <w:u w:val="single"/>
        </w:rPr>
        <w:t xml:space="preserve"> </w:t>
      </w:r>
      <w:r w:rsidRPr="0050495B">
        <w:rPr>
          <w:i/>
          <w:iCs/>
          <w:sz w:val="24"/>
          <w:szCs w:val="24"/>
          <w:u w:val="single"/>
        </w:rPr>
        <w:t>(201</w:t>
      </w:r>
      <w:r>
        <w:rPr>
          <w:i/>
          <w:iCs/>
          <w:sz w:val="24"/>
          <w:szCs w:val="24"/>
          <w:u w:val="single"/>
        </w:rPr>
        <w:t>5</w:t>
      </w:r>
      <w:r w:rsidRPr="0050495B">
        <w:rPr>
          <w:i/>
          <w:iCs/>
          <w:sz w:val="24"/>
          <w:szCs w:val="24"/>
          <w:u w:val="single"/>
        </w:rPr>
        <w:t xml:space="preserve">: </w:t>
      </w:r>
      <w:r>
        <w:rPr>
          <w:i/>
          <w:iCs/>
          <w:sz w:val="24"/>
          <w:szCs w:val="24"/>
          <w:u w:val="single"/>
        </w:rPr>
        <w:t>8.753</w:t>
      </w:r>
      <w:r w:rsidRPr="0050495B">
        <w:rPr>
          <w:i/>
          <w:iCs/>
          <w:sz w:val="24"/>
          <w:szCs w:val="24"/>
          <w:u w:val="single"/>
        </w:rPr>
        <w:t xml:space="preserve"> e Ft)</w:t>
      </w: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Költségek, ráfordítások aktív időbeli elhatárolásaként elszámolt összeg nagysága: 154 e Ft. (2016-ban kifizetett, de következő évet terhelő költségek összege)</w:t>
      </w:r>
    </w:p>
    <w:p w:rsidR="004B7E5C" w:rsidRPr="00D72993" w:rsidRDefault="004B7E5C" w:rsidP="00944274">
      <w:pPr>
        <w:spacing w:after="0"/>
        <w:jc w:val="both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 xml:space="preserve">FORRÁSOK: </w:t>
      </w:r>
      <w:r>
        <w:rPr>
          <w:b/>
          <w:bCs/>
          <w:sz w:val="28"/>
          <w:szCs w:val="28"/>
        </w:rPr>
        <w:t>11.729</w:t>
      </w:r>
      <w:r w:rsidRPr="00D72993">
        <w:rPr>
          <w:b/>
          <w:bCs/>
          <w:sz w:val="28"/>
          <w:szCs w:val="28"/>
        </w:rPr>
        <w:t xml:space="preserve"> e Ft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6"/>
          <w:szCs w:val="26"/>
          <w:u w:val="single"/>
        </w:rPr>
      </w:pPr>
      <w:r w:rsidRPr="00D72993">
        <w:rPr>
          <w:b/>
          <w:bCs/>
          <w:sz w:val="26"/>
          <w:szCs w:val="26"/>
          <w:u w:val="single"/>
        </w:rPr>
        <w:t>Saját tőke: 7.</w:t>
      </w:r>
      <w:r>
        <w:rPr>
          <w:b/>
          <w:bCs/>
          <w:sz w:val="26"/>
          <w:szCs w:val="26"/>
          <w:u w:val="single"/>
        </w:rPr>
        <w:t xml:space="preserve">867 e Ft </w:t>
      </w:r>
      <w:r w:rsidRPr="00A13DD0">
        <w:rPr>
          <w:i/>
          <w:iCs/>
          <w:sz w:val="26"/>
          <w:szCs w:val="26"/>
        </w:rPr>
        <w:t>(201</w:t>
      </w:r>
      <w:r>
        <w:rPr>
          <w:i/>
          <w:iCs/>
          <w:sz w:val="26"/>
          <w:szCs w:val="26"/>
        </w:rPr>
        <w:t>5</w:t>
      </w:r>
      <w:r w:rsidRPr="00A13DD0">
        <w:rPr>
          <w:i/>
          <w:iCs/>
          <w:sz w:val="26"/>
          <w:szCs w:val="26"/>
        </w:rPr>
        <w:t xml:space="preserve">: </w:t>
      </w:r>
      <w:r>
        <w:rPr>
          <w:i/>
          <w:iCs/>
          <w:sz w:val="26"/>
          <w:szCs w:val="26"/>
        </w:rPr>
        <w:t>7.767</w:t>
      </w:r>
      <w:r w:rsidRPr="00A13DD0">
        <w:rPr>
          <w:i/>
          <w:iCs/>
          <w:sz w:val="26"/>
          <w:szCs w:val="26"/>
        </w:rPr>
        <w:t xml:space="preserve"> e Ft)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>A jegyzett tőke</w:t>
      </w:r>
      <w:r w:rsidRPr="00D72993">
        <w:rPr>
          <w:sz w:val="24"/>
          <w:szCs w:val="24"/>
        </w:rPr>
        <w:t xml:space="preserve"> összege </w:t>
      </w:r>
      <w:r w:rsidRPr="00D72993">
        <w:rPr>
          <w:b/>
          <w:bCs/>
          <w:sz w:val="24"/>
          <w:szCs w:val="24"/>
        </w:rPr>
        <w:t>3.000 e Ft</w:t>
      </w:r>
      <w:r>
        <w:rPr>
          <w:sz w:val="24"/>
          <w:szCs w:val="24"/>
        </w:rPr>
        <w:t>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Eredménytartalék: 4.</w:t>
      </w:r>
      <w:r>
        <w:rPr>
          <w:b/>
          <w:bCs/>
          <w:sz w:val="24"/>
          <w:szCs w:val="24"/>
        </w:rPr>
        <w:t>767</w:t>
      </w:r>
      <w:r w:rsidRPr="00D72993">
        <w:rPr>
          <w:b/>
          <w:bCs/>
          <w:sz w:val="24"/>
          <w:szCs w:val="24"/>
        </w:rPr>
        <w:t xml:space="preserve"> e Ft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0813B9">
        <w:rPr>
          <w:b/>
          <w:bCs/>
          <w:sz w:val="24"/>
          <w:szCs w:val="24"/>
        </w:rPr>
        <w:t xml:space="preserve">Adózott eredmény: </w:t>
      </w:r>
      <w:r>
        <w:rPr>
          <w:b/>
          <w:bCs/>
          <w:sz w:val="24"/>
          <w:szCs w:val="24"/>
        </w:rPr>
        <w:t>100</w:t>
      </w:r>
      <w:r w:rsidRPr="000813B9">
        <w:rPr>
          <w:b/>
          <w:bCs/>
          <w:sz w:val="24"/>
          <w:szCs w:val="24"/>
        </w:rPr>
        <w:t xml:space="preserve"> e Ft.</w:t>
      </w:r>
      <w:r>
        <w:rPr>
          <w:sz w:val="24"/>
          <w:szCs w:val="24"/>
        </w:rPr>
        <w:t xml:space="preserve"> (2015: 168</w:t>
      </w:r>
      <w:r w:rsidRPr="00D72993">
        <w:rPr>
          <w:b/>
          <w:bCs/>
          <w:sz w:val="24"/>
          <w:szCs w:val="24"/>
        </w:rPr>
        <w:t xml:space="preserve"> </w:t>
      </w:r>
      <w:r w:rsidRPr="008467D9">
        <w:rPr>
          <w:sz w:val="24"/>
          <w:szCs w:val="24"/>
        </w:rPr>
        <w:t>e Ft</w:t>
      </w:r>
      <w:r>
        <w:rPr>
          <w:sz w:val="24"/>
          <w:szCs w:val="24"/>
        </w:rPr>
        <w:t xml:space="preserve">) A számviteli törvény változása, mely alapján a mérleg szerinti eredmény megszűnt, nem érintette társaságunkat, hiszen a társaság nonprofit jellegéből adódóan az eredmény nem osztható fel, így az adózott eredmény mindig megegyezett a mérleg szerinti eredménnyel.             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Közhasznú tevékenység eredménye: </w:t>
      </w:r>
      <w:r>
        <w:rPr>
          <w:sz w:val="24"/>
          <w:szCs w:val="24"/>
        </w:rPr>
        <w:t>-41</w:t>
      </w:r>
      <w:r w:rsidRPr="00D72993">
        <w:rPr>
          <w:sz w:val="24"/>
          <w:szCs w:val="24"/>
        </w:rPr>
        <w:t xml:space="preserve"> e Ft, a vállalkozási tevékenység eredménye: </w:t>
      </w:r>
      <w:r>
        <w:rPr>
          <w:sz w:val="24"/>
          <w:szCs w:val="24"/>
        </w:rPr>
        <w:t>141</w:t>
      </w:r>
      <w:r w:rsidRPr="00D72993">
        <w:rPr>
          <w:sz w:val="24"/>
          <w:szCs w:val="24"/>
        </w:rPr>
        <w:t xml:space="preserve"> e Ft.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Céltartalékok: 0 e Ft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tárgyévi eredmény terhére céltartalékot nem képeztünk.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6"/>
          <w:szCs w:val="26"/>
          <w:u w:val="single"/>
        </w:rPr>
        <w:t xml:space="preserve">Kötelezettségek: </w:t>
      </w:r>
      <w:r>
        <w:rPr>
          <w:b/>
          <w:bCs/>
          <w:sz w:val="26"/>
          <w:szCs w:val="26"/>
          <w:u w:val="single"/>
        </w:rPr>
        <w:t>176</w:t>
      </w:r>
      <w:r w:rsidRPr="00D72993">
        <w:rPr>
          <w:b/>
          <w:bCs/>
          <w:sz w:val="26"/>
          <w:szCs w:val="26"/>
          <w:u w:val="single"/>
        </w:rPr>
        <w:t xml:space="preserve"> eFt</w:t>
      </w:r>
      <w:r w:rsidRPr="00D72993">
        <w:rPr>
          <w:i/>
          <w:iCs/>
          <w:sz w:val="26"/>
          <w:szCs w:val="26"/>
        </w:rPr>
        <w:t xml:space="preserve"> </w:t>
      </w:r>
      <w:r w:rsidRPr="0050495B">
        <w:rPr>
          <w:i/>
          <w:iCs/>
          <w:sz w:val="24"/>
          <w:szCs w:val="24"/>
          <w:u w:val="single"/>
        </w:rPr>
        <w:t>(201</w:t>
      </w:r>
      <w:r>
        <w:rPr>
          <w:i/>
          <w:iCs/>
          <w:sz w:val="24"/>
          <w:szCs w:val="24"/>
          <w:u w:val="single"/>
        </w:rPr>
        <w:t>5</w:t>
      </w:r>
      <w:r w:rsidRPr="0050495B">
        <w:rPr>
          <w:i/>
          <w:iCs/>
          <w:sz w:val="24"/>
          <w:szCs w:val="24"/>
          <w:u w:val="single"/>
        </w:rPr>
        <w:t xml:space="preserve">: </w:t>
      </w:r>
      <w:r>
        <w:rPr>
          <w:i/>
          <w:iCs/>
          <w:sz w:val="24"/>
          <w:szCs w:val="24"/>
          <w:u w:val="single"/>
        </w:rPr>
        <w:t>9.182</w:t>
      </w:r>
      <w:r w:rsidRPr="0050495B">
        <w:rPr>
          <w:i/>
          <w:iCs/>
          <w:sz w:val="24"/>
          <w:szCs w:val="24"/>
          <w:u w:val="single"/>
        </w:rPr>
        <w:t xml:space="preserve"> e Ft)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Hátrasorolt kötelezettségek: 0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Hosszú lejáratú kötelezettségek: 0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</w:p>
    <w:p w:rsidR="004B7E5C" w:rsidRPr="0048661B" w:rsidRDefault="004B7E5C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i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Rövid lejáratú kötelezettségek: </w:t>
      </w:r>
      <w:r>
        <w:rPr>
          <w:b/>
          <w:bCs/>
          <w:sz w:val="24"/>
          <w:szCs w:val="24"/>
        </w:rPr>
        <w:t xml:space="preserve">176 e Ft </w:t>
      </w:r>
      <w:r w:rsidRPr="0048661B">
        <w:rPr>
          <w:i/>
          <w:iCs/>
          <w:sz w:val="24"/>
          <w:szCs w:val="24"/>
        </w:rPr>
        <w:t>(201</w:t>
      </w:r>
      <w:r>
        <w:rPr>
          <w:i/>
          <w:iCs/>
          <w:sz w:val="24"/>
          <w:szCs w:val="24"/>
        </w:rPr>
        <w:t>5</w:t>
      </w:r>
      <w:r w:rsidRPr="0048661B">
        <w:rPr>
          <w:i/>
          <w:iCs/>
          <w:sz w:val="24"/>
          <w:szCs w:val="24"/>
        </w:rPr>
        <w:t>: 9</w:t>
      </w:r>
      <w:r>
        <w:rPr>
          <w:i/>
          <w:iCs/>
          <w:sz w:val="24"/>
          <w:szCs w:val="24"/>
        </w:rPr>
        <w:t>.182</w:t>
      </w:r>
      <w:r w:rsidRPr="0048661B">
        <w:rPr>
          <w:i/>
          <w:iCs/>
          <w:sz w:val="24"/>
          <w:szCs w:val="24"/>
        </w:rPr>
        <w:t xml:space="preserve"> e Ft)</w:t>
      </w:r>
    </w:p>
    <w:p w:rsidR="004B7E5C" w:rsidRPr="00E33803" w:rsidRDefault="004B7E5C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 2015-ben megvalósított TÁMOP-4.1.1 projekt erőteljesen megnövelte a 2015. év végén fennálló kötelezettség-állományt, a 2016-os mérlegérték jelzi azt, hogy a kötelezettségek összege visszaállt a normál szintre.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>
        <w:rPr>
          <w:sz w:val="24"/>
          <w:szCs w:val="24"/>
        </w:rPr>
        <w:t>S</w:t>
      </w:r>
      <w:r w:rsidRPr="00D72993">
        <w:rPr>
          <w:sz w:val="24"/>
          <w:szCs w:val="24"/>
        </w:rPr>
        <w:t>zállítói kötelezettségek állománya</w:t>
      </w:r>
      <w:r>
        <w:rPr>
          <w:sz w:val="24"/>
          <w:szCs w:val="24"/>
        </w:rPr>
        <w:t>:</w:t>
      </w:r>
      <w:r w:rsidRPr="00D72993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64</w:t>
      </w:r>
      <w:r w:rsidRPr="00E33803">
        <w:rPr>
          <w:b/>
          <w:bCs/>
          <w:sz w:val="24"/>
          <w:szCs w:val="24"/>
        </w:rPr>
        <w:t xml:space="preserve"> e Ft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(2015</w:t>
      </w:r>
      <w:r w:rsidRPr="00E33803">
        <w:rPr>
          <w:sz w:val="24"/>
          <w:szCs w:val="24"/>
        </w:rPr>
        <w:t xml:space="preserve">: </w:t>
      </w:r>
      <w:r>
        <w:rPr>
          <w:sz w:val="24"/>
          <w:szCs w:val="24"/>
        </w:rPr>
        <w:t>103 e Ft</w:t>
      </w:r>
      <w:r w:rsidRPr="00E33803">
        <w:rPr>
          <w:sz w:val="24"/>
          <w:szCs w:val="24"/>
        </w:rPr>
        <w:t>)</w:t>
      </w:r>
    </w:p>
    <w:p w:rsidR="004B7E5C" w:rsidRDefault="004B7E5C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Egyéb rövid lejáratú kötelezettségek: </w:t>
      </w:r>
      <w:r>
        <w:rPr>
          <w:b/>
          <w:bCs/>
          <w:sz w:val="24"/>
          <w:szCs w:val="24"/>
        </w:rPr>
        <w:t>112</w:t>
      </w:r>
      <w:r w:rsidRPr="00D72993">
        <w:rPr>
          <w:b/>
          <w:bCs/>
          <w:sz w:val="24"/>
          <w:szCs w:val="24"/>
        </w:rPr>
        <w:t xml:space="preserve"> e Ft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bookmarkStart w:id="90" w:name="_MON_1333795303"/>
    <w:bookmarkStart w:id="91" w:name="_MON_1333795324"/>
    <w:bookmarkStart w:id="92" w:name="_MON_1333795333"/>
    <w:bookmarkStart w:id="93" w:name="_MON_1333795341"/>
    <w:bookmarkStart w:id="94" w:name="_MON_1365780698"/>
    <w:bookmarkStart w:id="95" w:name="_MON_1365780858"/>
    <w:bookmarkStart w:id="96" w:name="_MON_1365780889"/>
    <w:bookmarkStart w:id="97" w:name="_MON_1397163933"/>
    <w:bookmarkStart w:id="98" w:name="_MON_1429192631"/>
    <w:bookmarkStart w:id="99" w:name="_MON_1429635654"/>
    <w:bookmarkStart w:id="100" w:name="_MON_1429702455"/>
    <w:bookmarkStart w:id="101" w:name="_MON_1429702462"/>
    <w:bookmarkStart w:id="102" w:name="_MON_1333794073"/>
    <w:bookmarkStart w:id="103" w:name="_MON_1333794089"/>
    <w:bookmarkStart w:id="104" w:name="_MON_1333794113"/>
    <w:bookmarkStart w:id="105" w:name="_MON_1333794429"/>
    <w:bookmarkStart w:id="106" w:name="_MON_1333795142"/>
    <w:bookmarkStart w:id="107" w:name="_MON_1333795285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7604" w:dyaOrig="2053">
          <v:shape id="_x0000_i1033" type="#_x0000_t75" style="width:380.25pt;height:100.5pt" o:ole="">
            <v:imagedata r:id="rId15" o:title=""/>
          </v:shape>
          <o:OLEObject Type="Embed" ProgID="Excel.Sheet.8" ShapeID="_x0000_i1033" DrawAspect="Content" ObjectID="_1557233430" r:id="rId16"/>
        </w:objec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  <w:r w:rsidRPr="00D72993">
        <w:rPr>
          <w:b/>
          <w:bCs/>
          <w:sz w:val="26"/>
          <w:szCs w:val="26"/>
          <w:u w:val="single"/>
        </w:rPr>
        <w:t xml:space="preserve">Passzív időbeli elhatárolások: </w:t>
      </w:r>
      <w:r>
        <w:rPr>
          <w:b/>
          <w:bCs/>
          <w:sz w:val="26"/>
          <w:szCs w:val="26"/>
          <w:u w:val="single"/>
        </w:rPr>
        <w:t>3.686 e Ft</w:t>
      </w:r>
      <w:r w:rsidRPr="00E33803">
        <w:rPr>
          <w:sz w:val="26"/>
          <w:szCs w:val="26"/>
        </w:rPr>
        <w:t xml:space="preserve"> </w:t>
      </w:r>
      <w:r w:rsidRPr="0048661B">
        <w:rPr>
          <w:i/>
          <w:iCs/>
          <w:sz w:val="26"/>
          <w:szCs w:val="26"/>
        </w:rPr>
        <w:t>(</w:t>
      </w:r>
      <w:r>
        <w:rPr>
          <w:i/>
          <w:iCs/>
          <w:sz w:val="26"/>
          <w:szCs w:val="26"/>
        </w:rPr>
        <w:t xml:space="preserve">2015: 15.979 e Ft, </w:t>
      </w:r>
      <w:r w:rsidRPr="0048661B">
        <w:rPr>
          <w:i/>
          <w:iCs/>
          <w:sz w:val="26"/>
          <w:szCs w:val="26"/>
        </w:rPr>
        <w:t>2014: 25.596 e Ft)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2016. év végére a korábbi években fejlesztési támogatás terhére megvalósított beszerzések majdnem teljes mértékben leíródtak, ezért a passzív időbeli elhatárolások közül a halasztott bevételek majdnem teljesen elfogytak. A legnagyobb csökkenés a két nagy értékű gép átadásához kapcsolódik.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B470E6" w:rsidRDefault="004B7E5C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B470E6">
        <w:rPr>
          <w:b/>
          <w:bCs/>
          <w:sz w:val="24"/>
          <w:szCs w:val="24"/>
        </w:rPr>
        <w:t>Bevételek passzív időbeli elhatárolása: 0 e Ft</w:t>
      </w:r>
    </w:p>
    <w:p w:rsidR="004B7E5C" w:rsidRPr="007E4E59" w:rsidRDefault="004B7E5C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</w:p>
    <w:p w:rsidR="004B7E5C" w:rsidRPr="007E4E59" w:rsidRDefault="004B7E5C" w:rsidP="00B470E6">
      <w:pPr>
        <w:overflowPunct w:val="0"/>
        <w:autoSpaceDE w:val="0"/>
        <w:autoSpaceDN w:val="0"/>
        <w:adjustRightInd w:val="0"/>
        <w:spacing w:after="0"/>
        <w:ind w:left="708"/>
        <w:jc w:val="both"/>
        <w:textAlignment w:val="baseline"/>
        <w:rPr>
          <w:sz w:val="24"/>
          <w:szCs w:val="24"/>
        </w:rPr>
      </w:pPr>
      <w:r w:rsidRPr="00B470E6">
        <w:rPr>
          <w:b/>
          <w:bCs/>
          <w:sz w:val="24"/>
          <w:szCs w:val="24"/>
        </w:rPr>
        <w:t>Költségek, ráfordítások passzív időbeli elhatárolása: 50</w:t>
      </w:r>
      <w:r>
        <w:rPr>
          <w:b/>
          <w:bCs/>
          <w:sz w:val="24"/>
          <w:szCs w:val="24"/>
        </w:rPr>
        <w:t>0</w:t>
      </w:r>
      <w:r w:rsidRPr="00B470E6">
        <w:rPr>
          <w:b/>
          <w:bCs/>
          <w:sz w:val="24"/>
          <w:szCs w:val="24"/>
        </w:rPr>
        <w:t xml:space="preserve"> e Ft.</w:t>
      </w:r>
      <w:r>
        <w:rPr>
          <w:sz w:val="24"/>
          <w:szCs w:val="24"/>
        </w:rPr>
        <w:t xml:space="preserve"> A TÁMOP-4.1.1 projektben a jogi szolgáltató beszerzésével kapcsolatosan 2016-ban megállapított, de csak 2017-ben jogerőssé vált szabálytalanság szankciójának összege található ezen a soron.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Halasztott bevételek: </w:t>
      </w:r>
      <w:r>
        <w:rPr>
          <w:b/>
          <w:bCs/>
          <w:sz w:val="24"/>
          <w:szCs w:val="24"/>
          <w:u w:val="single"/>
        </w:rPr>
        <w:t xml:space="preserve">3.186 e Ft </w:t>
      </w:r>
      <w:r w:rsidRPr="0048661B">
        <w:rPr>
          <w:i/>
          <w:iCs/>
          <w:sz w:val="24"/>
          <w:szCs w:val="24"/>
        </w:rPr>
        <w:t>(201</w:t>
      </w:r>
      <w:r>
        <w:rPr>
          <w:i/>
          <w:iCs/>
          <w:sz w:val="24"/>
          <w:szCs w:val="24"/>
        </w:rPr>
        <w:t>5</w:t>
      </w:r>
      <w:r w:rsidRPr="0048661B">
        <w:rPr>
          <w:i/>
          <w:iCs/>
          <w:sz w:val="24"/>
          <w:szCs w:val="24"/>
        </w:rPr>
        <w:t xml:space="preserve">: </w:t>
      </w:r>
      <w:r>
        <w:rPr>
          <w:i/>
          <w:iCs/>
          <w:sz w:val="24"/>
          <w:szCs w:val="24"/>
        </w:rPr>
        <w:t>15.979</w:t>
      </w:r>
      <w:r w:rsidRPr="0048661B">
        <w:rPr>
          <w:i/>
          <w:iCs/>
          <w:sz w:val="24"/>
          <w:szCs w:val="24"/>
        </w:rPr>
        <w:t xml:space="preserve"> e Ft)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B36A5F">
      <w:pPr>
        <w:overflowPunct w:val="0"/>
        <w:autoSpaceDE w:val="0"/>
        <w:autoSpaceDN w:val="0"/>
        <w:adjustRightInd w:val="0"/>
        <w:spacing w:after="0" w:line="240" w:lineRule="auto"/>
        <w:ind w:left="348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E863C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D72993">
        <w:rPr>
          <w:b/>
          <w:bCs/>
          <w:sz w:val="24"/>
          <w:szCs w:val="24"/>
        </w:rPr>
        <w:t>Szakképzési hozzájárulás</w:t>
      </w:r>
      <w:r>
        <w:rPr>
          <w:b/>
          <w:bCs/>
          <w:sz w:val="24"/>
          <w:szCs w:val="24"/>
        </w:rPr>
        <w:t xml:space="preserve"> (fejlesztési támogatás)</w:t>
      </w:r>
      <w:r w:rsidRPr="00D72993">
        <w:rPr>
          <w:b/>
          <w:bCs/>
          <w:sz w:val="24"/>
          <w:szCs w:val="24"/>
        </w:rPr>
        <w:t xml:space="preserve"> felhasználása miatt képzett P.I.E állománya</w:t>
      </w:r>
    </w:p>
    <w:p w:rsidR="004B7E5C" w:rsidRDefault="004B7E5C" w:rsidP="00AC3E8B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sz w:val="24"/>
          <w:szCs w:val="24"/>
        </w:rPr>
      </w:pPr>
    </w:p>
    <w:p w:rsidR="004B7E5C" w:rsidRDefault="004B7E5C" w:rsidP="00AC3E8B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sz w:val="24"/>
          <w:szCs w:val="24"/>
        </w:rPr>
      </w:pPr>
    </w:p>
    <w:tbl>
      <w:tblPr>
        <w:tblW w:w="93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41"/>
        <w:gridCol w:w="1894"/>
        <w:gridCol w:w="2126"/>
        <w:gridCol w:w="1701"/>
        <w:gridCol w:w="1559"/>
      </w:tblGrid>
      <w:tr w:rsidR="004B7E5C" w:rsidRPr="00950656">
        <w:tc>
          <w:tcPr>
            <w:tcW w:w="2041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Fejlesztési támogatás fogadásának éve</w:t>
            </w:r>
          </w:p>
        </w:tc>
        <w:tc>
          <w:tcPr>
            <w:tcW w:w="1894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Nyitó állomány</w:t>
            </w:r>
          </w:p>
        </w:tc>
        <w:tc>
          <w:tcPr>
            <w:tcW w:w="2126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Csökkenés (elszámolt ÉCS-vel arányosan feloldva)</w:t>
            </w:r>
          </w:p>
        </w:tc>
        <w:tc>
          <w:tcPr>
            <w:tcW w:w="1701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Decent pályázathoz kapcs. feloldás</w:t>
            </w:r>
          </w:p>
        </w:tc>
        <w:tc>
          <w:tcPr>
            <w:tcW w:w="1559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Záró állomány</w:t>
            </w:r>
          </w:p>
        </w:tc>
      </w:tr>
      <w:tr w:rsidR="004B7E5C" w:rsidRPr="00950656">
        <w:tc>
          <w:tcPr>
            <w:tcW w:w="2041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2008</w:t>
            </w:r>
          </w:p>
        </w:tc>
        <w:tc>
          <w:tcPr>
            <w:tcW w:w="1894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52</w:t>
            </w:r>
          </w:p>
        </w:tc>
        <w:tc>
          <w:tcPr>
            <w:tcW w:w="2126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52</w:t>
            </w:r>
          </w:p>
        </w:tc>
        <w:tc>
          <w:tcPr>
            <w:tcW w:w="1701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0</w:t>
            </w:r>
          </w:p>
        </w:tc>
        <w:tc>
          <w:tcPr>
            <w:tcW w:w="1559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0</w:t>
            </w:r>
          </w:p>
        </w:tc>
      </w:tr>
      <w:tr w:rsidR="004B7E5C" w:rsidRPr="00950656">
        <w:tc>
          <w:tcPr>
            <w:tcW w:w="2041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2009</w:t>
            </w:r>
          </w:p>
        </w:tc>
        <w:tc>
          <w:tcPr>
            <w:tcW w:w="1894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3.227</w:t>
            </w:r>
          </w:p>
        </w:tc>
        <w:tc>
          <w:tcPr>
            <w:tcW w:w="2126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1.592</w:t>
            </w:r>
          </w:p>
        </w:tc>
        <w:tc>
          <w:tcPr>
            <w:tcW w:w="1701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76</w:t>
            </w:r>
          </w:p>
        </w:tc>
        <w:tc>
          <w:tcPr>
            <w:tcW w:w="1559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1.559</w:t>
            </w:r>
          </w:p>
        </w:tc>
      </w:tr>
      <w:tr w:rsidR="004B7E5C" w:rsidRPr="00950656">
        <w:tc>
          <w:tcPr>
            <w:tcW w:w="2041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2010</w:t>
            </w:r>
          </w:p>
        </w:tc>
        <w:tc>
          <w:tcPr>
            <w:tcW w:w="1894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1.628</w:t>
            </w:r>
          </w:p>
        </w:tc>
        <w:tc>
          <w:tcPr>
            <w:tcW w:w="2126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651</w:t>
            </w:r>
          </w:p>
        </w:tc>
        <w:tc>
          <w:tcPr>
            <w:tcW w:w="1701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</w:p>
        </w:tc>
        <w:tc>
          <w:tcPr>
            <w:tcW w:w="1559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977</w:t>
            </w:r>
          </w:p>
        </w:tc>
      </w:tr>
      <w:tr w:rsidR="004B7E5C" w:rsidRPr="00950656">
        <w:tc>
          <w:tcPr>
            <w:tcW w:w="2041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</w:pPr>
            <w:r w:rsidRPr="005969F4">
              <w:t>2011</w:t>
            </w:r>
          </w:p>
        </w:tc>
        <w:tc>
          <w:tcPr>
            <w:tcW w:w="1894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419</w:t>
            </w:r>
          </w:p>
        </w:tc>
        <w:tc>
          <w:tcPr>
            <w:tcW w:w="2126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233</w:t>
            </w:r>
          </w:p>
        </w:tc>
        <w:tc>
          <w:tcPr>
            <w:tcW w:w="1701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</w:p>
        </w:tc>
        <w:tc>
          <w:tcPr>
            <w:tcW w:w="1559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186</w:t>
            </w:r>
          </w:p>
        </w:tc>
      </w:tr>
      <w:tr w:rsidR="004B7E5C" w:rsidRPr="00950656">
        <w:tc>
          <w:tcPr>
            <w:tcW w:w="7762" w:type="dxa"/>
            <w:gridSpan w:val="4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</w:pPr>
            <w:r w:rsidRPr="005969F4">
              <w:rPr>
                <w:b/>
                <w:bCs/>
              </w:rPr>
              <w:t>Halasztott bevételek állománya a szakképzési hozzájárulás felhasználása miatt:</w:t>
            </w:r>
          </w:p>
        </w:tc>
        <w:tc>
          <w:tcPr>
            <w:tcW w:w="1559" w:type="dxa"/>
          </w:tcPr>
          <w:p w:rsidR="004B7E5C" w:rsidRPr="005969F4" w:rsidRDefault="004B7E5C" w:rsidP="005969F4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right"/>
              <w:textAlignment w:val="baseline"/>
            </w:pPr>
            <w:r w:rsidRPr="005969F4">
              <w:t>2.722</w:t>
            </w:r>
          </w:p>
        </w:tc>
      </w:tr>
    </w:tbl>
    <w:p w:rsidR="004B7E5C" w:rsidRDefault="004B7E5C" w:rsidP="00AC3E8B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E863C5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Decentralizált pályázati támogatás felhasználása miatt képzett P.I.E állománya</w:t>
      </w:r>
    </w:p>
    <w:p w:rsidR="004B7E5C" w:rsidRPr="00B17844" w:rsidRDefault="004B7E5C" w:rsidP="00AC3E8B">
      <w:pPr>
        <w:overflowPunct w:val="0"/>
        <w:autoSpaceDE w:val="0"/>
        <w:autoSpaceDN w:val="0"/>
        <w:adjustRightInd w:val="0"/>
        <w:spacing w:after="0" w:line="360" w:lineRule="auto"/>
        <w:ind w:left="284" w:right="-286"/>
        <w:jc w:val="both"/>
        <w:textAlignment w:val="baseline"/>
        <w:rPr>
          <w:spacing w:val="-6"/>
          <w:sz w:val="24"/>
          <w:szCs w:val="24"/>
        </w:rPr>
      </w:pPr>
      <w:r w:rsidRPr="00B17844">
        <w:rPr>
          <w:spacing w:val="-6"/>
          <w:sz w:val="24"/>
          <w:szCs w:val="24"/>
        </w:rPr>
        <w:t xml:space="preserve">Nyitó állomány: 1.101 e Ft, csökkenés: elszámolt ÉCS-vel arányos feloldás: 637 e Ft, Záró állomány: </w:t>
      </w:r>
      <w:r w:rsidRPr="00B17844">
        <w:rPr>
          <w:b/>
          <w:bCs/>
          <w:spacing w:val="-6"/>
          <w:sz w:val="24"/>
          <w:szCs w:val="24"/>
        </w:rPr>
        <w:t>464 e Ft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ind w:left="348" w:hanging="348"/>
        <w:jc w:val="both"/>
        <w:textAlignment w:val="baseline"/>
        <w:rPr>
          <w:b/>
          <w:bCs/>
          <w:sz w:val="24"/>
          <w:szCs w:val="24"/>
        </w:rPr>
      </w:pPr>
    </w:p>
    <w:p w:rsidR="004B7E5C" w:rsidRPr="008467D9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Térítés nélkül kapott eszközök</w:t>
      </w:r>
      <w:r>
        <w:rPr>
          <w:sz w:val="24"/>
          <w:szCs w:val="24"/>
        </w:rPr>
        <w:t xml:space="preserve"> miatt képzett halasztott bevételek nyitó állománya</w:t>
      </w:r>
      <w:r w:rsidRPr="008467D9">
        <w:rPr>
          <w:sz w:val="24"/>
          <w:szCs w:val="24"/>
        </w:rPr>
        <w:t xml:space="preserve">: </w:t>
      </w:r>
      <w:r>
        <w:rPr>
          <w:sz w:val="24"/>
          <w:szCs w:val="24"/>
        </w:rPr>
        <w:t>9.552</w:t>
      </w:r>
      <w:r w:rsidRPr="008467D9">
        <w:rPr>
          <w:sz w:val="24"/>
          <w:szCs w:val="24"/>
        </w:rPr>
        <w:t xml:space="preserve"> e Ft</w:t>
      </w: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Eszközök átadásig elszámolt ÉCS miatt állománycsökkenés</w:t>
      </w:r>
      <w:r w:rsidRPr="008467D9">
        <w:rPr>
          <w:sz w:val="24"/>
          <w:szCs w:val="24"/>
        </w:rPr>
        <w:t xml:space="preserve">: </w:t>
      </w:r>
      <w:r>
        <w:rPr>
          <w:sz w:val="24"/>
          <w:szCs w:val="24"/>
        </w:rPr>
        <w:t>1.182</w:t>
      </w:r>
      <w:r w:rsidRPr="008467D9">
        <w:rPr>
          <w:sz w:val="24"/>
          <w:szCs w:val="24"/>
        </w:rPr>
        <w:t xml:space="preserve"> e Ft.</w:t>
      </w:r>
    </w:p>
    <w:p w:rsidR="004B7E5C" w:rsidRPr="00B17844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pacing w:val="-6"/>
          <w:sz w:val="24"/>
          <w:szCs w:val="24"/>
        </w:rPr>
      </w:pPr>
      <w:r w:rsidRPr="00B17844">
        <w:rPr>
          <w:spacing w:val="-6"/>
          <w:sz w:val="24"/>
          <w:szCs w:val="24"/>
        </w:rPr>
        <w:t>Eszközök térítés nélküli továbbadása, könyvekből történő kivezetése miatti állománycsökkenés: 8.370 e Ft</w:t>
      </w:r>
    </w:p>
    <w:p w:rsidR="004B7E5C" w:rsidRPr="008467D9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8467D9" w:rsidRDefault="004B7E5C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ab/>
        <w:t>Bevételek passzív időbeli elhatárolása: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                     0 e Ft</w:t>
      </w:r>
    </w:p>
    <w:p w:rsidR="004B7E5C" w:rsidRPr="008467D9" w:rsidRDefault="004B7E5C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Költségek, ráfordítások passzív időbeli elhatárolása:</w:t>
      </w:r>
      <w:r w:rsidRPr="008467D9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500</w:t>
      </w:r>
      <w:r w:rsidRPr="008467D9">
        <w:rPr>
          <w:sz w:val="24"/>
          <w:szCs w:val="24"/>
        </w:rPr>
        <w:t xml:space="preserve"> e Ft</w:t>
      </w:r>
    </w:p>
    <w:p w:rsidR="004B7E5C" w:rsidRPr="008467D9" w:rsidRDefault="004B7E5C" w:rsidP="000C1DA6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 (SZAHO):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             </w:t>
      </w:r>
      <w:r>
        <w:rPr>
          <w:sz w:val="24"/>
          <w:szCs w:val="24"/>
        </w:rPr>
        <w:t>2.722</w:t>
      </w:r>
      <w:r w:rsidRPr="008467D9">
        <w:rPr>
          <w:sz w:val="24"/>
          <w:szCs w:val="24"/>
        </w:rPr>
        <w:t xml:space="preserve"> e Ft</w:t>
      </w:r>
    </w:p>
    <w:p w:rsidR="004B7E5C" w:rsidRPr="008467D9" w:rsidRDefault="004B7E5C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 (Decent pályázat):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 xml:space="preserve">   </w:t>
      </w:r>
      <w:r w:rsidRPr="008467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464 </w:t>
      </w:r>
      <w:r w:rsidRPr="008467D9">
        <w:rPr>
          <w:sz w:val="24"/>
          <w:szCs w:val="24"/>
        </w:rPr>
        <w:t>e Ft</w:t>
      </w:r>
    </w:p>
    <w:p w:rsidR="004B7E5C" w:rsidRPr="008467D9" w:rsidRDefault="004B7E5C" w:rsidP="00F9214F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 (térítés nélkül kapott eszközök):</w:t>
      </w:r>
      <w:r w:rsidRPr="008467D9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     </w:t>
      </w:r>
      <w:r w:rsidRPr="008467D9">
        <w:rPr>
          <w:sz w:val="24"/>
          <w:szCs w:val="24"/>
        </w:rPr>
        <w:t xml:space="preserve">   </w:t>
      </w:r>
      <w:r>
        <w:rPr>
          <w:sz w:val="24"/>
          <w:szCs w:val="24"/>
        </w:rPr>
        <w:t>0</w:t>
      </w:r>
      <w:r w:rsidRPr="008467D9">
        <w:rPr>
          <w:sz w:val="24"/>
          <w:szCs w:val="24"/>
        </w:rPr>
        <w:t xml:space="preserve"> e Ft</w:t>
      </w:r>
    </w:p>
    <w:p w:rsidR="004B7E5C" w:rsidRPr="00D72993" w:rsidRDefault="004B7E5C" w:rsidP="00F9214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8467D9">
        <w:rPr>
          <w:b/>
          <w:bCs/>
          <w:sz w:val="24"/>
          <w:szCs w:val="24"/>
        </w:rPr>
        <w:t>Passzív időbeli elhatárolások összesen:</w:t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              </w:t>
      </w:r>
      <w:r w:rsidRPr="008467D9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3.686</w:t>
      </w:r>
      <w:r w:rsidRPr="008467D9">
        <w:rPr>
          <w:b/>
          <w:bCs/>
          <w:sz w:val="24"/>
          <w:szCs w:val="24"/>
        </w:rPr>
        <w:t xml:space="preserve"> e Ft</w:t>
      </w:r>
      <w:r w:rsidRPr="00D72993">
        <w:rPr>
          <w:b/>
          <w:bCs/>
          <w:sz w:val="24"/>
          <w:szCs w:val="24"/>
        </w:rPr>
        <w:tab/>
      </w:r>
      <w:r w:rsidRPr="00D72993">
        <w:rPr>
          <w:b/>
          <w:bCs/>
          <w:sz w:val="24"/>
          <w:szCs w:val="24"/>
        </w:rPr>
        <w:tab/>
      </w:r>
      <w:r w:rsidRPr="00D72993">
        <w:rPr>
          <w:b/>
          <w:bCs/>
          <w:sz w:val="24"/>
          <w:szCs w:val="24"/>
        </w:rPr>
        <w:tab/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B36A5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28"/>
          <w:szCs w:val="28"/>
          <w:u w:val="single"/>
        </w:rPr>
      </w:pPr>
      <w:bookmarkStart w:id="108" w:name="_Toc134438708"/>
      <w:r w:rsidRPr="00D72993">
        <w:rPr>
          <w:b/>
          <w:bCs/>
          <w:sz w:val="28"/>
          <w:szCs w:val="28"/>
          <w:u w:val="single"/>
        </w:rPr>
        <w:br w:type="page"/>
        <w:t>II. 2) Kiegészítő adatok az eredménykimutatáshoz</w:t>
      </w:r>
      <w:bookmarkEnd w:id="108"/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>Üzemi (üzleti) tevékenység eredménye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noProof/>
          <w:lang w:eastAsia="hu-HU"/>
        </w:rPr>
        <w:pict>
          <v:shape id="_x0000_s1030" type="#_x0000_t75" style="position:absolute;left:0;text-align:left;margin-left:0;margin-top:.4pt;width:483pt;height:137.7pt;z-index:251658240;mso-position-horizontal:left">
            <v:imagedata r:id="rId17" o:title=""/>
            <o:lock v:ext="edit" aspectratio="f"/>
            <w10:wrap type="square" side="right"/>
          </v:shape>
          <o:OLEObject Type="Embed" ProgID="Excel.Sheet.8" ShapeID="_x0000_s1030" DrawAspect="Content" ObjectID="_1557233440" r:id="rId18"/>
        </w:pict>
      </w: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Értékesítés árbevétele: </w:t>
      </w:r>
      <w:r>
        <w:rPr>
          <w:b/>
          <w:bCs/>
          <w:sz w:val="24"/>
          <w:szCs w:val="24"/>
        </w:rPr>
        <w:t xml:space="preserve">810 </w:t>
      </w:r>
      <w:r w:rsidRPr="00D72993">
        <w:rPr>
          <w:b/>
          <w:bCs/>
          <w:sz w:val="24"/>
          <w:szCs w:val="24"/>
        </w:rPr>
        <w:t>e Ft</w:t>
      </w:r>
      <w:r>
        <w:rPr>
          <w:b/>
          <w:bCs/>
          <w:sz w:val="24"/>
          <w:szCs w:val="24"/>
        </w:rPr>
        <w:t xml:space="preserve"> </w:t>
      </w:r>
      <w:r w:rsidRPr="0067435D"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t>2015</w:t>
      </w:r>
      <w:r w:rsidRPr="0067435D">
        <w:rPr>
          <w:i/>
          <w:iCs/>
          <w:sz w:val="24"/>
          <w:szCs w:val="24"/>
        </w:rPr>
        <w:t xml:space="preserve">: </w:t>
      </w:r>
      <w:r>
        <w:rPr>
          <w:i/>
          <w:iCs/>
          <w:sz w:val="24"/>
          <w:szCs w:val="24"/>
        </w:rPr>
        <w:t>628</w:t>
      </w:r>
      <w:r w:rsidRPr="0067435D">
        <w:rPr>
          <w:i/>
          <w:iCs/>
          <w:sz w:val="24"/>
          <w:szCs w:val="24"/>
        </w:rPr>
        <w:t xml:space="preserve"> e Ft)</w:t>
      </w: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Szolgáltatási törvény alapján végzett képzésekből származó árbevétel: 806 e Ft. Az üzleti tervben vállalkozási tevékenységet nem terveztünk.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Továbbértékesített szolgáltatás: 4 e Ft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Egyéb bevételek: </w:t>
      </w:r>
      <w:r>
        <w:rPr>
          <w:b/>
          <w:bCs/>
          <w:sz w:val="24"/>
          <w:szCs w:val="24"/>
        </w:rPr>
        <w:t>15.528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sz w:val="24"/>
          <w:szCs w:val="24"/>
        </w:rPr>
        <w:t xml:space="preserve">(előző év: </w:t>
      </w:r>
      <w:r>
        <w:rPr>
          <w:sz w:val="24"/>
          <w:szCs w:val="24"/>
        </w:rPr>
        <w:t>25.983</w:t>
      </w:r>
      <w:r w:rsidRPr="00D72993">
        <w:rPr>
          <w:sz w:val="24"/>
          <w:szCs w:val="24"/>
        </w:rPr>
        <w:t xml:space="preserve"> e Ft)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A 2015-ös TÁMOP-4.1.1-F projekt alaposan felborította a tavalyi évi üzleti terv és a tényadatok összehasonlíthatóságát, és a 2016-os év beszámolójánál pedig az előző évi adatokkal törtnő összehasonlítást nehezíti meg. támogatási bevétele jelentősen megnövelte mind a bevételek, mind a költségek sarokszámait, azzal együtt, hogy az eredményt a projekt nem érintette. A TÁMOP-4.1.1-F projektet figyelmen kívül hagyva az egyéb bevételek összege a tervnek megfelelően alakult. 2015-ben ismét jelentősen tudtuk csökkenteni az önkormányzati működési támogatás nagyságát, amely elsősorban a költségoldali csökkenésnek köszönhető. 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1. Alaptevékenység </w:t>
      </w:r>
    </w:p>
    <w:p w:rsidR="004B7E5C" w:rsidRPr="00D72993" w:rsidRDefault="004B7E5C" w:rsidP="00CA4C3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működési költségekre kapott támogatás: </w:t>
      </w:r>
      <w:r>
        <w:rPr>
          <w:b/>
          <w:bCs/>
          <w:sz w:val="24"/>
          <w:szCs w:val="24"/>
        </w:rPr>
        <w:t>2.436</w:t>
      </w:r>
      <w:r w:rsidRPr="00D72993">
        <w:rPr>
          <w:b/>
          <w:bCs/>
          <w:sz w:val="24"/>
          <w:szCs w:val="24"/>
        </w:rPr>
        <w:t xml:space="preserve"> e Ft</w:t>
      </w:r>
      <w:r w:rsidRPr="00D72993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2015: 2.695 e Ft, 2014: 4.719 e Ft, </w:t>
      </w:r>
      <w:r w:rsidRPr="00D72993">
        <w:rPr>
          <w:sz w:val="24"/>
          <w:szCs w:val="24"/>
        </w:rPr>
        <w:t>2013: 15.154 e Ft)</w:t>
      </w:r>
      <w:r w:rsidRPr="00D72993">
        <w:rPr>
          <w:b/>
          <w:bCs/>
          <w:sz w:val="24"/>
          <w:szCs w:val="24"/>
        </w:rPr>
        <w:t xml:space="preserve"> </w:t>
      </w:r>
    </w:p>
    <w:p w:rsidR="004B7E5C" w:rsidRDefault="004B7E5C" w:rsidP="00B733D9">
      <w:p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Az önkormányzati támogatás összege, melyet a cég működésével kapcsolatos költségek fedezetére használtunk fel, az előző évihez hasonló nagyságrendnek felelt meg. A támogatás összege az alábbi táblázatnak megfelelően alakult:</w:t>
      </w:r>
    </w:p>
    <w:bookmarkStart w:id="109" w:name="_MON_1461264306"/>
    <w:bookmarkEnd w:id="109"/>
    <w:p w:rsidR="004B7E5C" w:rsidRDefault="004B7E5C" w:rsidP="00137105">
      <w:pPr>
        <w:overflowPunct w:val="0"/>
        <w:autoSpaceDE w:val="0"/>
        <w:autoSpaceDN w:val="0"/>
        <w:adjustRightInd w:val="0"/>
        <w:spacing w:before="120" w:after="0"/>
        <w:ind w:left="851" w:hanging="709"/>
        <w:jc w:val="both"/>
        <w:textAlignment w:val="baseline"/>
        <w:rPr>
          <w:sz w:val="24"/>
          <w:szCs w:val="24"/>
        </w:rPr>
      </w:pPr>
      <w:r w:rsidRPr="005662BD">
        <w:rPr>
          <w:sz w:val="24"/>
          <w:szCs w:val="24"/>
        </w:rPr>
        <w:object w:dxaOrig="5714" w:dyaOrig="2344">
          <v:shape id="_x0000_i1036" type="#_x0000_t75" style="width:262.5pt;height:108pt" o:ole="">
            <v:imagedata r:id="rId19" o:title=""/>
          </v:shape>
          <o:OLEObject Type="Embed" ProgID="Excel.Sheet.8" ShapeID="_x0000_i1036" DrawAspect="Content" ObjectID="_1557233431" r:id="rId20"/>
        </w:object>
      </w:r>
    </w:p>
    <w:p w:rsidR="004B7E5C" w:rsidRDefault="004B7E5C" w:rsidP="00B733D9">
      <w:p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2. DT-EA/2/002/2010 Decentralizált pályázat elszámolt bevétele: </w:t>
      </w:r>
      <w:r w:rsidRPr="00D72993">
        <w:rPr>
          <w:b/>
          <w:bCs/>
          <w:sz w:val="24"/>
          <w:szCs w:val="24"/>
        </w:rPr>
        <w:t xml:space="preserve">637 e Ft, </w:t>
      </w:r>
      <w:r w:rsidRPr="00D72993">
        <w:rPr>
          <w:sz w:val="24"/>
          <w:szCs w:val="24"/>
        </w:rPr>
        <w:t>amely egyezik a</w:t>
      </w:r>
      <w:r>
        <w:rPr>
          <w:sz w:val="24"/>
          <w:szCs w:val="24"/>
        </w:rPr>
        <w:t xml:space="preserve"> pályázatból beszerzett</w:t>
      </w:r>
      <w:r w:rsidRPr="00D72993">
        <w:rPr>
          <w:sz w:val="24"/>
          <w:szCs w:val="24"/>
        </w:rPr>
        <w:t xml:space="preserve"> eszközök elszámolt </w:t>
      </w:r>
      <w:r>
        <w:rPr>
          <w:sz w:val="24"/>
          <w:szCs w:val="24"/>
        </w:rPr>
        <w:t>értékcsökkenésének</w:t>
      </w:r>
      <w:r w:rsidRPr="00D72993">
        <w:rPr>
          <w:sz w:val="24"/>
          <w:szCs w:val="24"/>
        </w:rPr>
        <w:t xml:space="preserve"> támogatás arányos részével.</w:t>
      </w:r>
    </w:p>
    <w:p w:rsidR="004B7E5C" w:rsidRPr="00D72993" w:rsidRDefault="004B7E5C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5E5018" w:rsidRDefault="004B7E5C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3</w:t>
      </w:r>
      <w:r w:rsidRPr="005E5018">
        <w:rPr>
          <w:sz w:val="24"/>
          <w:szCs w:val="24"/>
        </w:rPr>
        <w:t xml:space="preserve">. TÁMOP-4.1.1-F projekt elszámolt bevétele:  </w:t>
      </w:r>
      <w:r>
        <w:rPr>
          <w:b/>
          <w:bCs/>
          <w:sz w:val="24"/>
          <w:szCs w:val="24"/>
        </w:rPr>
        <w:t>298</w:t>
      </w:r>
      <w:r w:rsidRPr="005E5018">
        <w:rPr>
          <w:b/>
          <w:bCs/>
          <w:sz w:val="24"/>
          <w:szCs w:val="24"/>
        </w:rPr>
        <w:t xml:space="preserve"> e Ft</w:t>
      </w:r>
    </w:p>
    <w:p w:rsidR="004B7E5C" w:rsidRPr="002A63F2" w:rsidRDefault="004B7E5C" w:rsidP="000975C0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A 2015-ben megvalósított TÁMOP-4.1.1 projekt elszámolása a záró kifizetési igénylés kivételével elszámolásra került az előző üzleti évben. Mivel </w:t>
      </w:r>
      <w:r w:rsidRPr="002A63F2">
        <w:rPr>
          <w:sz w:val="24"/>
          <w:szCs w:val="24"/>
        </w:rPr>
        <w:t>a 11. sz. (Záró) Kifizetési igénylés 298 e Ft-ját</w:t>
      </w:r>
      <w:r>
        <w:rPr>
          <w:sz w:val="24"/>
          <w:szCs w:val="24"/>
        </w:rPr>
        <w:t xml:space="preserve"> csak az előző üzleti évben a mérlegkészítés időpontját követően </w:t>
      </w:r>
      <w:r w:rsidRPr="002A63F2">
        <w:rPr>
          <w:sz w:val="24"/>
          <w:szCs w:val="24"/>
        </w:rPr>
        <w:t xml:space="preserve">fogadták </w:t>
      </w:r>
      <w:r>
        <w:rPr>
          <w:sz w:val="24"/>
          <w:szCs w:val="24"/>
        </w:rPr>
        <w:t xml:space="preserve">csak </w:t>
      </w:r>
      <w:r w:rsidRPr="002A63F2">
        <w:rPr>
          <w:sz w:val="24"/>
          <w:szCs w:val="24"/>
        </w:rPr>
        <w:t>el,</w:t>
      </w:r>
      <w:r>
        <w:rPr>
          <w:sz w:val="24"/>
          <w:szCs w:val="24"/>
        </w:rPr>
        <w:t xml:space="preserve"> ezért ezt a bevételt már sak 2016-ban tudtuk elszámolni. </w:t>
      </w:r>
      <w:r w:rsidRPr="002A63F2">
        <w:rPr>
          <w:sz w:val="24"/>
          <w:szCs w:val="24"/>
        </w:rPr>
        <w:t xml:space="preserve"> </w:t>
      </w:r>
    </w:p>
    <w:p w:rsidR="004B7E5C" w:rsidRPr="002A63F2" w:rsidRDefault="004B7E5C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F115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b/>
          <w:bCs/>
          <w:sz w:val="24"/>
          <w:szCs w:val="24"/>
        </w:rPr>
      </w:pPr>
      <w:bookmarkStart w:id="110" w:name="OLE_LINK3"/>
      <w:bookmarkEnd w:id="110"/>
      <w:r>
        <w:rPr>
          <w:sz w:val="24"/>
          <w:szCs w:val="24"/>
        </w:rPr>
        <w:t>4</w:t>
      </w:r>
      <w:r w:rsidRPr="00D72993">
        <w:rPr>
          <w:sz w:val="24"/>
          <w:szCs w:val="24"/>
        </w:rPr>
        <w:t>. Szakképzési hozzájárulás</w:t>
      </w:r>
      <w:r>
        <w:rPr>
          <w:sz w:val="24"/>
          <w:szCs w:val="24"/>
        </w:rPr>
        <w:t xml:space="preserve"> (fejlesztési támogatás)</w:t>
      </w:r>
      <w:r w:rsidRPr="00D72993">
        <w:rPr>
          <w:sz w:val="24"/>
          <w:szCs w:val="24"/>
        </w:rPr>
        <w:t xml:space="preserve"> terhére</w:t>
      </w:r>
      <w:r>
        <w:rPr>
          <w:sz w:val="24"/>
          <w:szCs w:val="24"/>
        </w:rPr>
        <w:t xml:space="preserve"> elszámolt bevétel összetétele</w:t>
      </w:r>
    </w:p>
    <w:bookmarkStart w:id="111" w:name="_MON_1429214561"/>
    <w:bookmarkStart w:id="112" w:name="_MON_1429214914"/>
    <w:bookmarkStart w:id="113" w:name="_MON_1429215041"/>
    <w:bookmarkStart w:id="114" w:name="_MON_1429215127"/>
    <w:bookmarkStart w:id="115" w:name="_MON_1429636009"/>
    <w:bookmarkStart w:id="116" w:name="_MON_1429691856"/>
    <w:bookmarkStart w:id="117" w:name="_MON_1429702532"/>
    <w:bookmarkStart w:id="118" w:name="_MON_1333808819"/>
    <w:bookmarkStart w:id="119" w:name="_MON_1333808833"/>
    <w:bookmarkStart w:id="120" w:name="_MON_1333808843"/>
    <w:bookmarkStart w:id="121" w:name="_MON_1333808852"/>
    <w:bookmarkStart w:id="122" w:name="_MON_1333808867"/>
    <w:bookmarkStart w:id="123" w:name="_MON_1333808881"/>
    <w:bookmarkStart w:id="124" w:name="_MON_1333808889"/>
    <w:bookmarkStart w:id="125" w:name="_MON_1333808905"/>
    <w:bookmarkStart w:id="126" w:name="_MON_1333810904"/>
    <w:bookmarkStart w:id="127" w:name="_MON_1334742819"/>
    <w:bookmarkStart w:id="128" w:name="_MON_1365788887"/>
    <w:bookmarkStart w:id="129" w:name="_MON_1365789019"/>
    <w:bookmarkStart w:id="130" w:name="_MON_1365789169"/>
    <w:bookmarkStart w:id="131" w:name="_MON_1365789225"/>
    <w:bookmarkStart w:id="132" w:name="_MON_1365789722"/>
    <w:bookmarkStart w:id="133" w:name="_MON_1365789764"/>
    <w:bookmarkStart w:id="134" w:name="_MON_1365789980"/>
    <w:bookmarkStart w:id="135" w:name="_MON_1365790195"/>
    <w:bookmarkStart w:id="136" w:name="_MON_1365790257"/>
    <w:bookmarkStart w:id="137" w:name="_MON_1366173597"/>
    <w:bookmarkStart w:id="138" w:name="_MON_1397216589"/>
    <w:bookmarkStart w:id="139" w:name="_MON_1397216874"/>
    <w:bookmarkStart w:id="140" w:name="_MON_1397217284"/>
    <w:bookmarkStart w:id="141" w:name="_MON_1397217299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p w:rsidR="004B7E5C" w:rsidRPr="00D72993" w:rsidRDefault="004B7E5C" w:rsidP="000975C0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8850" w:dyaOrig="3611">
          <v:shape id="_x0000_i1037" type="#_x0000_t75" style="width:460.5pt;height:204pt" o:ole="">
            <v:imagedata r:id="rId21" o:title=""/>
            <o:lock v:ext="edit" aspectratio="f"/>
          </v:shape>
          <o:OLEObject Type="Embed" ProgID="Excel.Sheet.8" ShapeID="_x0000_i1037" DrawAspect="Content" ObjectID="_1557233432" r:id="rId22"/>
        </w:object>
      </w:r>
      <w:r w:rsidRPr="00D72993">
        <w:rPr>
          <w:sz w:val="24"/>
          <w:szCs w:val="24"/>
        </w:rPr>
        <w:tab/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kimutatásból látható, hogy nem a kapott támogatás jelenti az elszámolt bevételt, hanem a felhasználásra jutó feloldott</w:t>
      </w:r>
      <w:r>
        <w:rPr>
          <w:sz w:val="24"/>
          <w:szCs w:val="24"/>
        </w:rPr>
        <w:t xml:space="preserve">, </w:t>
      </w:r>
      <w:r w:rsidRPr="00D72993">
        <w:rPr>
          <w:sz w:val="24"/>
          <w:szCs w:val="24"/>
        </w:rPr>
        <w:t>halasztott bevétel.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Összesítés</w:t>
      </w:r>
    </w:p>
    <w:p w:rsidR="004B7E5C" w:rsidRPr="00D72993" w:rsidRDefault="004B7E5C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Önkormányzati működési támogatás: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>2.436</w:t>
      </w:r>
      <w:r w:rsidRPr="00D72993">
        <w:rPr>
          <w:sz w:val="24"/>
          <w:szCs w:val="24"/>
        </w:rPr>
        <w:t xml:space="preserve"> e Ft</w:t>
      </w:r>
    </w:p>
    <w:p w:rsidR="004B7E5C" w:rsidRPr="00D72993" w:rsidRDefault="004B7E5C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Decentralizált pályázat bevétele:</w:t>
      </w:r>
      <w:r w:rsidRPr="00D72993">
        <w:rPr>
          <w:sz w:val="24"/>
          <w:szCs w:val="24"/>
        </w:rPr>
        <w:tab/>
        <w:t>637 e Ft</w:t>
      </w:r>
    </w:p>
    <w:p w:rsidR="004B7E5C" w:rsidRDefault="004B7E5C" w:rsidP="00137105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TÁMOP</w:t>
      </w:r>
      <w:r>
        <w:rPr>
          <w:sz w:val="24"/>
          <w:szCs w:val="24"/>
        </w:rPr>
        <w:t xml:space="preserve"> 4.1.1-F</w:t>
      </w:r>
      <w:r w:rsidRPr="00D72993">
        <w:rPr>
          <w:sz w:val="24"/>
          <w:szCs w:val="24"/>
        </w:rPr>
        <w:t xml:space="preserve"> projekt bevétele: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>298</w:t>
      </w:r>
      <w:r w:rsidRPr="00D72993">
        <w:rPr>
          <w:sz w:val="24"/>
          <w:szCs w:val="24"/>
        </w:rPr>
        <w:t xml:space="preserve"> e Ft</w:t>
      </w:r>
    </w:p>
    <w:p w:rsidR="004B7E5C" w:rsidRPr="00D72993" w:rsidRDefault="004B7E5C" w:rsidP="004D274C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Szakképzési hozzájárulás: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 xml:space="preserve">2.604 </w:t>
      </w:r>
      <w:r w:rsidRPr="00D72993">
        <w:rPr>
          <w:sz w:val="24"/>
          <w:szCs w:val="24"/>
        </w:rPr>
        <w:t>e Ft</w:t>
      </w:r>
    </w:p>
    <w:p w:rsidR="004B7E5C" w:rsidRPr="00D72993" w:rsidRDefault="004B7E5C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Összesen támogatásjellegű bevétel 201</w:t>
      </w:r>
      <w:r>
        <w:rPr>
          <w:b/>
          <w:bCs/>
          <w:sz w:val="24"/>
          <w:szCs w:val="24"/>
        </w:rPr>
        <w:t>6</w:t>
      </w:r>
      <w:r w:rsidRPr="00D72993">
        <w:rPr>
          <w:b/>
          <w:bCs/>
          <w:sz w:val="24"/>
          <w:szCs w:val="24"/>
        </w:rPr>
        <w:t>-b</w:t>
      </w:r>
      <w:r>
        <w:rPr>
          <w:b/>
          <w:bCs/>
          <w:sz w:val="24"/>
          <w:szCs w:val="24"/>
        </w:rPr>
        <w:t>a</w:t>
      </w:r>
      <w:r w:rsidRPr="00D72993">
        <w:rPr>
          <w:b/>
          <w:bCs/>
          <w:sz w:val="24"/>
          <w:szCs w:val="24"/>
        </w:rPr>
        <w:t>n:</w:t>
      </w:r>
      <w:r w:rsidRPr="00D729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5.975</w:t>
      </w:r>
      <w:r w:rsidRPr="00D72993">
        <w:rPr>
          <w:b/>
          <w:bCs/>
          <w:sz w:val="24"/>
          <w:szCs w:val="24"/>
        </w:rPr>
        <w:t xml:space="preserve"> e Ft</w:t>
      </w:r>
    </w:p>
    <w:p w:rsidR="004B7E5C" w:rsidRDefault="004B7E5C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T</w:t>
      </w:r>
      <w:r w:rsidRPr="00AA0A36">
        <w:rPr>
          <w:sz w:val="24"/>
          <w:szCs w:val="24"/>
        </w:rPr>
        <w:t xml:space="preserve">érítés nélkül kapott eszközökre képezett passzív időbeli elhatárolások </w:t>
      </w:r>
      <w:r>
        <w:rPr>
          <w:sz w:val="24"/>
          <w:szCs w:val="24"/>
        </w:rPr>
        <w:t>feloldása (halasztott bevétel)</w:t>
      </w:r>
    </w:p>
    <w:p w:rsidR="004B7E5C" w:rsidRDefault="004B7E5C" w:rsidP="009F759F">
      <w:pPr>
        <w:tabs>
          <w:tab w:val="right" w:pos="666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az elszámolt értékcsökkenés miatt:</w:t>
      </w:r>
      <w:r>
        <w:rPr>
          <w:sz w:val="24"/>
          <w:szCs w:val="24"/>
        </w:rPr>
        <w:tab/>
        <w:t>1.182 e Ft</w:t>
      </w:r>
    </w:p>
    <w:p w:rsidR="004B7E5C" w:rsidRDefault="004B7E5C" w:rsidP="009F759F">
      <w:pPr>
        <w:tabs>
          <w:tab w:val="right" w:pos="666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az eszközök kivezetése miatt:</w:t>
      </w:r>
      <w:r>
        <w:rPr>
          <w:sz w:val="24"/>
          <w:szCs w:val="24"/>
        </w:rPr>
        <w:tab/>
        <w:t>8.370 e Ft</w:t>
      </w:r>
    </w:p>
    <w:p w:rsidR="004B7E5C" w:rsidRDefault="004B7E5C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összesen egyéb bevétel térítés nélk. kapott eszk. kapcs.:</w:t>
      </w:r>
      <w:r>
        <w:rPr>
          <w:sz w:val="24"/>
          <w:szCs w:val="24"/>
        </w:rPr>
        <w:tab/>
        <w:t>9.552 e Ft</w:t>
      </w:r>
    </w:p>
    <w:p w:rsidR="004B7E5C" w:rsidRPr="00D72993" w:rsidRDefault="004B7E5C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(kerekítési különbözet):</w:t>
      </w:r>
      <w:r>
        <w:rPr>
          <w:sz w:val="24"/>
          <w:szCs w:val="24"/>
        </w:rPr>
        <w:tab/>
        <w:t>1 e Ft</w:t>
      </w:r>
    </w:p>
    <w:p w:rsidR="004B7E5C" w:rsidRPr="00D72993" w:rsidRDefault="004B7E5C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Az egyéb bevételek összege: </w:t>
      </w:r>
      <w:r w:rsidRPr="00D729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15.528</w:t>
      </w:r>
      <w:r w:rsidRPr="00D72993">
        <w:rPr>
          <w:b/>
          <w:bCs/>
          <w:sz w:val="24"/>
          <w:szCs w:val="24"/>
        </w:rPr>
        <w:t xml:space="preserve"> e Ft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F12321">
        <w:rPr>
          <w:b/>
          <w:bCs/>
          <w:sz w:val="24"/>
          <w:szCs w:val="24"/>
          <w:u w:val="single"/>
        </w:rPr>
        <w:t>KÖLTSÉGEK, RÁFORDÍTÁSOK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67435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Anyagjellegű ráfordítások: </w:t>
      </w:r>
      <w:r>
        <w:rPr>
          <w:b/>
          <w:bCs/>
          <w:sz w:val="24"/>
          <w:szCs w:val="24"/>
        </w:rPr>
        <w:t>1.622</w:t>
      </w:r>
      <w:r w:rsidRPr="00D72993">
        <w:rPr>
          <w:b/>
          <w:bCs/>
          <w:sz w:val="24"/>
          <w:szCs w:val="24"/>
        </w:rPr>
        <w:t xml:space="preserve"> e Ft</w:t>
      </w:r>
    </w:p>
    <w:bookmarkStart w:id="142" w:name="_MON_1366172673"/>
    <w:bookmarkStart w:id="143" w:name="_MON_1366172726"/>
    <w:bookmarkStart w:id="144" w:name="_MON_1366172748"/>
    <w:bookmarkStart w:id="145" w:name="_MON_1366172759"/>
    <w:bookmarkStart w:id="146" w:name="_MON_1366172771"/>
    <w:bookmarkStart w:id="147" w:name="_MON_1366172788"/>
    <w:bookmarkStart w:id="148" w:name="_MON_1366172799"/>
    <w:bookmarkStart w:id="149" w:name="_MON_1366172806"/>
    <w:bookmarkStart w:id="150" w:name="_MON_1366172819"/>
    <w:bookmarkStart w:id="151" w:name="_MON_1366172828"/>
    <w:bookmarkStart w:id="152" w:name="_MON_1366172833"/>
    <w:bookmarkStart w:id="153" w:name="_MON_1366172839"/>
    <w:bookmarkStart w:id="154" w:name="_MON_1366173017"/>
    <w:bookmarkStart w:id="155" w:name="_MON_1366173080"/>
    <w:bookmarkStart w:id="156" w:name="_MON_1366173097"/>
    <w:bookmarkStart w:id="157" w:name="_MON_1366173111"/>
    <w:bookmarkStart w:id="158" w:name="_MON_1397218246"/>
    <w:bookmarkStart w:id="159" w:name="_MON_1397219472"/>
    <w:bookmarkStart w:id="160" w:name="_MON_1397219696"/>
    <w:bookmarkStart w:id="161" w:name="_MON_1397219721"/>
    <w:bookmarkStart w:id="162" w:name="_MON_1397219760"/>
    <w:bookmarkStart w:id="163" w:name="_MON_1397219783"/>
    <w:bookmarkStart w:id="164" w:name="_MON_1397219942"/>
    <w:bookmarkStart w:id="165" w:name="_MON_1397219988"/>
    <w:bookmarkStart w:id="166" w:name="_MON_1397909279"/>
    <w:bookmarkStart w:id="167" w:name="_MON_1429215842"/>
    <w:bookmarkStart w:id="168" w:name="_MON_1429636282"/>
    <w:bookmarkStart w:id="169" w:name="_MON_1429636290"/>
    <w:bookmarkStart w:id="170" w:name="_MON_1429636298"/>
    <w:bookmarkStart w:id="171" w:name="_MON_1429636344"/>
    <w:bookmarkStart w:id="172" w:name="_MON_1429636371"/>
    <w:bookmarkStart w:id="173" w:name="_MON_1429636387"/>
    <w:bookmarkStart w:id="174" w:name="_MON_1429636394"/>
    <w:bookmarkStart w:id="175" w:name="_MON_1429636396"/>
    <w:bookmarkStart w:id="176" w:name="_MON_1429702543"/>
    <w:bookmarkStart w:id="177" w:name="_MON_1429702561"/>
    <w:bookmarkStart w:id="178" w:name="_MON_1429702567"/>
    <w:bookmarkStart w:id="179" w:name="_MON_1429702585"/>
    <w:bookmarkStart w:id="180" w:name="_MON_1333808971"/>
    <w:bookmarkStart w:id="181" w:name="_MON_1333809417"/>
    <w:bookmarkStart w:id="182" w:name="_MON_1333820824"/>
    <w:bookmarkStart w:id="183" w:name="_MON_1333821770"/>
    <w:bookmarkStart w:id="184" w:name="_MON_1333982553"/>
    <w:bookmarkStart w:id="185" w:name="_MON_1333982620"/>
    <w:bookmarkStart w:id="186" w:name="_MON_1333982635"/>
    <w:bookmarkStart w:id="187" w:name="_MON_1334742929"/>
    <w:bookmarkStart w:id="188" w:name="_MON_1334742991"/>
    <w:bookmarkStart w:id="189" w:name="_MON_1365791641"/>
    <w:bookmarkStart w:id="190" w:name="_MON_1365791859"/>
    <w:bookmarkStart w:id="191" w:name="_MON_1365792221"/>
    <w:bookmarkStart w:id="192" w:name="_MON_1365792361"/>
    <w:bookmarkStart w:id="193" w:name="_MON_1365792396"/>
    <w:bookmarkStart w:id="194" w:name="_MON_1365797182"/>
    <w:bookmarkStart w:id="195" w:name="_MON_1365797320"/>
    <w:bookmarkStart w:id="196" w:name="_MON_1365797442"/>
    <w:bookmarkStart w:id="197" w:name="_MON_1365797659"/>
    <w:bookmarkStart w:id="198" w:name="_MON_1365797698"/>
    <w:bookmarkStart w:id="199" w:name="_MON_1365797824"/>
    <w:bookmarkStart w:id="200" w:name="_MON_1366172225"/>
    <w:bookmarkStart w:id="201" w:name="_MON_1366172316"/>
    <w:bookmarkStart w:id="202" w:name="_MON_1366172559"/>
    <w:bookmarkStart w:id="203" w:name="_MON_1366172600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p w:rsidR="004B7E5C" w:rsidRPr="00D72993" w:rsidRDefault="004B7E5C" w:rsidP="00A972F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490A">
        <w:rPr>
          <w:rFonts w:ascii="Times New Roman" w:eastAsia="Times New Roman" w:hAnsi="Times New Roman" w:cs="Times New Roman"/>
          <w:sz w:val="24"/>
          <w:szCs w:val="24"/>
        </w:rPr>
        <w:object w:dxaOrig="8604" w:dyaOrig="4673">
          <v:shape id="_x0000_i1038" type="#_x0000_t75" style="width:477.75pt;height:240.75pt" o:ole="">
            <v:imagedata r:id="rId23" o:title=""/>
            <o:lock v:ext="edit" aspectratio="f"/>
          </v:shape>
          <o:OLEObject Type="Embed" ProgID="Excel.Sheet.8" ShapeID="_x0000_i1038" DrawAspect="Content" ObjectID="_1557233433" r:id="rId24"/>
        </w:object>
      </w:r>
    </w:p>
    <w:p w:rsidR="004B7E5C" w:rsidRDefault="004B7E5C" w:rsidP="0067435D">
      <w:pPr>
        <w:keepNext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67435D">
      <w:pPr>
        <w:keepNext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Személyi jellegű ráfordítások: </w:t>
      </w:r>
      <w:r>
        <w:rPr>
          <w:b/>
          <w:bCs/>
          <w:sz w:val="24"/>
          <w:szCs w:val="24"/>
        </w:rPr>
        <w:t>8.426</w:t>
      </w:r>
      <w:r w:rsidRPr="00D72993">
        <w:rPr>
          <w:b/>
          <w:bCs/>
          <w:sz w:val="24"/>
          <w:szCs w:val="24"/>
        </w:rPr>
        <w:t xml:space="preserve"> e Ft</w:t>
      </w:r>
    </w:p>
    <w:bookmarkStart w:id="204" w:name="_MON_1460723837"/>
    <w:bookmarkEnd w:id="204"/>
    <w:p w:rsidR="004B7E5C" w:rsidRPr="00D72993" w:rsidRDefault="004B7E5C" w:rsidP="00137105">
      <w:pPr>
        <w:overflowPunct w:val="0"/>
        <w:autoSpaceDE w:val="0"/>
        <w:autoSpaceDN w:val="0"/>
        <w:adjustRightInd w:val="0"/>
        <w:spacing w:before="60" w:after="0"/>
        <w:jc w:val="both"/>
        <w:textAlignment w:val="baseline"/>
        <w:rPr>
          <w:b/>
          <w:bCs/>
          <w:sz w:val="24"/>
          <w:szCs w:val="24"/>
        </w:rPr>
      </w:pPr>
      <w:r w:rsidRPr="00E8490A">
        <w:rPr>
          <w:rFonts w:ascii="Times New Roman" w:eastAsia="Times New Roman" w:hAnsi="Times New Roman" w:cs="Times New Roman"/>
          <w:sz w:val="24"/>
          <w:szCs w:val="24"/>
        </w:rPr>
        <w:object w:dxaOrig="8825" w:dyaOrig="4111">
          <v:shape id="_x0000_i1039" type="#_x0000_t75" style="width:489.75pt;height:210pt" o:ole="">
            <v:imagedata r:id="rId25" o:title=""/>
            <o:lock v:ext="edit" aspectratio="f"/>
          </v:shape>
          <o:OLEObject Type="Embed" ProgID="Excel.Sheet.8" ShapeID="_x0000_i1039" DrawAspect="Content" ObjectID="_1557233434" r:id="rId26"/>
        </w:object>
      </w:r>
    </w:p>
    <w:p w:rsidR="004B7E5C" w:rsidRPr="00D72993" w:rsidRDefault="004B7E5C" w:rsidP="00B36A5F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Értékcsökkenési leírás</w:t>
      </w:r>
      <w:r w:rsidRPr="00D72993">
        <w:rPr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>4.628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b/>
          <w:bCs/>
          <w:i/>
          <w:iCs/>
        </w:rPr>
        <w:t xml:space="preserve">(Üzleti terv </w:t>
      </w:r>
      <w:r>
        <w:rPr>
          <w:b/>
          <w:bCs/>
          <w:i/>
          <w:iCs/>
        </w:rPr>
        <w:t>136</w:t>
      </w:r>
      <w:r w:rsidRPr="00D72993">
        <w:rPr>
          <w:b/>
          <w:bCs/>
          <w:i/>
          <w:iCs/>
        </w:rPr>
        <w:t>%-a, előző év</w:t>
      </w:r>
      <w:r>
        <w:rPr>
          <w:b/>
          <w:bCs/>
          <w:i/>
          <w:iCs/>
        </w:rPr>
        <w:t xml:space="preserve">: 9.234 e Ft, az előző évi </w:t>
      </w:r>
      <w:r w:rsidRPr="00D72993">
        <w:rPr>
          <w:b/>
          <w:bCs/>
          <w:i/>
          <w:iCs/>
        </w:rPr>
        <w:t xml:space="preserve"> 9</w:t>
      </w:r>
      <w:r>
        <w:rPr>
          <w:b/>
          <w:bCs/>
          <w:i/>
          <w:iCs/>
        </w:rPr>
        <w:t>2</w:t>
      </w:r>
      <w:r w:rsidRPr="00D72993">
        <w:rPr>
          <w:b/>
          <w:bCs/>
          <w:i/>
          <w:iCs/>
        </w:rPr>
        <w:t>,</w:t>
      </w:r>
      <w:r>
        <w:rPr>
          <w:b/>
          <w:bCs/>
          <w:i/>
          <w:iCs/>
        </w:rPr>
        <w:t>7</w:t>
      </w:r>
      <w:r w:rsidRPr="00D72993">
        <w:rPr>
          <w:b/>
          <w:bCs/>
          <w:i/>
          <w:iCs/>
        </w:rPr>
        <w:t>5</w:t>
      </w:r>
      <w:r>
        <w:rPr>
          <w:b/>
          <w:bCs/>
          <w:i/>
          <w:iCs/>
        </w:rPr>
        <w:t>%-a)</w:t>
      </w:r>
    </w:p>
    <w:bookmarkStart w:id="205" w:name="_MON_1365798150"/>
    <w:bookmarkStart w:id="206" w:name="_MON_1365798319"/>
    <w:bookmarkStart w:id="207" w:name="_MON_1366176124"/>
    <w:bookmarkStart w:id="208" w:name="_MON_1366176136"/>
    <w:bookmarkStart w:id="209" w:name="_MON_1397220085"/>
    <w:bookmarkStart w:id="210" w:name="_MON_1397908790"/>
    <w:bookmarkStart w:id="211" w:name="_MON_1429216533"/>
    <w:bookmarkStart w:id="212" w:name="_MON_1429692224"/>
    <w:bookmarkStart w:id="213" w:name="_MON_1429702616"/>
    <w:bookmarkStart w:id="214" w:name="_MON_1365798111"/>
    <w:bookmarkStart w:id="215" w:name="_MON_1365798141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bookmarkEnd w:id="214"/>
    <w:bookmarkEnd w:id="215"/>
    <w:p w:rsidR="004B7E5C" w:rsidRPr="00D72993" w:rsidRDefault="004B7E5C" w:rsidP="00137105">
      <w:pPr>
        <w:overflowPunct w:val="0"/>
        <w:autoSpaceDE w:val="0"/>
        <w:autoSpaceDN w:val="0"/>
        <w:adjustRightInd w:val="0"/>
        <w:spacing w:before="80" w:after="0"/>
        <w:ind w:firstLine="284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9401" w:dyaOrig="2082">
          <v:shape id="_x0000_i1040" type="#_x0000_t75" style="width:460.5pt;height:111.75pt" o:ole="">
            <v:imagedata r:id="rId27" o:title=""/>
            <o:lock v:ext="edit" aspectratio="f"/>
          </v:shape>
          <o:OLEObject Type="Embed" ProgID="Excel.Sheet.8" ShapeID="_x0000_i1040" DrawAspect="Content" ObjectID="_1557233435" r:id="rId28"/>
        </w:objec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B7E5C" w:rsidRPr="00D72993" w:rsidRDefault="004B7E5C" w:rsidP="00F0564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i/>
          <w:iCs/>
        </w:rPr>
      </w:pPr>
      <w:r w:rsidRPr="00D72993">
        <w:rPr>
          <w:b/>
          <w:bCs/>
          <w:sz w:val="24"/>
          <w:szCs w:val="24"/>
        </w:rPr>
        <w:t xml:space="preserve">Egyéb ráfordítások:    </w:t>
      </w:r>
      <w:r>
        <w:rPr>
          <w:b/>
          <w:bCs/>
          <w:sz w:val="24"/>
          <w:szCs w:val="24"/>
        </w:rPr>
        <w:t>8.934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b/>
          <w:bCs/>
          <w:i/>
          <w:iCs/>
        </w:rPr>
        <w:t>(</w:t>
      </w:r>
      <w:r>
        <w:rPr>
          <w:b/>
          <w:bCs/>
          <w:i/>
          <w:iCs/>
        </w:rPr>
        <w:t>2015: 1.078 e Ft, ü</w:t>
      </w:r>
      <w:r w:rsidRPr="00D72993">
        <w:rPr>
          <w:b/>
          <w:bCs/>
          <w:i/>
          <w:iCs/>
        </w:rPr>
        <w:t xml:space="preserve">zleti terv </w:t>
      </w:r>
      <w:r>
        <w:rPr>
          <w:b/>
          <w:bCs/>
          <w:i/>
          <w:iCs/>
        </w:rPr>
        <w:t>2156</w:t>
      </w:r>
      <w:r w:rsidRPr="00D72993">
        <w:rPr>
          <w:b/>
          <w:bCs/>
          <w:i/>
          <w:iCs/>
        </w:rPr>
        <w:t>%-a)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12"/>
          <w:szCs w:val="12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T</w:t>
      </w:r>
      <w:r w:rsidRPr="004753E2">
        <w:rPr>
          <w:sz w:val="24"/>
          <w:szCs w:val="24"/>
        </w:rPr>
        <w:t>érítés nélkül kapott eszközök</w:t>
      </w:r>
      <w:r>
        <w:rPr>
          <w:sz w:val="24"/>
          <w:szCs w:val="24"/>
        </w:rPr>
        <w:t xml:space="preserve"> továbbadása felsőoktatási intézmény részére: 8.430 e Ft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>TÁMOP 4.1.1-F projektben megállapított szabálytalanság miatt korrekció és kamata: 500 e Ft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Költségvetéssel, önkormányzattal szemben elszámolt adók:</w:t>
      </w:r>
      <w:r w:rsidRPr="00D72993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 xml:space="preserve">  56</w:t>
      </w:r>
      <w:r w:rsidRPr="00D72993">
        <w:rPr>
          <w:sz w:val="24"/>
          <w:szCs w:val="24"/>
        </w:rPr>
        <w:t xml:space="preserve"> e Ft </w:t>
      </w: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Késedelmi kamat, egyéb: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>2</w:t>
      </w:r>
      <w:r w:rsidRPr="00D72993">
        <w:rPr>
          <w:sz w:val="24"/>
          <w:szCs w:val="24"/>
        </w:rPr>
        <w:t>2 e Ft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(az üzleti tervben  a tárgyi eszköz értékesítése nem szerepelt)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3624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  <w:r w:rsidRPr="00D72993">
        <w:rPr>
          <w:b/>
          <w:bCs/>
          <w:sz w:val="26"/>
          <w:szCs w:val="26"/>
          <w:u w:val="single"/>
        </w:rPr>
        <w:t>ÜZEMI (ÜZLETI) TEVÉKENYSÉG EREDMÉNYE</w:t>
      </w:r>
      <w:r w:rsidRPr="00D72993">
        <w:rPr>
          <w:b/>
          <w:bCs/>
          <w:sz w:val="26"/>
          <w:szCs w:val="26"/>
        </w:rPr>
        <w:t xml:space="preserve">: </w:t>
      </w:r>
      <w:r>
        <w:rPr>
          <w:b/>
          <w:bCs/>
          <w:sz w:val="26"/>
          <w:szCs w:val="26"/>
        </w:rPr>
        <w:t xml:space="preserve">140 </w:t>
      </w:r>
      <w:r w:rsidRPr="00D72993">
        <w:rPr>
          <w:b/>
          <w:bCs/>
          <w:sz w:val="26"/>
          <w:szCs w:val="26"/>
        </w:rPr>
        <w:t xml:space="preserve">e Ft </w:t>
      </w:r>
      <w:r w:rsidRPr="0067435D">
        <w:rPr>
          <w:i/>
          <w:iCs/>
          <w:sz w:val="26"/>
          <w:szCs w:val="26"/>
        </w:rPr>
        <w:t>(előző év:-3.</w:t>
      </w:r>
      <w:r>
        <w:rPr>
          <w:i/>
          <w:iCs/>
          <w:sz w:val="26"/>
          <w:szCs w:val="26"/>
        </w:rPr>
        <w:t>341</w:t>
      </w:r>
      <w:r w:rsidRPr="0067435D">
        <w:rPr>
          <w:i/>
          <w:iCs/>
          <w:sz w:val="26"/>
          <w:szCs w:val="26"/>
        </w:rPr>
        <w:t xml:space="preserve"> e Ft)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Pénzügyi műveletek eredménye:  </w:t>
      </w:r>
      <w:r>
        <w:rPr>
          <w:b/>
          <w:bCs/>
          <w:sz w:val="24"/>
          <w:szCs w:val="24"/>
        </w:rPr>
        <w:t>1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b/>
          <w:bCs/>
          <w:i/>
          <w:iCs/>
          <w:sz w:val="24"/>
          <w:szCs w:val="24"/>
        </w:rPr>
        <w:t xml:space="preserve">(kamatbevétel, előző év: </w:t>
      </w:r>
      <w:r>
        <w:rPr>
          <w:b/>
          <w:bCs/>
          <w:i/>
          <w:iCs/>
          <w:sz w:val="24"/>
          <w:szCs w:val="24"/>
        </w:rPr>
        <w:t xml:space="preserve">5 </w:t>
      </w:r>
      <w:r w:rsidRPr="00D72993">
        <w:rPr>
          <w:b/>
          <w:bCs/>
          <w:i/>
          <w:iCs/>
          <w:sz w:val="24"/>
          <w:szCs w:val="24"/>
        </w:rPr>
        <w:t>e Ft)</w:t>
      </w:r>
      <w:r w:rsidRPr="00D72993">
        <w:rPr>
          <w:b/>
          <w:bCs/>
          <w:sz w:val="24"/>
          <w:szCs w:val="24"/>
        </w:rPr>
        <w:t xml:space="preserve">   </w:t>
      </w: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B7E5C" w:rsidRDefault="004B7E5C" w:rsidP="008A06DC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Előző évi beszámolóban szereplő rendkívüli tételek:</w:t>
      </w:r>
    </w:p>
    <w:p w:rsidR="004B7E5C" w:rsidRPr="008A06DC" w:rsidRDefault="004B7E5C" w:rsidP="008A06D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sz w:val="24"/>
          <w:szCs w:val="24"/>
        </w:rPr>
      </w:pPr>
      <w:r w:rsidRPr="008A06DC">
        <w:rPr>
          <w:sz w:val="24"/>
          <w:szCs w:val="24"/>
        </w:rPr>
        <w:t xml:space="preserve">Rendkívüli bevételek: 3.507 e Ft </w:t>
      </w:r>
    </w:p>
    <w:p w:rsidR="004B7E5C" w:rsidRPr="00D72993" w:rsidRDefault="004B7E5C" w:rsidP="008A06D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Ezen az eredménysoron</w:t>
      </w:r>
      <w:r>
        <w:rPr>
          <w:sz w:val="24"/>
          <w:szCs w:val="24"/>
        </w:rPr>
        <w:t xml:space="preserve"> a 2015-ös év beszámolójában</w:t>
      </w:r>
      <w:r w:rsidRPr="00D72993">
        <w:rPr>
          <w:sz w:val="24"/>
          <w:szCs w:val="24"/>
        </w:rPr>
        <w:t xml:space="preserve"> a térítés nélkül kapott eszközökre képezett passzív időbeli elhatárolások között elszámolt halasztott bevételek összege </w:t>
      </w:r>
      <w:r>
        <w:rPr>
          <w:sz w:val="24"/>
          <w:szCs w:val="24"/>
        </w:rPr>
        <w:t>került</w:t>
      </w:r>
      <w:r w:rsidRPr="00D72993">
        <w:rPr>
          <w:sz w:val="24"/>
          <w:szCs w:val="24"/>
        </w:rPr>
        <w:t>, amelyet az értékcsökkenési leírással arányosan oldottunk fel.</w:t>
      </w:r>
      <w:r>
        <w:rPr>
          <w:sz w:val="24"/>
          <w:szCs w:val="24"/>
        </w:rPr>
        <w:t xml:space="preserve"> Ez a 2016-os év beszámolójában az egyéb bevételek közé került át.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ADÓZÁS ELŐTTI</w:t>
      </w:r>
      <w:r w:rsidRPr="00D72993">
        <w:rPr>
          <w:b/>
          <w:bCs/>
          <w:sz w:val="24"/>
          <w:szCs w:val="24"/>
          <w:u w:val="single"/>
        </w:rPr>
        <w:t xml:space="preserve"> EREDMÉNY : </w:t>
      </w:r>
      <w:r>
        <w:rPr>
          <w:b/>
          <w:bCs/>
          <w:sz w:val="24"/>
          <w:szCs w:val="24"/>
          <w:u w:val="single"/>
        </w:rPr>
        <w:t>141</w:t>
      </w:r>
      <w:r w:rsidRPr="00D72993">
        <w:rPr>
          <w:b/>
          <w:bCs/>
          <w:sz w:val="24"/>
          <w:szCs w:val="24"/>
          <w:u w:val="single"/>
        </w:rPr>
        <w:t xml:space="preserve"> e Ft </w:t>
      </w:r>
      <w:r w:rsidRPr="0067435D">
        <w:rPr>
          <w:i/>
          <w:iCs/>
          <w:sz w:val="24"/>
          <w:szCs w:val="24"/>
          <w:u w:val="single"/>
        </w:rPr>
        <w:t xml:space="preserve">(előző év: </w:t>
      </w:r>
      <w:r>
        <w:rPr>
          <w:i/>
          <w:iCs/>
          <w:sz w:val="24"/>
          <w:szCs w:val="24"/>
          <w:u w:val="single"/>
        </w:rPr>
        <w:t>171</w:t>
      </w:r>
      <w:r w:rsidRPr="0067435D">
        <w:rPr>
          <w:i/>
          <w:iCs/>
          <w:sz w:val="24"/>
          <w:szCs w:val="24"/>
          <w:u w:val="single"/>
        </w:rPr>
        <w:t xml:space="preserve"> e Ft)</w:t>
      </w:r>
    </w:p>
    <w:p w:rsidR="004B7E5C" w:rsidRPr="00D72993" w:rsidRDefault="004B7E5C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Adózás előtti eredményt növelő tételek: </w:t>
      </w:r>
      <w:r>
        <w:rPr>
          <w:b/>
          <w:bCs/>
          <w:sz w:val="24"/>
          <w:szCs w:val="24"/>
        </w:rPr>
        <w:t>5.128</w:t>
      </w:r>
      <w:r w:rsidRPr="00D72993">
        <w:rPr>
          <w:b/>
          <w:bCs/>
          <w:sz w:val="24"/>
          <w:szCs w:val="24"/>
        </w:rPr>
        <w:t xml:space="preserve"> e Ft</w:t>
      </w:r>
    </w:p>
    <w:p w:rsidR="004B7E5C" w:rsidRPr="00D72993" w:rsidRDefault="004B7E5C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Adózás előtti eredményt csökkentő tételek: </w:t>
      </w:r>
      <w:r>
        <w:rPr>
          <w:b/>
          <w:bCs/>
          <w:sz w:val="24"/>
          <w:szCs w:val="24"/>
        </w:rPr>
        <w:t>4.628</w:t>
      </w:r>
      <w:r w:rsidRPr="00D72993">
        <w:rPr>
          <w:b/>
          <w:bCs/>
          <w:sz w:val="24"/>
          <w:szCs w:val="24"/>
        </w:rPr>
        <w:t xml:space="preserve"> e Ft</w:t>
      </w:r>
    </w:p>
    <w:p w:rsidR="004B7E5C" w:rsidRPr="00D72993" w:rsidRDefault="004B7E5C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4B7E5C" w:rsidRPr="00D72993" w:rsidRDefault="004B7E5C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Társasági adóalap: </w:t>
      </w:r>
      <w:r>
        <w:rPr>
          <w:b/>
          <w:bCs/>
          <w:sz w:val="24"/>
          <w:szCs w:val="24"/>
        </w:rPr>
        <w:t>641</w:t>
      </w:r>
      <w:r w:rsidRPr="00D72993">
        <w:rPr>
          <w:b/>
          <w:bCs/>
          <w:sz w:val="24"/>
          <w:szCs w:val="24"/>
        </w:rPr>
        <w:t xml:space="preserve"> e Ft</w:t>
      </w:r>
    </w:p>
    <w:p w:rsidR="004B7E5C" w:rsidRPr="00D72993" w:rsidRDefault="004B7E5C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sz w:val="24"/>
          <w:szCs w:val="24"/>
        </w:rPr>
      </w:pPr>
      <w:r w:rsidRPr="00D72993">
        <w:rPr>
          <w:sz w:val="24"/>
          <w:szCs w:val="24"/>
        </w:rPr>
        <w:t xml:space="preserve">Számított társasági adó: </w:t>
      </w:r>
      <w:r>
        <w:rPr>
          <w:sz w:val="24"/>
          <w:szCs w:val="24"/>
        </w:rPr>
        <w:t>64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>, ebből levonva adómentes rész: 23 e Ft</w:t>
      </w:r>
    </w:p>
    <w:p w:rsidR="004B7E5C" w:rsidRPr="00D72993" w:rsidRDefault="004B7E5C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4B7E5C" w:rsidRPr="00D72993" w:rsidRDefault="004B7E5C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6</w:t>
      </w:r>
      <w:r w:rsidRPr="00D72993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D72993">
        <w:rPr>
          <w:b/>
          <w:bCs/>
          <w:sz w:val="24"/>
          <w:szCs w:val="24"/>
        </w:rPr>
        <w:t xml:space="preserve">évi társasági adókötelezettség: </w:t>
      </w:r>
      <w:r>
        <w:rPr>
          <w:b/>
          <w:bCs/>
          <w:sz w:val="24"/>
          <w:szCs w:val="24"/>
        </w:rPr>
        <w:t>41</w:t>
      </w:r>
      <w:r w:rsidRPr="00D72993">
        <w:rPr>
          <w:b/>
          <w:bCs/>
          <w:sz w:val="24"/>
          <w:szCs w:val="24"/>
        </w:rPr>
        <w:t xml:space="preserve"> e Ft</w:t>
      </w:r>
    </w:p>
    <w:p w:rsidR="004B7E5C" w:rsidRDefault="004B7E5C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4B7E5C" w:rsidRPr="00D72993" w:rsidRDefault="004B7E5C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ADÓZOTT EREDMÉNY: </w:t>
      </w:r>
      <w:r>
        <w:rPr>
          <w:b/>
          <w:bCs/>
          <w:sz w:val="24"/>
          <w:szCs w:val="24"/>
        </w:rPr>
        <w:t>100</w:t>
      </w:r>
      <w:r w:rsidRPr="00D72993">
        <w:rPr>
          <w:b/>
          <w:bCs/>
          <w:sz w:val="24"/>
          <w:szCs w:val="24"/>
        </w:rPr>
        <w:t xml:space="preserve"> e F</w:t>
      </w:r>
      <w:r>
        <w:rPr>
          <w:b/>
          <w:bCs/>
          <w:sz w:val="24"/>
          <w:szCs w:val="24"/>
        </w:rPr>
        <w:t>t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  <w:r w:rsidRPr="00D72993">
        <w:rPr>
          <w:sz w:val="24"/>
          <w:szCs w:val="24"/>
        </w:rPr>
        <w:br w:type="page"/>
      </w:r>
      <w:bookmarkStart w:id="216" w:name="_Toc134438709"/>
      <w:r w:rsidRPr="00D72993">
        <w:rPr>
          <w:b/>
          <w:bCs/>
          <w:sz w:val="28"/>
          <w:szCs w:val="28"/>
        </w:rPr>
        <w:t>II. 3)  A vagyoni, pénzügyi és jövedelmi helyzet alakulásának értékelése</w:t>
      </w:r>
      <w:bookmarkEnd w:id="216"/>
      <w:r w:rsidRPr="00D72993">
        <w:rPr>
          <w:rStyle w:val="FootnoteReference"/>
          <w:b/>
          <w:bCs/>
          <w:sz w:val="28"/>
          <w:szCs w:val="28"/>
        </w:rPr>
        <w:footnoteReference w:customMarkFollows="1" w:id="1"/>
        <w:t>*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8"/>
          <w:szCs w:val="28"/>
        </w:rPr>
      </w:pPr>
      <w:bookmarkStart w:id="217" w:name="_Toc134438710"/>
      <w:bookmarkStart w:id="218" w:name="_Toc134438713"/>
      <w:r w:rsidRPr="00D72993">
        <w:rPr>
          <w:b/>
          <w:bCs/>
          <w:i/>
          <w:iCs/>
          <w:sz w:val="28"/>
          <w:szCs w:val="28"/>
        </w:rPr>
        <w:t>A vagyoni helyzet alakulása</w:t>
      </w:r>
      <w:bookmarkEnd w:id="217"/>
    </w:p>
    <w:tbl>
      <w:tblPr>
        <w:tblW w:w="9996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"/>
        <w:gridCol w:w="4126"/>
        <w:gridCol w:w="1100"/>
        <w:gridCol w:w="1310"/>
        <w:gridCol w:w="1120"/>
        <w:gridCol w:w="1260"/>
        <w:gridCol w:w="1080"/>
      </w:tblGrid>
      <w:tr w:rsidR="004B7E5C" w:rsidRPr="00B26A13">
        <w:trPr>
          <w:trHeight w:val="300"/>
        </w:trPr>
        <w:tc>
          <w:tcPr>
            <w:tcW w:w="4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Eszközök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adatok E Ft-ban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Megnevezés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Előző év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Tárgyév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Változás (%)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Összeg    (E Ft)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Összeg     (E Ft)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4B7E5C" w:rsidRPr="00B26A13">
        <w:trPr>
          <w:gridBefore w:val="1"/>
          <w:trHeight w:val="315"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4B7E5C" w:rsidRPr="00B26A13">
        <w:trPr>
          <w:gridBefore w:val="1"/>
          <w:trHeight w:val="31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Befektetett eszközök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16 378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49,74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3 320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28,31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20,27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Immateriális javak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91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0,28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0,07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8,79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Tárgyi 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16 287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49,46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3 312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28,24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20,34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Befektetett pénzügyi 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B7E5C" w:rsidRPr="00B26A13">
        <w:trPr>
          <w:gridBefore w:val="1"/>
          <w:trHeight w:val="315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Forgóeszközök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7 797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23,68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8 255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70,38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105,87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Készletek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Követelések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Értékpapírok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Pénzeszközök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7 797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23,68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8 255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70,38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105,87</w:t>
            </w:r>
          </w:p>
        </w:tc>
      </w:tr>
      <w:tr w:rsidR="004B7E5C" w:rsidRPr="00B26A13">
        <w:trPr>
          <w:gridBefore w:val="1"/>
          <w:trHeight w:val="315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Aktív időbeli elhatárolások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8 753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26,58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154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1,76</w:t>
            </w:r>
          </w:p>
        </w:tc>
      </w:tr>
      <w:tr w:rsidR="004B7E5C" w:rsidRPr="00B26A13">
        <w:trPr>
          <w:gridBefore w:val="1"/>
          <w:trHeight w:val="330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ESZKÖZÖK (AKTIVÁK) ÖSSZESEN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32 928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11 729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35,62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Források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adatok E Ft-ban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Megnevezés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Előző év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Tárgyév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Változás (%)</w:t>
            </w:r>
          </w:p>
        </w:tc>
      </w:tr>
      <w:tr w:rsidR="004B7E5C" w:rsidRPr="00B26A13">
        <w:trPr>
          <w:gridBefore w:val="1"/>
          <w:trHeight w:val="255"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Összeg    (E Ft)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Összeg     (E Ft)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4B7E5C" w:rsidRPr="00B26A13">
        <w:trPr>
          <w:gridBefore w:val="1"/>
          <w:trHeight w:val="315"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4B7E5C" w:rsidRPr="00B26A13">
        <w:trPr>
          <w:gridBefore w:val="1"/>
          <w:trHeight w:val="330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Saját tőke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7 767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23,59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7 867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67,07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101,29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Jegyzett tőke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3 000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9,11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3 000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25,58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Jegyzett</w:t>
            </w:r>
            <w:r>
              <w:rPr>
                <w:rFonts w:ascii="Arial" w:hAnsi="Arial" w:cs="Arial"/>
                <w:lang w:eastAsia="hu-HU"/>
              </w:rPr>
              <w:t>,</w:t>
            </w:r>
            <w:r w:rsidRPr="00B26A13">
              <w:rPr>
                <w:rFonts w:ascii="Arial" w:hAnsi="Arial" w:cs="Arial"/>
                <w:lang w:eastAsia="hu-HU"/>
              </w:rPr>
              <w:t xml:space="preserve"> de be nem fizetett tőke (-)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Tőketartalék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Eredménytartalék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4 599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13,97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4 767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40,64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103,65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Lekötött 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Értékelési 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>
              <w:rPr>
                <w:rFonts w:ascii="Arial" w:hAnsi="Arial" w:cs="Arial"/>
                <w:lang w:eastAsia="hu-HU"/>
              </w:rPr>
              <w:t>Adózott</w:t>
            </w:r>
            <w:r w:rsidRPr="00B26A13">
              <w:rPr>
                <w:rFonts w:ascii="Arial" w:hAnsi="Arial" w:cs="Arial"/>
                <w:lang w:eastAsia="hu-HU"/>
              </w:rPr>
              <w:t xml:space="preserve"> eredmény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168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0,85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59,52</w:t>
            </w:r>
          </w:p>
        </w:tc>
      </w:tr>
      <w:tr w:rsidR="004B7E5C" w:rsidRPr="00B26A13">
        <w:trPr>
          <w:gridBefore w:val="1"/>
          <w:trHeight w:val="315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Céltartalékok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B7E5C" w:rsidRPr="00B26A13">
        <w:trPr>
          <w:gridBefore w:val="1"/>
          <w:trHeight w:val="315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9 182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27,89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1,92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Hátrasorolt kötelezettség</w:t>
            </w:r>
            <w:r>
              <w:rPr>
                <w:rFonts w:ascii="Arial" w:hAnsi="Arial" w:cs="Arial"/>
                <w:lang w:eastAsia="hu-HU"/>
              </w:rPr>
              <w:t>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Hosszú lejáratú 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B7E5C" w:rsidRPr="00B26A13">
        <w:trPr>
          <w:gridBefore w:val="1"/>
          <w:trHeight w:val="30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Rövid lejáratú 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9 182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27,89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1,92</w:t>
            </w:r>
          </w:p>
        </w:tc>
      </w:tr>
      <w:tr w:rsidR="004B7E5C" w:rsidRPr="00B26A13">
        <w:trPr>
          <w:gridBefore w:val="1"/>
          <w:trHeight w:val="315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Passzív időbeli elhatárolások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15 979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48,53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3 686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31,43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23,07</w:t>
            </w:r>
          </w:p>
        </w:tc>
      </w:tr>
      <w:tr w:rsidR="004B7E5C" w:rsidRPr="00B26A13">
        <w:trPr>
          <w:gridBefore w:val="1"/>
          <w:trHeight w:val="330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lang w:eastAsia="hu-HU"/>
              </w:rPr>
              <w:t>FORRÁSOK</w:t>
            </w:r>
            <w:r>
              <w:rPr>
                <w:rFonts w:ascii="Arial" w:hAnsi="Arial" w:cs="Arial"/>
                <w:b/>
                <w:bCs/>
                <w:lang w:eastAsia="hu-HU"/>
              </w:rPr>
              <w:t xml:space="preserve"> </w:t>
            </w:r>
            <w:r w:rsidRPr="00B26A13">
              <w:rPr>
                <w:rFonts w:ascii="Arial" w:hAnsi="Arial" w:cs="Arial"/>
                <w:b/>
                <w:bCs/>
                <w:lang w:eastAsia="hu-HU"/>
              </w:rPr>
              <w:t>(PASSZIVÁK)ÖSSZESEN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32 928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B26A13">
              <w:rPr>
                <w:rFonts w:ascii="Arial" w:hAnsi="Arial" w:cs="Arial"/>
                <w:lang w:eastAsia="hu-HU"/>
              </w:rPr>
              <w:t>11 729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35,62</w:t>
            </w:r>
          </w:p>
        </w:tc>
      </w:tr>
    </w:tbl>
    <w:p w:rsidR="004B7E5C" w:rsidRDefault="004B7E5C" w:rsidP="0094427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8"/>
          <w:szCs w:val="28"/>
        </w:rPr>
      </w:pPr>
    </w:p>
    <w:p w:rsidR="004B7E5C" w:rsidRDefault="004B7E5C" w:rsidP="00D72B4F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A vagyoni helyzet mutatói</w:t>
      </w:r>
    </w:p>
    <w:p w:rsidR="004B7E5C" w:rsidRDefault="004B7E5C" w:rsidP="00D72B4F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</w:p>
    <w:tbl>
      <w:tblPr>
        <w:tblW w:w="9436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196"/>
        <w:gridCol w:w="2260"/>
        <w:gridCol w:w="1960"/>
        <w:gridCol w:w="1060"/>
        <w:gridCol w:w="1000"/>
        <w:gridCol w:w="940"/>
        <w:gridCol w:w="940"/>
        <w:gridCol w:w="1080"/>
      </w:tblGrid>
      <w:tr w:rsidR="004B7E5C" w:rsidRPr="00B26A13">
        <w:trPr>
          <w:trHeight w:val="282"/>
        </w:trPr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megnevezése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számítása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B7E5C" w:rsidRPr="00C553D6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C553D6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B7E5C" w:rsidRPr="00C553D6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C553D6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C553D6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Változás</w:t>
            </w:r>
          </w:p>
        </w:tc>
      </w:tr>
      <w:tr w:rsidR="004B7E5C" w:rsidRPr="00B26A13">
        <w:trPr>
          <w:trHeight w:val="282"/>
        </w:trPr>
        <w:tc>
          <w:tcPr>
            <w:tcW w:w="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C553D6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C553D6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C553D6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C553D6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C553D6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C553D6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C553D6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</w:tr>
      <w:tr w:rsidR="004B7E5C" w:rsidRPr="00B26A13">
        <w:trPr>
          <w:trHeight w:val="282"/>
        </w:trPr>
        <w:tc>
          <w:tcPr>
            <w:tcW w:w="2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Befektetett eszközök aránya 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Befektetett eszközök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16 378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3 320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49,74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28,31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56,91</w:t>
            </w:r>
          </w:p>
        </w:tc>
      </w:tr>
      <w:tr w:rsidR="004B7E5C" w:rsidRPr="00B26A13">
        <w:trPr>
          <w:trHeight w:val="282"/>
        </w:trPr>
        <w:tc>
          <w:tcPr>
            <w:tcW w:w="2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Eszközök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11 729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4B7E5C" w:rsidRPr="00B26A13">
        <w:trPr>
          <w:trHeight w:val="282"/>
        </w:trPr>
        <w:tc>
          <w:tcPr>
            <w:tcW w:w="2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Forgóeszközök           aránya 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Forgóeszközök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7 797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8 255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23,68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70,38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297,23</w:t>
            </w:r>
          </w:p>
        </w:tc>
      </w:tr>
      <w:tr w:rsidR="004B7E5C" w:rsidRPr="00B26A13">
        <w:trPr>
          <w:trHeight w:val="282"/>
        </w:trPr>
        <w:tc>
          <w:tcPr>
            <w:tcW w:w="2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Eszközök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11 729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4B7E5C" w:rsidRPr="00B26A13">
        <w:trPr>
          <w:trHeight w:val="300"/>
        </w:trPr>
        <w:tc>
          <w:tcPr>
            <w:tcW w:w="2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Tőkeerősség (Saját tőke arány)%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Saját tőke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7 767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7 867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23,59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67,07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284,35</w:t>
            </w:r>
          </w:p>
        </w:tc>
      </w:tr>
      <w:tr w:rsidR="004B7E5C" w:rsidRPr="00B26A13">
        <w:trPr>
          <w:trHeight w:val="282"/>
        </w:trPr>
        <w:tc>
          <w:tcPr>
            <w:tcW w:w="2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Források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11 729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4B7E5C" w:rsidRPr="00B26A13">
        <w:trPr>
          <w:trHeight w:val="282"/>
        </w:trPr>
        <w:tc>
          <w:tcPr>
            <w:tcW w:w="2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Kötelezettségek          aránya %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Kötelezettségek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9 182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176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27,89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1,50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5,38</w:t>
            </w:r>
          </w:p>
        </w:tc>
      </w:tr>
      <w:tr w:rsidR="004B7E5C" w:rsidRPr="00B26A13">
        <w:trPr>
          <w:trHeight w:val="282"/>
        </w:trPr>
        <w:tc>
          <w:tcPr>
            <w:tcW w:w="2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Források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B26A13" w:rsidRDefault="004B7E5C" w:rsidP="00B26A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B26A13">
              <w:rPr>
                <w:rFonts w:ascii="Arial" w:hAnsi="Arial" w:cs="Arial"/>
                <w:sz w:val="20"/>
                <w:szCs w:val="20"/>
                <w:lang w:eastAsia="hu-HU"/>
              </w:rPr>
              <w:t>11 729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B26A13" w:rsidRDefault="004B7E5C" w:rsidP="00B26A1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</w:tbl>
    <w:p w:rsidR="004B7E5C" w:rsidRPr="00C553D6" w:rsidRDefault="004B7E5C" w:rsidP="00C553D6">
      <w:pPr>
        <w:overflowPunct w:val="0"/>
        <w:autoSpaceDE w:val="0"/>
        <w:autoSpaceDN w:val="0"/>
        <w:adjustRightInd w:val="0"/>
        <w:spacing w:after="0"/>
        <w:ind w:right="851"/>
        <w:jc w:val="right"/>
        <w:textAlignment w:val="baseline"/>
        <w:rPr>
          <w:rFonts w:ascii="Arial" w:hAnsi="Arial" w:cs="Arial"/>
          <w:sz w:val="20"/>
          <w:szCs w:val="20"/>
        </w:rPr>
      </w:pPr>
    </w:p>
    <w:p w:rsidR="004B7E5C" w:rsidRPr="00C553D6" w:rsidRDefault="004B7E5C" w:rsidP="00D72B4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:rsidR="004B7E5C" w:rsidRPr="00D72993" w:rsidRDefault="004B7E5C" w:rsidP="00D72B4F">
      <w:pPr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Likviditás</w:t>
      </w:r>
    </w:p>
    <w:p w:rsidR="004B7E5C" w:rsidRPr="00C553D6" w:rsidRDefault="004B7E5C" w:rsidP="00C553D6">
      <w:pPr>
        <w:overflowPunct w:val="0"/>
        <w:autoSpaceDE w:val="0"/>
        <w:autoSpaceDN w:val="0"/>
        <w:adjustRightInd w:val="0"/>
        <w:spacing w:after="0"/>
        <w:ind w:right="851"/>
        <w:jc w:val="right"/>
        <w:textAlignment w:val="baseline"/>
        <w:rPr>
          <w:rFonts w:ascii="Arial" w:hAnsi="Arial" w:cs="Arial"/>
          <w:sz w:val="20"/>
          <w:szCs w:val="20"/>
        </w:rPr>
      </w:pPr>
    </w:p>
    <w:tbl>
      <w:tblPr>
        <w:tblW w:w="9551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2400"/>
        <w:gridCol w:w="2520"/>
        <w:gridCol w:w="1000"/>
        <w:gridCol w:w="908"/>
        <w:gridCol w:w="863"/>
        <w:gridCol w:w="908"/>
        <w:gridCol w:w="952"/>
      </w:tblGrid>
      <w:tr w:rsidR="004B7E5C" w:rsidRPr="00C553D6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B7E5C" w:rsidRPr="00C553D6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megnevezése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B7E5C" w:rsidRPr="00C553D6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számítása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B7E5C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</w:p>
          <w:p w:rsidR="004B7E5C" w:rsidRPr="00C553D6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4B7E5C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  <w:p w:rsidR="004B7E5C" w:rsidRPr="00C553D6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B7E5C" w:rsidRPr="00C553D6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4B7E5C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  <w:p w:rsidR="004B7E5C" w:rsidRPr="00C553D6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B7E5C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Változás</w:t>
            </w:r>
          </w:p>
          <w:p w:rsidR="004B7E5C" w:rsidRPr="00C553D6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</w:tr>
      <w:tr w:rsidR="004B7E5C" w:rsidRPr="00C553D6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4B7E5C" w:rsidRPr="00C553D6">
        <w:trPr>
          <w:trHeight w:val="576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7E5C" w:rsidRPr="00C553D6" w:rsidRDefault="004B7E5C" w:rsidP="00E859C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 xml:space="preserve">Likviditási mutató I.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C553D6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Forgóeszközök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Default="004B7E5C" w:rsidP="00E859CC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7 797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B7E5C" w:rsidRDefault="004B7E5C" w:rsidP="00E859CC">
            <w:pPr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8 255</w:t>
            </w:r>
          </w:p>
        </w:tc>
        <w:tc>
          <w:tcPr>
            <w:tcW w:w="86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7E5C" w:rsidRDefault="004B7E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84,92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B7E5C" w:rsidRDefault="004B7E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4690,34</w:t>
            </w:r>
          </w:p>
        </w:tc>
        <w:tc>
          <w:tcPr>
            <w:tcW w:w="9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7E5C" w:rsidRDefault="004B7E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5523,50</w:t>
            </w:r>
          </w:p>
        </w:tc>
      </w:tr>
      <w:tr w:rsidR="004B7E5C" w:rsidRPr="00C553D6">
        <w:trPr>
          <w:trHeight w:val="300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B7E5C" w:rsidRPr="00C553D6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Rövid lejáratú kötelezettségek</w:t>
            </w:r>
          </w:p>
        </w:tc>
        <w:tc>
          <w:tcPr>
            <w:tcW w:w="1000" w:type="dxa"/>
            <w:vMerge w:val="restart"/>
            <w:tcBorders>
              <w:left w:val="nil"/>
              <w:right w:val="nil"/>
            </w:tcBorders>
            <w:noWrap/>
          </w:tcPr>
          <w:p w:rsidR="004B7E5C" w:rsidRPr="00C553D6" w:rsidRDefault="004B7E5C" w:rsidP="00E859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sz w:val="20"/>
                <w:szCs w:val="20"/>
              </w:rPr>
              <w:t>9 182</w:t>
            </w:r>
          </w:p>
        </w:tc>
        <w:tc>
          <w:tcPr>
            <w:tcW w:w="9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noWrap/>
          </w:tcPr>
          <w:p w:rsidR="004B7E5C" w:rsidRPr="00C553D6" w:rsidRDefault="004B7E5C" w:rsidP="00E859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8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4B7E5C" w:rsidRPr="00C553D6">
        <w:trPr>
          <w:trHeight w:val="77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C553D6" w:rsidRDefault="004B7E5C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B7E5C" w:rsidRPr="00C553D6" w:rsidRDefault="004B7E5C" w:rsidP="00E859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B7E5C" w:rsidRPr="00C553D6" w:rsidRDefault="004B7E5C" w:rsidP="00E859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86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B7E5C" w:rsidRPr="00C553D6" w:rsidRDefault="004B7E5C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</w:tbl>
    <w:p w:rsidR="004B7E5C" w:rsidRDefault="004B7E5C" w:rsidP="00944274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br w:type="page"/>
      </w:r>
    </w:p>
    <w:p w:rsidR="004B7E5C" w:rsidRPr="00D72993" w:rsidRDefault="004B7E5C" w:rsidP="00367F14">
      <w:pPr>
        <w:keepNext/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Pr="00D72993">
        <w:rPr>
          <w:b/>
          <w:bCs/>
          <w:sz w:val="28"/>
          <w:szCs w:val="28"/>
        </w:rPr>
        <w:t>II.</w:t>
      </w:r>
      <w:r w:rsidRPr="00D72993">
        <w:rPr>
          <w:b/>
          <w:bCs/>
          <w:sz w:val="28"/>
          <w:szCs w:val="28"/>
        </w:rPr>
        <w:br/>
        <w:t>TÁJÉKOZTATÓ RÉSZ</w:t>
      </w:r>
      <w:bookmarkEnd w:id="218"/>
    </w:p>
    <w:p w:rsidR="004B7E5C" w:rsidRPr="00D72993" w:rsidRDefault="004B7E5C" w:rsidP="0094427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94427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A vezető tisztségviselők, az igazgatóság és a felügyelő bizottság járandóságai, előlegei és kölcsönei</w:t>
      </w:r>
    </w:p>
    <w:p w:rsidR="004B7E5C" w:rsidRPr="00D72993" w:rsidRDefault="004B7E5C" w:rsidP="00944274">
      <w:pPr>
        <w:spacing w:after="0"/>
        <w:jc w:val="both"/>
        <w:rPr>
          <w:sz w:val="20"/>
          <w:szCs w:val="20"/>
        </w:rPr>
      </w:pPr>
    </w:p>
    <w:p w:rsidR="004B7E5C" w:rsidRPr="00D72993" w:rsidRDefault="004B7E5C" w:rsidP="00392E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Kőhegyi Edit ügyvezető a vezető tisztségviselői feladatok ellátásáért a Társaságtól juttatásban nem részesült, javadalmazását </w:t>
      </w:r>
      <w:r w:rsidRPr="00D72993">
        <w:rPr>
          <w:sz w:val="24"/>
          <w:szCs w:val="24"/>
        </w:rPr>
        <w:t>a Nyírvidék Képző Központ Nonprofit Kft-</w:t>
      </w:r>
      <w:r>
        <w:rPr>
          <w:sz w:val="24"/>
          <w:szCs w:val="24"/>
        </w:rPr>
        <w:t>től kapja</w:t>
      </w:r>
      <w:r w:rsidRPr="00D72993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Gaszperné Román Margit, aki 2016. július 19-ig látta el az ügyvezetői teendőket, a Társaságtól javadalmazásban nem részesült. </w:t>
      </w:r>
      <w:r w:rsidRPr="00D72993">
        <w:rPr>
          <w:sz w:val="24"/>
          <w:szCs w:val="24"/>
        </w:rPr>
        <w:t xml:space="preserve">A két cég ügyvezetői teendőit továbbra is együtt látja el az ügyvezető </w:t>
      </w:r>
      <w:r>
        <w:rPr>
          <w:sz w:val="24"/>
          <w:szCs w:val="24"/>
        </w:rPr>
        <w:t>és a pénzügyi vezető.</w:t>
      </w:r>
    </w:p>
    <w:p w:rsidR="004B7E5C" w:rsidRPr="00D72993" w:rsidRDefault="004B7E5C" w:rsidP="00AC3C3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háromtagú felügyelő bizottság tagjai díjazásban nem részesültek.</w:t>
      </w:r>
    </w:p>
    <w:p w:rsidR="004B7E5C" w:rsidRPr="00D72993" w:rsidRDefault="004B7E5C" w:rsidP="004F636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Könyvvizsgálatra vonatkozó adatok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beszámoló könyvvizsgálatát végző könyvvizsgáló neve: TAX-CONTIR Kft.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Hollós András könyvvizsgáló. Könyvvizsgálati díj: 160.000 Ft + ÁFA /félév.</w:t>
      </w:r>
    </w:p>
    <w:p w:rsidR="004B7E5C" w:rsidRPr="00D72993" w:rsidRDefault="004B7E5C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Munkavállalók átlagos statisztikai létszáma, bérköltsége és személyi jellegű egyéb kifizetései</w:t>
      </w:r>
    </w:p>
    <w:p w:rsidR="004B7E5C" w:rsidRPr="00D72993" w:rsidRDefault="004B7E5C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4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360"/>
        <w:gridCol w:w="1430"/>
        <w:gridCol w:w="2090"/>
        <w:gridCol w:w="1569"/>
      </w:tblGrid>
      <w:tr w:rsidR="004B7E5C" w:rsidRPr="00D72993">
        <w:tc>
          <w:tcPr>
            <w:tcW w:w="4360" w:type="dxa"/>
            <w:tcBorders>
              <w:top w:val="single" w:sz="12" w:space="0" w:color="auto"/>
            </w:tcBorders>
            <w:vAlign w:val="center"/>
          </w:tcPr>
          <w:p w:rsidR="004B7E5C" w:rsidRPr="00D72993" w:rsidRDefault="004B7E5C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Megnevezés</w:t>
            </w: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4B7E5C" w:rsidRPr="00D72993" w:rsidRDefault="004B7E5C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Átlagos statisztikai állományi létszám (fő)</w:t>
            </w:r>
          </w:p>
        </w:tc>
        <w:tc>
          <w:tcPr>
            <w:tcW w:w="2090" w:type="dxa"/>
            <w:tcBorders>
              <w:top w:val="single" w:sz="12" w:space="0" w:color="auto"/>
            </w:tcBorders>
            <w:vAlign w:val="center"/>
          </w:tcPr>
          <w:p w:rsidR="004B7E5C" w:rsidRPr="00D72993" w:rsidRDefault="004B7E5C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Munkaviszonyból származó összes kereset       E Ft</w:t>
            </w:r>
          </w:p>
        </w:tc>
        <w:tc>
          <w:tcPr>
            <w:tcW w:w="1569" w:type="dxa"/>
            <w:tcBorders>
              <w:top w:val="single" w:sz="12" w:space="0" w:color="auto"/>
            </w:tcBorders>
            <w:vAlign w:val="center"/>
          </w:tcPr>
          <w:p w:rsidR="004B7E5C" w:rsidRPr="00D72993" w:rsidRDefault="004B7E5C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Egyéb munka-jövedelem</w:t>
            </w:r>
          </w:p>
          <w:p w:rsidR="004B7E5C" w:rsidRPr="00D72993" w:rsidRDefault="004B7E5C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E Ft</w:t>
            </w:r>
          </w:p>
        </w:tc>
      </w:tr>
      <w:tr w:rsidR="004B7E5C" w:rsidRPr="00D72993">
        <w:trPr>
          <w:cantSplit/>
          <w:trHeight w:val="431"/>
        </w:trPr>
        <w:tc>
          <w:tcPr>
            <w:tcW w:w="9449" w:type="dxa"/>
            <w:gridSpan w:val="4"/>
            <w:vAlign w:val="center"/>
          </w:tcPr>
          <w:p w:rsidR="004B7E5C" w:rsidRPr="00D72993" w:rsidRDefault="004B7E5C" w:rsidP="00E859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textAlignment w:val="baseline"/>
            </w:pPr>
            <w:r>
              <w:t>T</w:t>
            </w:r>
            <w:r w:rsidRPr="00D72993">
              <w:t>eljes munkaidőben alkalmazásban álló</w:t>
            </w:r>
            <w:r>
              <w:t xml:space="preserve"> munkavállaló nincs a társaság alkalmazásában.</w:t>
            </w:r>
          </w:p>
        </w:tc>
      </w:tr>
      <w:tr w:rsidR="004B7E5C" w:rsidRPr="00D72993">
        <w:trPr>
          <w:cantSplit/>
          <w:trHeight w:val="711"/>
        </w:trPr>
        <w:tc>
          <w:tcPr>
            <w:tcW w:w="4360" w:type="dxa"/>
            <w:vAlign w:val="center"/>
          </w:tcPr>
          <w:p w:rsidR="004B7E5C" w:rsidRPr="00D72993" w:rsidRDefault="004B7E5C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  <w:r w:rsidRPr="00D72993">
              <w:t>Részmunkaidőben alkalmazásban álló</w:t>
            </w:r>
          </w:p>
        </w:tc>
        <w:tc>
          <w:tcPr>
            <w:tcW w:w="1430" w:type="dxa"/>
            <w:vAlign w:val="center"/>
          </w:tcPr>
          <w:p w:rsidR="004B7E5C" w:rsidRPr="00D72993" w:rsidRDefault="004B7E5C" w:rsidP="00E859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</w:pPr>
            <w:r>
              <w:t>1</w:t>
            </w:r>
          </w:p>
        </w:tc>
        <w:tc>
          <w:tcPr>
            <w:tcW w:w="2090" w:type="dxa"/>
            <w:vAlign w:val="center"/>
          </w:tcPr>
          <w:p w:rsidR="004B7E5C" w:rsidRPr="00D72993" w:rsidRDefault="004B7E5C" w:rsidP="00E859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</w:pPr>
            <w:r>
              <w:t>650</w:t>
            </w:r>
          </w:p>
        </w:tc>
        <w:tc>
          <w:tcPr>
            <w:tcW w:w="1569" w:type="dxa"/>
            <w:vAlign w:val="center"/>
          </w:tcPr>
          <w:p w:rsidR="004B7E5C" w:rsidRPr="00D72993" w:rsidRDefault="004B7E5C" w:rsidP="00E859CC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</w:pPr>
            <w:r>
              <w:t>-</w:t>
            </w:r>
          </w:p>
        </w:tc>
      </w:tr>
      <w:tr w:rsidR="004B7E5C" w:rsidRPr="00D72993">
        <w:tc>
          <w:tcPr>
            <w:tcW w:w="4360" w:type="dxa"/>
            <w:vAlign w:val="center"/>
          </w:tcPr>
          <w:p w:rsidR="004B7E5C" w:rsidRPr="00D72993" w:rsidRDefault="004B7E5C" w:rsidP="00B26A13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</w:pPr>
            <w:r w:rsidRPr="00D72993">
              <w:t>Állományba nem tartozók</w:t>
            </w:r>
            <w:r>
              <w:t xml:space="preserve"> (megbízási szerződéssel eseti feladatra foglalkoztatottak)</w:t>
            </w:r>
          </w:p>
        </w:tc>
        <w:tc>
          <w:tcPr>
            <w:tcW w:w="1430" w:type="dxa"/>
            <w:vAlign w:val="center"/>
          </w:tcPr>
          <w:p w:rsidR="004B7E5C" w:rsidRPr="00D72993" w:rsidRDefault="004B7E5C" w:rsidP="00E859C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</w:pPr>
            <w:r>
              <w:t>1</w:t>
            </w:r>
          </w:p>
        </w:tc>
        <w:tc>
          <w:tcPr>
            <w:tcW w:w="2090" w:type="dxa"/>
            <w:vAlign w:val="center"/>
          </w:tcPr>
          <w:p w:rsidR="004B7E5C" w:rsidRDefault="004B7E5C" w:rsidP="00E859C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</w:pPr>
            <w:r>
              <w:t>90</w:t>
            </w:r>
          </w:p>
        </w:tc>
        <w:tc>
          <w:tcPr>
            <w:tcW w:w="1569" w:type="dxa"/>
            <w:vAlign w:val="center"/>
          </w:tcPr>
          <w:p w:rsidR="004B7E5C" w:rsidRPr="00D72993" w:rsidRDefault="004B7E5C" w:rsidP="00E859C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</w:pPr>
            <w:r>
              <w:t>-</w:t>
            </w:r>
          </w:p>
        </w:tc>
      </w:tr>
      <w:tr w:rsidR="004B7E5C" w:rsidRPr="00D72993">
        <w:tc>
          <w:tcPr>
            <w:tcW w:w="4360" w:type="dxa"/>
            <w:tcBorders>
              <w:bottom w:val="single" w:sz="12" w:space="0" w:color="auto"/>
            </w:tcBorders>
            <w:vAlign w:val="center"/>
          </w:tcPr>
          <w:p w:rsidR="004B7E5C" w:rsidRPr="00D72993" w:rsidRDefault="004B7E5C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Foglalkoztatottak összesen</w:t>
            </w:r>
          </w:p>
        </w:tc>
        <w:tc>
          <w:tcPr>
            <w:tcW w:w="1430" w:type="dxa"/>
            <w:tcBorders>
              <w:bottom w:val="single" w:sz="12" w:space="0" w:color="auto"/>
            </w:tcBorders>
            <w:vAlign w:val="center"/>
          </w:tcPr>
          <w:p w:rsidR="004B7E5C" w:rsidRPr="00D72993" w:rsidRDefault="004B7E5C" w:rsidP="00E859C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090" w:type="dxa"/>
            <w:tcBorders>
              <w:bottom w:val="single" w:sz="12" w:space="0" w:color="auto"/>
            </w:tcBorders>
            <w:vAlign w:val="center"/>
          </w:tcPr>
          <w:p w:rsidR="004B7E5C" w:rsidRPr="00D72993" w:rsidRDefault="004B7E5C" w:rsidP="00E859C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740</w:t>
            </w:r>
          </w:p>
        </w:tc>
        <w:tc>
          <w:tcPr>
            <w:tcW w:w="1569" w:type="dxa"/>
            <w:tcBorders>
              <w:bottom w:val="single" w:sz="12" w:space="0" w:color="auto"/>
            </w:tcBorders>
            <w:vAlign w:val="center"/>
          </w:tcPr>
          <w:p w:rsidR="004B7E5C" w:rsidRPr="00D72993" w:rsidRDefault="004B7E5C" w:rsidP="00E859CC">
            <w:pPr>
              <w:overflowPunct w:val="0"/>
              <w:autoSpaceDE w:val="0"/>
              <w:autoSpaceDN w:val="0"/>
              <w:adjustRightInd w:val="0"/>
              <w:spacing w:before="120" w:after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4B7E5C" w:rsidRDefault="004B7E5C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Default="004B7E5C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4747BB" w:rsidRDefault="004B7E5C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</w:rPr>
      </w:pPr>
      <w:r w:rsidRPr="004747BB">
        <w:rPr>
          <w:b/>
          <w:bCs/>
          <w:sz w:val="26"/>
          <w:szCs w:val="26"/>
        </w:rPr>
        <w:t>Egyéb tájékoztatás:</w:t>
      </w:r>
    </w:p>
    <w:p w:rsidR="004B7E5C" w:rsidRDefault="004B7E5C" w:rsidP="004747BB">
      <w:pPr>
        <w:jc w:val="both"/>
        <w:rPr>
          <w:sz w:val="24"/>
          <w:szCs w:val="24"/>
        </w:rPr>
      </w:pPr>
    </w:p>
    <w:p w:rsidR="004B7E5C" w:rsidRPr="004747BB" w:rsidRDefault="004B7E5C" w:rsidP="004747BB">
      <w:pPr>
        <w:jc w:val="both"/>
        <w:rPr>
          <w:sz w:val="24"/>
          <w:szCs w:val="24"/>
        </w:rPr>
      </w:pPr>
      <w:r w:rsidRPr="004747BB">
        <w:rPr>
          <w:sz w:val="24"/>
          <w:szCs w:val="24"/>
        </w:rPr>
        <w:t>Ezúton is tájékoztatunk minden érdekeltet, hogy a Nyírszakképzés Nonprofit Kft. 2017. 04.12-ei taggyűlésén a tulajdonosok képviselői egybehangzóan kifejezték szándékukat</w:t>
      </w:r>
      <w:r>
        <w:rPr>
          <w:sz w:val="24"/>
          <w:szCs w:val="24"/>
        </w:rPr>
        <w:t xml:space="preserve"> - </w:t>
      </w:r>
      <w:bookmarkStart w:id="219" w:name="_GoBack"/>
      <w:bookmarkEnd w:id="219"/>
      <w:r>
        <w:rPr>
          <w:sz w:val="24"/>
          <w:szCs w:val="24"/>
        </w:rPr>
        <w:t>a felügyelő bizottsággal egyetértésben -</w:t>
      </w:r>
      <w:r w:rsidRPr="004747BB">
        <w:rPr>
          <w:sz w:val="24"/>
          <w:szCs w:val="24"/>
        </w:rPr>
        <w:t xml:space="preserve"> a társaság tevékenységének megszüntetéséről, és megbízták az ügyvezetést a végelszámolás 2017. évi megindításának előkészítésével.</w:t>
      </w:r>
    </w:p>
    <w:p w:rsidR="004B7E5C" w:rsidRPr="00D72993" w:rsidRDefault="004B7E5C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B7E5C" w:rsidRPr="00D72993" w:rsidRDefault="004B7E5C" w:rsidP="006349E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 xml:space="preserve">IV. </w:t>
      </w:r>
    </w:p>
    <w:p w:rsidR="004B7E5C" w:rsidRPr="00D72993" w:rsidRDefault="004B7E5C" w:rsidP="006349E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KÖZHASZNÚSÁGI MELLÉKLET</w:t>
      </w:r>
    </w:p>
    <w:p w:rsidR="004B7E5C" w:rsidRPr="00D72993" w:rsidRDefault="004B7E5C" w:rsidP="00BD3336">
      <w:pPr>
        <w:overflowPunct w:val="0"/>
        <w:autoSpaceDE w:val="0"/>
        <w:autoSpaceDN w:val="0"/>
        <w:adjustRightInd w:val="0"/>
        <w:ind w:firstLine="567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Közhasznúsági melléklet szerinti egyszerűsített éves beszámoló mérlege</w:t>
      </w:r>
    </w:p>
    <w:bookmarkStart w:id="220" w:name="_MON_1429602665"/>
    <w:bookmarkStart w:id="221" w:name="_MON_1429602878"/>
    <w:bookmarkStart w:id="222" w:name="_MON_1429633622"/>
    <w:bookmarkStart w:id="223" w:name="_MON_1429702697"/>
    <w:bookmarkStart w:id="224" w:name="_MON_1429600391"/>
    <w:bookmarkStart w:id="225" w:name="_MON_1429600403"/>
    <w:bookmarkStart w:id="226" w:name="_MON_1429600427"/>
    <w:bookmarkStart w:id="227" w:name="_MON_1429600432"/>
    <w:bookmarkStart w:id="228" w:name="_MON_1429600480"/>
    <w:bookmarkStart w:id="229" w:name="_MON_1429600487"/>
    <w:bookmarkStart w:id="230" w:name="_MON_1429600789"/>
    <w:bookmarkEnd w:id="220"/>
    <w:bookmarkEnd w:id="221"/>
    <w:bookmarkEnd w:id="222"/>
    <w:bookmarkEnd w:id="223"/>
    <w:bookmarkEnd w:id="224"/>
    <w:bookmarkEnd w:id="225"/>
    <w:bookmarkEnd w:id="226"/>
    <w:bookmarkEnd w:id="227"/>
    <w:bookmarkEnd w:id="228"/>
    <w:bookmarkEnd w:id="229"/>
    <w:bookmarkEnd w:id="230"/>
    <w:p w:rsidR="004B7E5C" w:rsidRPr="00D72993" w:rsidRDefault="004B7E5C" w:rsidP="00BD3336">
      <w:pPr>
        <w:overflowPunct w:val="0"/>
        <w:autoSpaceDE w:val="0"/>
        <w:autoSpaceDN w:val="0"/>
        <w:adjustRightInd w:val="0"/>
        <w:spacing w:after="240"/>
        <w:ind w:firstLine="55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9464" w:dyaOrig="9495">
          <v:shape id="_x0000_i1041" type="#_x0000_t75" style="width:473.25pt;height:474.75pt" o:ole="">
            <v:imagedata r:id="rId29" o:title=""/>
          </v:shape>
          <o:OLEObject Type="Embed" ProgID="Excel.Sheet.8" ShapeID="_x0000_i1041" DrawAspect="Content" ObjectID="_1557233436" r:id="rId30"/>
        </w:object>
      </w:r>
    </w:p>
    <w:p w:rsidR="004B7E5C" w:rsidRPr="00D72993" w:rsidRDefault="004B7E5C" w:rsidP="006349EE">
      <w:pPr>
        <w:spacing w:after="0"/>
        <w:jc w:val="both"/>
        <w:rPr>
          <w:sz w:val="24"/>
          <w:szCs w:val="24"/>
        </w:rPr>
        <w:sectPr w:rsidR="004B7E5C" w:rsidRPr="00D72993" w:rsidSect="00444502">
          <w:headerReference w:type="default" r:id="rId31"/>
          <w:footerReference w:type="default" r:id="rId32"/>
          <w:headerReference w:type="first" r:id="rId33"/>
          <w:pgSz w:w="11906" w:h="16838" w:code="9"/>
          <w:pgMar w:top="851" w:right="851" w:bottom="851" w:left="851" w:header="624" w:footer="624" w:gutter="0"/>
          <w:cols w:space="708"/>
          <w:titlePg/>
          <w:docGrid w:linePitch="360"/>
        </w:sectPr>
      </w:pPr>
    </w:p>
    <w:p w:rsidR="004B7E5C" w:rsidRPr="00D72993" w:rsidRDefault="004B7E5C" w:rsidP="006349EE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Közhasznúsági melléklet szerinti egyszerűsített éves beszámoló eredménykimutatása</w:t>
      </w:r>
    </w:p>
    <w:bookmarkStart w:id="231" w:name="_MON_1429600891"/>
    <w:bookmarkStart w:id="232" w:name="_MON_1429633826"/>
    <w:bookmarkStart w:id="233" w:name="_MON_1429633850"/>
    <w:bookmarkStart w:id="234" w:name="_MON_1429633968"/>
    <w:bookmarkStart w:id="235" w:name="_MON_1429702710"/>
    <w:bookmarkStart w:id="236" w:name="_MON_1429702724"/>
    <w:bookmarkStart w:id="237" w:name="_MON_1429600563"/>
    <w:bookmarkStart w:id="238" w:name="_MON_1429600600"/>
    <w:bookmarkStart w:id="239" w:name="_MON_1429600656"/>
    <w:bookmarkStart w:id="240" w:name="_MON_1429600754"/>
    <w:bookmarkStart w:id="241" w:name="_MON_1429600818"/>
    <w:bookmarkStart w:id="242" w:name="_MON_1429600869"/>
    <w:bookmarkEnd w:id="231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p w:rsidR="004B7E5C" w:rsidRPr="00D72993" w:rsidRDefault="004B7E5C" w:rsidP="006349EE">
      <w:pP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16026" w:dyaOrig="9519">
          <v:shape id="_x0000_i1042" type="#_x0000_t75" style="width:745.5pt;height:414pt" o:ole="">
            <v:imagedata r:id="rId34" o:title=""/>
            <o:lock v:ext="edit" aspectratio="f"/>
          </v:shape>
          <o:OLEObject Type="Embed" ProgID="Excel.Sheet.8" ShapeID="_x0000_i1042" DrawAspect="Content" ObjectID="_1557233437" r:id="rId35"/>
        </w:object>
      </w:r>
    </w:p>
    <w:p w:rsidR="004B7E5C" w:rsidRPr="00D72993" w:rsidRDefault="004B7E5C" w:rsidP="006349EE">
      <w:pPr>
        <w:spacing w:after="0"/>
        <w:jc w:val="both"/>
        <w:rPr>
          <w:sz w:val="24"/>
          <w:szCs w:val="24"/>
        </w:rPr>
        <w:sectPr w:rsidR="004B7E5C" w:rsidRPr="00D72993" w:rsidSect="00A555E9">
          <w:pgSz w:w="16838" w:h="11906" w:orient="landscape" w:code="9"/>
          <w:pgMar w:top="851" w:right="851" w:bottom="568" w:left="851" w:header="624" w:footer="624" w:gutter="0"/>
          <w:cols w:space="708"/>
          <w:titlePg/>
          <w:docGrid w:linePitch="360"/>
        </w:sectPr>
      </w:pPr>
    </w:p>
    <w:p w:rsidR="004B7E5C" w:rsidRPr="00D72993" w:rsidRDefault="004B7E5C" w:rsidP="006349EE">
      <w:p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Szervezet azonosító adatai</w:t>
      </w:r>
    </w:p>
    <w:p w:rsidR="004B7E5C" w:rsidRPr="00D72993" w:rsidRDefault="004B7E5C" w:rsidP="006349EE">
      <w:p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</w:p>
    <w:p w:rsidR="004B7E5C" w:rsidRPr="00D72993" w:rsidRDefault="004B7E5C" w:rsidP="006349EE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Név: Nyírségi Szakképzés-szervezési Kiemelkedően Közhasznú Nonprofit Kft.</w:t>
      </w:r>
    </w:p>
    <w:p w:rsidR="004B7E5C" w:rsidRPr="00D72993" w:rsidRDefault="004B7E5C" w:rsidP="006349EE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Székhely: 4400 Nyíregyháza, Dugonics u. 10-12.</w:t>
      </w:r>
    </w:p>
    <w:p w:rsidR="004B7E5C" w:rsidRPr="00D72993" w:rsidRDefault="004B7E5C" w:rsidP="006349EE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Szervezet adószáma: 14380549-1-15</w:t>
      </w:r>
    </w:p>
    <w:p w:rsidR="004B7E5C" w:rsidRPr="00D72993" w:rsidRDefault="004B7E5C" w:rsidP="006349EE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 xml:space="preserve">Képviselő neve: </w:t>
      </w:r>
      <w:r>
        <w:rPr>
          <w:sz w:val="24"/>
          <w:szCs w:val="24"/>
        </w:rPr>
        <w:t>Kőhegyi Edit</w:t>
      </w:r>
    </w:p>
    <w:p w:rsidR="004B7E5C" w:rsidRPr="00D72993" w:rsidRDefault="004B7E5C" w:rsidP="006349EE">
      <w:pPr>
        <w:spacing w:after="0" w:line="240" w:lineRule="auto"/>
        <w:rPr>
          <w:b/>
          <w:bCs/>
          <w:sz w:val="24"/>
          <w:szCs w:val="24"/>
        </w:rPr>
      </w:pPr>
    </w:p>
    <w:p w:rsidR="004B7E5C" w:rsidRPr="00D72993" w:rsidRDefault="004B7E5C" w:rsidP="006349EE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Tárgyévben végzett alapcél szerinti és közhasznú tevékenységek bemutatása</w:t>
      </w:r>
    </w:p>
    <w:p w:rsidR="004B7E5C" w:rsidRPr="00D72993" w:rsidRDefault="004B7E5C" w:rsidP="006349EE">
      <w:pPr>
        <w:numPr>
          <w:ilvl w:val="0"/>
          <w:numId w:val="7"/>
        </w:numPr>
        <w:spacing w:after="0" w:line="240" w:lineRule="auto"/>
        <w:ind w:firstLine="0"/>
        <w:rPr>
          <w:sz w:val="24"/>
          <w:szCs w:val="24"/>
        </w:rPr>
      </w:pPr>
      <w:r w:rsidRPr="00D72993">
        <w:rPr>
          <w:sz w:val="24"/>
          <w:szCs w:val="24"/>
        </w:rPr>
        <w:t>szakmai középfokú oktatás,</w:t>
      </w:r>
    </w:p>
    <w:p w:rsidR="004B7E5C" w:rsidRPr="00D72993" w:rsidRDefault="004B7E5C" w:rsidP="006349EE">
      <w:pPr>
        <w:numPr>
          <w:ilvl w:val="0"/>
          <w:numId w:val="7"/>
        </w:numPr>
        <w:spacing w:after="0" w:line="240" w:lineRule="auto"/>
        <w:ind w:firstLine="0"/>
        <w:rPr>
          <w:sz w:val="24"/>
          <w:szCs w:val="24"/>
        </w:rPr>
      </w:pPr>
      <w:r w:rsidRPr="00D72993">
        <w:rPr>
          <w:sz w:val="24"/>
          <w:szCs w:val="24"/>
        </w:rPr>
        <w:t xml:space="preserve">helyi munkaerő-piaci igények kielégítésének elősegítése, összehangolt </w:t>
      </w:r>
      <w:r>
        <w:rPr>
          <w:sz w:val="24"/>
          <w:szCs w:val="24"/>
        </w:rPr>
        <w:t>szakképzés-fejlesztésben együttműködés egyéb szervezetekkel</w:t>
      </w:r>
    </w:p>
    <w:p w:rsidR="004B7E5C" w:rsidRPr="00D72993" w:rsidRDefault="004B7E5C" w:rsidP="006349EE">
      <w:pPr>
        <w:spacing w:after="0" w:line="240" w:lineRule="auto"/>
        <w:rPr>
          <w:b/>
          <w:bCs/>
          <w:sz w:val="24"/>
          <w:szCs w:val="24"/>
        </w:rPr>
      </w:pPr>
    </w:p>
    <w:p w:rsidR="004B7E5C" w:rsidRPr="00D72993" w:rsidRDefault="004B7E5C" w:rsidP="006349EE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Közhasznú tevékenységek bemutatása</w:t>
      </w:r>
    </w:p>
    <w:p w:rsidR="004B7E5C" w:rsidRPr="00D72993" w:rsidRDefault="004B7E5C" w:rsidP="006349EE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>Közhasznú tevékenység megnevezése: szakmai középfokú oktatás, szakképzés-szervezési fel</w:t>
      </w:r>
      <w:r>
        <w:rPr>
          <w:sz w:val="24"/>
          <w:szCs w:val="24"/>
        </w:rPr>
        <w:t>a</w:t>
      </w:r>
      <w:r w:rsidRPr="00D72993">
        <w:rPr>
          <w:sz w:val="24"/>
          <w:szCs w:val="24"/>
        </w:rPr>
        <w:t>datok ellátása együttműködésben i</w:t>
      </w:r>
      <w:r>
        <w:rPr>
          <w:sz w:val="24"/>
          <w:szCs w:val="24"/>
        </w:rPr>
        <w:t>s</w:t>
      </w:r>
      <w:r w:rsidRPr="00D72993">
        <w:rPr>
          <w:sz w:val="24"/>
          <w:szCs w:val="24"/>
        </w:rPr>
        <w:t>kolafenntartókkal, kamarákkal</w:t>
      </w:r>
    </w:p>
    <w:p w:rsidR="004B7E5C" w:rsidRPr="00D72993" w:rsidRDefault="004B7E5C" w:rsidP="006349EE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>Közhasznú tevékenységhez kapcsolódó közfeladat, jogszabályhely: köznevelési törvény, szakképzési törvény</w:t>
      </w:r>
    </w:p>
    <w:p w:rsidR="004B7E5C" w:rsidRPr="00D72993" w:rsidRDefault="004B7E5C" w:rsidP="006349EE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>Közhasznú tevékenység célcsoportja: középfokú oktatási intézményben tanulók</w:t>
      </w:r>
    </w:p>
    <w:p w:rsidR="004B7E5C" w:rsidRPr="00D72993" w:rsidRDefault="004B7E5C" w:rsidP="006349EE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 xml:space="preserve">Közhasznú tevékenységből részesülők létszáma: </w:t>
      </w:r>
      <w:r>
        <w:rPr>
          <w:sz w:val="24"/>
          <w:szCs w:val="24"/>
        </w:rPr>
        <w:t>428</w:t>
      </w:r>
      <w:r w:rsidRPr="00D72993">
        <w:rPr>
          <w:sz w:val="24"/>
          <w:szCs w:val="24"/>
        </w:rPr>
        <w:t xml:space="preserve"> fő</w:t>
      </w:r>
      <w:r>
        <w:rPr>
          <w:sz w:val="24"/>
          <w:szCs w:val="24"/>
        </w:rPr>
        <w:t xml:space="preserve"> szakközépiskolai és szakiskolai tanuló</w:t>
      </w:r>
    </w:p>
    <w:p w:rsidR="004B7E5C" w:rsidRPr="00D72993" w:rsidRDefault="004B7E5C" w:rsidP="006349EE">
      <w:pPr>
        <w:spacing w:after="0" w:line="240" w:lineRule="auto"/>
        <w:rPr>
          <w:sz w:val="24"/>
          <w:szCs w:val="24"/>
        </w:rPr>
      </w:pPr>
    </w:p>
    <w:p w:rsidR="004B7E5C" w:rsidRPr="00D72993" w:rsidRDefault="004B7E5C" w:rsidP="006349EE">
      <w:pPr>
        <w:spacing w:after="0" w:line="240" w:lineRule="auto"/>
        <w:rPr>
          <w:b/>
          <w:bCs/>
          <w:sz w:val="24"/>
          <w:szCs w:val="24"/>
        </w:rPr>
      </w:pPr>
    </w:p>
    <w:p w:rsidR="004B7E5C" w:rsidRPr="00D72993" w:rsidRDefault="004B7E5C" w:rsidP="006349EE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Cél szerinti juttatások kimutatása</w:t>
      </w:r>
    </w:p>
    <w:p w:rsidR="004B7E5C" w:rsidRPr="00D72993" w:rsidRDefault="004B7E5C" w:rsidP="006349EE">
      <w:pPr>
        <w:spacing w:after="0" w:line="240" w:lineRule="auto"/>
        <w:rPr>
          <w:b/>
          <w:bCs/>
          <w:sz w:val="24"/>
          <w:szCs w:val="24"/>
        </w:rPr>
      </w:pPr>
    </w:p>
    <w:tbl>
      <w:tblPr>
        <w:tblW w:w="82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1842"/>
        <w:gridCol w:w="1702"/>
      </w:tblGrid>
      <w:tr w:rsidR="004B7E5C" w:rsidRPr="00D72993">
        <w:tc>
          <w:tcPr>
            <w:tcW w:w="4678" w:type="dxa"/>
          </w:tcPr>
          <w:p w:rsidR="004B7E5C" w:rsidRPr="00D72993" w:rsidRDefault="004B7E5C" w:rsidP="00A555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Cél szerinti juttatás megnevezése</w:t>
            </w:r>
          </w:p>
        </w:tc>
        <w:tc>
          <w:tcPr>
            <w:tcW w:w="1842" w:type="dxa"/>
          </w:tcPr>
          <w:p w:rsidR="004B7E5C" w:rsidRPr="00D72993" w:rsidRDefault="004B7E5C" w:rsidP="00A555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Előző év (e Ft)</w:t>
            </w:r>
          </w:p>
        </w:tc>
        <w:tc>
          <w:tcPr>
            <w:tcW w:w="1702" w:type="dxa"/>
          </w:tcPr>
          <w:p w:rsidR="004B7E5C" w:rsidRPr="00D72993" w:rsidRDefault="004B7E5C" w:rsidP="00A555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Tárgyév (e Ft)</w:t>
            </w:r>
          </w:p>
        </w:tc>
      </w:tr>
      <w:tr w:rsidR="004B7E5C" w:rsidRPr="00D72993">
        <w:tc>
          <w:tcPr>
            <w:tcW w:w="4678" w:type="dxa"/>
          </w:tcPr>
          <w:p w:rsidR="004B7E5C" w:rsidRPr="00D72993" w:rsidRDefault="004B7E5C" w:rsidP="00A555E9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Szakmai gyakorlati képzés</w:t>
            </w:r>
          </w:p>
        </w:tc>
        <w:tc>
          <w:tcPr>
            <w:tcW w:w="1842" w:type="dxa"/>
          </w:tcPr>
          <w:p w:rsidR="004B7E5C" w:rsidRPr="00D72993" w:rsidRDefault="004B7E5C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11 615</w:t>
            </w:r>
          </w:p>
        </w:tc>
        <w:tc>
          <w:tcPr>
            <w:tcW w:w="1702" w:type="dxa"/>
          </w:tcPr>
          <w:p w:rsidR="004B7E5C" w:rsidRPr="00D72993" w:rsidRDefault="004B7E5C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15159</w:t>
            </w:r>
          </w:p>
        </w:tc>
      </w:tr>
      <w:tr w:rsidR="004B7E5C" w:rsidRPr="00D72993">
        <w:tc>
          <w:tcPr>
            <w:tcW w:w="4678" w:type="dxa"/>
          </w:tcPr>
          <w:p w:rsidR="004B7E5C" w:rsidRPr="00D72993" w:rsidRDefault="004B7E5C" w:rsidP="00A555E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TÁMOP-4.1.1-F proje</w:t>
            </w:r>
            <w:r w:rsidRPr="00770135">
              <w:rPr>
                <w:sz w:val="24"/>
                <w:szCs w:val="24"/>
              </w:rPr>
              <w:t>kt tevékenységeinek megvalósítása</w:t>
            </w:r>
          </w:p>
        </w:tc>
        <w:tc>
          <w:tcPr>
            <w:tcW w:w="1842" w:type="dxa"/>
          </w:tcPr>
          <w:p w:rsidR="004B7E5C" w:rsidRPr="00D72993" w:rsidRDefault="004B7E5C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17 337</w:t>
            </w:r>
          </w:p>
        </w:tc>
        <w:tc>
          <w:tcPr>
            <w:tcW w:w="1702" w:type="dxa"/>
          </w:tcPr>
          <w:p w:rsidR="004B7E5C" w:rsidRPr="00D72993" w:rsidRDefault="004B7E5C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</w:tr>
      <w:tr w:rsidR="004B7E5C" w:rsidRPr="00D72993">
        <w:tc>
          <w:tcPr>
            <w:tcW w:w="4678" w:type="dxa"/>
          </w:tcPr>
          <w:p w:rsidR="004B7E5C" w:rsidRPr="00D72993" w:rsidRDefault="004B7E5C" w:rsidP="00A555E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Cél szerinti juttatások</w:t>
            </w:r>
            <w:r w:rsidRPr="00D72993">
              <w:rPr>
                <w:sz w:val="24"/>
                <w:szCs w:val="24"/>
              </w:rPr>
              <w:t xml:space="preserve"> kimutatása</w:t>
            </w:r>
            <w:r>
              <w:rPr>
                <w:sz w:val="24"/>
                <w:szCs w:val="24"/>
              </w:rPr>
              <w:t xml:space="preserve"> </w:t>
            </w:r>
            <w:r w:rsidRPr="00D72993">
              <w:rPr>
                <w:sz w:val="24"/>
                <w:szCs w:val="24"/>
              </w:rPr>
              <w:t>(összesen)</w:t>
            </w:r>
          </w:p>
        </w:tc>
        <w:tc>
          <w:tcPr>
            <w:tcW w:w="1842" w:type="dxa"/>
          </w:tcPr>
          <w:p w:rsidR="004B7E5C" w:rsidRPr="00D72993" w:rsidRDefault="004B7E5C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28 952</w:t>
            </w:r>
          </w:p>
        </w:tc>
        <w:tc>
          <w:tcPr>
            <w:tcW w:w="1702" w:type="dxa"/>
          </w:tcPr>
          <w:p w:rsidR="004B7E5C" w:rsidRPr="00D72993" w:rsidRDefault="004B7E5C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15 574</w:t>
            </w:r>
          </w:p>
        </w:tc>
      </w:tr>
    </w:tbl>
    <w:p w:rsidR="004B7E5C" w:rsidRDefault="004B7E5C" w:rsidP="006349EE">
      <w:pPr>
        <w:spacing w:after="0" w:line="240" w:lineRule="auto"/>
        <w:rPr>
          <w:sz w:val="24"/>
          <w:szCs w:val="24"/>
        </w:rPr>
      </w:pPr>
    </w:p>
    <w:p w:rsidR="004B7E5C" w:rsidRPr="00D72993" w:rsidRDefault="004B7E5C" w:rsidP="006349EE">
      <w:pPr>
        <w:spacing w:after="0" w:line="240" w:lineRule="auto"/>
        <w:rPr>
          <w:sz w:val="24"/>
          <w:szCs w:val="24"/>
        </w:rPr>
      </w:pPr>
    </w:p>
    <w:p w:rsidR="004B7E5C" w:rsidRPr="00D72993" w:rsidRDefault="004B7E5C" w:rsidP="006349EE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Vezető tisztségviselőknek nyújtott juttatás</w:t>
      </w:r>
    </w:p>
    <w:p w:rsidR="004B7E5C" w:rsidRPr="00D72993" w:rsidRDefault="004B7E5C" w:rsidP="006349EE">
      <w:pPr>
        <w:spacing w:after="0" w:line="240" w:lineRule="auto"/>
        <w:rPr>
          <w:b/>
          <w:bCs/>
          <w:sz w:val="24"/>
          <w:szCs w:val="24"/>
        </w:rPr>
      </w:pPr>
    </w:p>
    <w:tbl>
      <w:tblPr>
        <w:tblW w:w="82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1843"/>
        <w:gridCol w:w="1701"/>
      </w:tblGrid>
      <w:tr w:rsidR="004B7E5C" w:rsidRPr="00D72993">
        <w:tc>
          <w:tcPr>
            <w:tcW w:w="4678" w:type="dxa"/>
          </w:tcPr>
          <w:p w:rsidR="004B7E5C" w:rsidRPr="00D72993" w:rsidRDefault="004B7E5C" w:rsidP="00A555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Tisztség</w:t>
            </w:r>
          </w:p>
        </w:tc>
        <w:tc>
          <w:tcPr>
            <w:tcW w:w="1843" w:type="dxa"/>
          </w:tcPr>
          <w:p w:rsidR="004B7E5C" w:rsidRPr="00D72993" w:rsidRDefault="004B7E5C" w:rsidP="00A555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Előző év (e Ft)</w:t>
            </w:r>
          </w:p>
        </w:tc>
        <w:tc>
          <w:tcPr>
            <w:tcW w:w="1701" w:type="dxa"/>
          </w:tcPr>
          <w:p w:rsidR="004B7E5C" w:rsidRPr="00D72993" w:rsidRDefault="004B7E5C" w:rsidP="00A555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Tárgyév (e Ft)</w:t>
            </w:r>
          </w:p>
        </w:tc>
      </w:tr>
      <w:tr w:rsidR="004B7E5C" w:rsidRPr="00D72993">
        <w:tc>
          <w:tcPr>
            <w:tcW w:w="4678" w:type="dxa"/>
          </w:tcPr>
          <w:p w:rsidR="004B7E5C" w:rsidRPr="00D72993" w:rsidRDefault="004B7E5C" w:rsidP="00A555E9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Ügyvezető</w:t>
            </w:r>
          </w:p>
        </w:tc>
        <w:tc>
          <w:tcPr>
            <w:tcW w:w="1843" w:type="dxa"/>
          </w:tcPr>
          <w:p w:rsidR="004B7E5C" w:rsidRPr="00D72993" w:rsidRDefault="004B7E5C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B7E5C" w:rsidRPr="00D72993" w:rsidRDefault="004B7E5C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B7E5C" w:rsidRPr="00D72993">
        <w:tc>
          <w:tcPr>
            <w:tcW w:w="4678" w:type="dxa"/>
          </w:tcPr>
          <w:p w:rsidR="004B7E5C" w:rsidRPr="00D72993" w:rsidRDefault="004B7E5C" w:rsidP="00A555E9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Felügyelő bizottság tagjai</w:t>
            </w:r>
          </w:p>
        </w:tc>
        <w:tc>
          <w:tcPr>
            <w:tcW w:w="1843" w:type="dxa"/>
          </w:tcPr>
          <w:p w:rsidR="004B7E5C" w:rsidRPr="00D72993" w:rsidRDefault="004B7E5C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B7E5C" w:rsidRPr="00D72993" w:rsidRDefault="004B7E5C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0</w:t>
            </w:r>
          </w:p>
        </w:tc>
      </w:tr>
      <w:tr w:rsidR="004B7E5C" w:rsidRPr="00D72993">
        <w:tc>
          <w:tcPr>
            <w:tcW w:w="4678" w:type="dxa"/>
          </w:tcPr>
          <w:p w:rsidR="004B7E5C" w:rsidRPr="00D72993" w:rsidRDefault="004B7E5C" w:rsidP="00A555E9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Vezető tisztségviselőknek nyújtott</w:t>
            </w:r>
          </w:p>
          <w:p w:rsidR="004B7E5C" w:rsidRPr="00D72993" w:rsidRDefault="004B7E5C" w:rsidP="00A555E9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juttatás összesen:</w:t>
            </w:r>
          </w:p>
        </w:tc>
        <w:tc>
          <w:tcPr>
            <w:tcW w:w="1843" w:type="dxa"/>
          </w:tcPr>
          <w:p w:rsidR="004B7E5C" w:rsidRPr="00D72993" w:rsidRDefault="004B7E5C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B7E5C" w:rsidRPr="00D72993" w:rsidRDefault="004B7E5C" w:rsidP="00A555E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B7E5C" w:rsidRDefault="004B7E5C" w:rsidP="006349EE">
      <w:r>
        <w:br w:type="page"/>
      </w:r>
    </w:p>
    <w:tbl>
      <w:tblPr>
        <w:tblW w:w="8755" w:type="dxa"/>
        <w:tblInd w:w="2" w:type="dxa"/>
        <w:tblCellMar>
          <w:left w:w="70" w:type="dxa"/>
          <w:right w:w="70" w:type="dxa"/>
        </w:tblCellMar>
        <w:tblLook w:val="0000"/>
      </w:tblPr>
      <w:tblGrid>
        <w:gridCol w:w="5017"/>
        <w:gridCol w:w="1463"/>
        <w:gridCol w:w="2275"/>
      </w:tblGrid>
      <w:tr w:rsidR="004B7E5C" w:rsidRPr="00D72993">
        <w:trPr>
          <w:trHeight w:val="255"/>
        </w:trPr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Default="004B7E5C" w:rsidP="00A555E9">
            <w:pPr>
              <w:spacing w:after="0" w:line="240" w:lineRule="auto"/>
              <w:rPr>
                <w:b/>
                <w:bCs/>
                <w:sz w:val="24"/>
                <w:szCs w:val="24"/>
                <w:lang w:eastAsia="hu-HU"/>
              </w:rPr>
            </w:pPr>
          </w:p>
          <w:p w:rsidR="004B7E5C" w:rsidRPr="00D72993" w:rsidRDefault="004B7E5C" w:rsidP="00A555E9">
            <w:pPr>
              <w:spacing w:after="0" w:line="240" w:lineRule="auto"/>
              <w:rPr>
                <w:b/>
                <w:bCs/>
                <w:sz w:val="24"/>
                <w:szCs w:val="24"/>
                <w:lang w:eastAsia="hu-HU"/>
              </w:rPr>
            </w:pPr>
            <w:r w:rsidRPr="00D72993">
              <w:rPr>
                <w:b/>
                <w:bCs/>
                <w:sz w:val="24"/>
                <w:szCs w:val="24"/>
                <w:lang w:eastAsia="hu-HU"/>
              </w:rPr>
              <w:t>Közhasznú jogállás megállapításához szükséges mutatók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D72993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D72993" w:rsidRDefault="004B7E5C" w:rsidP="00A555E9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</w:p>
        </w:tc>
        <w:tc>
          <w:tcPr>
            <w:tcW w:w="37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D72993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4"/>
                <w:szCs w:val="24"/>
                <w:lang w:eastAsia="hu-HU"/>
              </w:rPr>
            </w:pPr>
            <w:r w:rsidRPr="00D72993">
              <w:rPr>
                <w:sz w:val="24"/>
                <w:szCs w:val="24"/>
                <w:lang w:eastAsia="hu-HU"/>
              </w:rPr>
              <w:t>adatok ezer forintban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Alapadatok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Előző év (1)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A85589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Tárgyév (2)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B. Éves összes bevétel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30 123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A85589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16 339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200" w:firstLine="31680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ebből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A85589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4B7E5C" w:rsidRPr="00D72993">
        <w:trPr>
          <w:trHeight w:val="76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C. A személyi jövedelemadó meghatározott részének az</w:t>
            </w:r>
            <w:r w:rsidRPr="007304A7">
              <w:rPr>
                <w:sz w:val="23"/>
                <w:szCs w:val="23"/>
                <w:lang w:eastAsia="hu-HU"/>
              </w:rPr>
              <w:br/>
              <w:t>adózó rendelkezése szerinti felhasználásáról szóló</w:t>
            </w:r>
            <w:r w:rsidRPr="007304A7">
              <w:rPr>
                <w:sz w:val="23"/>
                <w:szCs w:val="23"/>
                <w:lang w:eastAsia="hu-HU"/>
              </w:rPr>
              <w:br/>
              <w:t>1996. évi CXXVI. törvény alapján átutalt összeg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A85589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D. Közszolgáltatási bevétel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A85589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E. Normatív támogatás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A85589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4B7E5C" w:rsidRPr="00D72993">
        <w:trPr>
          <w:trHeight w:val="51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F. Az Európai Unió strukturális alapjaiból, illetve</w:t>
            </w:r>
            <w:r w:rsidRPr="007304A7">
              <w:rPr>
                <w:sz w:val="23"/>
                <w:szCs w:val="23"/>
                <w:lang w:eastAsia="hu-HU"/>
              </w:rPr>
              <w:br/>
              <w:t>a Kohéziós Alapból nyújtott támogatás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18 406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A85589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298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G. Korrigált bevétel [B-(C+D+E+F)]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11 717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A85589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16 041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H. Összes ráfordítás (kiadás)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29 952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A85589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16 198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I. Ebből személyi jellegű ráfordítás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8 426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A85589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1 014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J. Közhasznú tevékenység ráfordításai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28 952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670A81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highlight w:val="red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15 159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K. Adózott eredmény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168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A85589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100</w:t>
            </w:r>
          </w:p>
        </w:tc>
      </w:tr>
      <w:tr w:rsidR="004B7E5C" w:rsidRPr="00D72993">
        <w:trPr>
          <w:trHeight w:val="102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L. A szervezet munkájában közreműködő közérdekű önkéntes tevékenységet végző személyek száma</w:t>
            </w:r>
            <w:r w:rsidRPr="007304A7">
              <w:rPr>
                <w:sz w:val="23"/>
                <w:szCs w:val="23"/>
                <w:lang w:eastAsia="hu-HU"/>
              </w:rPr>
              <w:br/>
              <w:t>(a közérdekű önkéntes tevékenységről szóló</w:t>
            </w:r>
            <w:r w:rsidRPr="007304A7">
              <w:rPr>
                <w:sz w:val="23"/>
                <w:szCs w:val="23"/>
                <w:lang w:eastAsia="hu-HU"/>
              </w:rPr>
              <w:br/>
              <w:t>2005. évi LXXXVIII. törvénynek megfelelően)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A85589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A85589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7304A7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B7E5C" w:rsidRPr="00670A81" w:rsidRDefault="004B7E5C" w:rsidP="004B7E5C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highlight w:val="red"/>
                <w:lang w:eastAsia="hu-HU"/>
              </w:rPr>
            </w:pPr>
          </w:p>
        </w:tc>
      </w:tr>
      <w:tr w:rsidR="004B7E5C" w:rsidRPr="00D72993">
        <w:trPr>
          <w:trHeight w:val="255"/>
        </w:trPr>
        <w:tc>
          <w:tcPr>
            <w:tcW w:w="5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Erőforrás ellátottság mutatói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Mutató teljesítése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Igen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Nem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Ectv. 32. § (4) a) [(B1+B2)/2 &gt; 1.000.000, - Ft]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X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Ectv. 32. § (4) b) [K1+K2&gt;=0]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X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Ectv. 32. § (4) c) [(I1+I2-A1-A2)/(H1+H2)&gt;=0,25]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X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Társadalmi támogatottság mutatói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Mutató teljesítése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Igen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Nem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Ectv. 32. § (5) a) [(C1+C2)/(G1+G2) &gt;=0,02]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X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Ectv. 32. § (5) b) [(J1+J2)/(H1+H2)&gt;=0,5]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X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4B7E5C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7304A7" w:rsidRDefault="004B7E5C" w:rsidP="00A555E9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7304A7">
              <w:rPr>
                <w:sz w:val="23"/>
                <w:szCs w:val="23"/>
                <w:lang w:eastAsia="hu-HU"/>
              </w:rPr>
              <w:t>Ectv. 32. § (5) c) [(L1+L2)/2&gt;= 10 fő]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E5C" w:rsidRPr="005A43C2" w:rsidRDefault="004B7E5C" w:rsidP="00A555E9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5A43C2">
              <w:rPr>
                <w:sz w:val="23"/>
                <w:szCs w:val="23"/>
                <w:lang w:eastAsia="hu-HU"/>
              </w:rPr>
              <w:t>X</w:t>
            </w:r>
          </w:p>
        </w:tc>
      </w:tr>
    </w:tbl>
    <w:p w:rsidR="004B7E5C" w:rsidRPr="00D72993" w:rsidRDefault="004B7E5C" w:rsidP="006349EE">
      <w:pPr>
        <w:spacing w:after="0" w:line="240" w:lineRule="auto"/>
        <w:jc w:val="both"/>
        <w:rPr>
          <w:sz w:val="32"/>
          <w:szCs w:val="32"/>
        </w:rPr>
      </w:pPr>
    </w:p>
    <w:p w:rsidR="004B7E5C" w:rsidRPr="00D72993" w:rsidRDefault="004B7E5C" w:rsidP="006349EE">
      <w:pPr>
        <w:spacing w:after="0" w:line="240" w:lineRule="auto"/>
        <w:jc w:val="both"/>
        <w:rPr>
          <w:sz w:val="32"/>
          <w:szCs w:val="32"/>
        </w:rPr>
      </w:pPr>
    </w:p>
    <w:p w:rsidR="004B7E5C" w:rsidRPr="00D72993" w:rsidRDefault="004B7E5C" w:rsidP="006349EE">
      <w:pPr>
        <w:spacing w:after="120" w:line="240" w:lineRule="auto"/>
        <w:jc w:val="both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Támogatások kimutatása</w:t>
      </w:r>
    </w:p>
    <w:p w:rsidR="004B7E5C" w:rsidRPr="00D72993" w:rsidRDefault="004B7E5C" w:rsidP="006349EE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D72993">
        <w:rPr>
          <w:sz w:val="24"/>
          <w:szCs w:val="24"/>
        </w:rPr>
        <w:t xml:space="preserve">Európai Szociális Alap támogatása: </w:t>
      </w:r>
    </w:p>
    <w:p w:rsidR="004B7E5C" w:rsidRPr="00D72993" w:rsidRDefault="004B7E5C" w:rsidP="006349EE">
      <w:pPr>
        <w:spacing w:after="0"/>
        <w:jc w:val="both"/>
        <w:rPr>
          <w:sz w:val="12"/>
          <w:szCs w:val="12"/>
        </w:rPr>
      </w:pPr>
    </w:p>
    <w:p w:rsidR="004B7E5C" w:rsidRPr="00D72993" w:rsidRDefault="004B7E5C" w:rsidP="006349EE">
      <w:pPr>
        <w:spacing w:after="0"/>
        <w:jc w:val="both"/>
        <w:rPr>
          <w:sz w:val="12"/>
          <w:szCs w:val="12"/>
        </w:rPr>
      </w:pPr>
    </w:p>
    <w:p w:rsidR="004B7E5C" w:rsidRDefault="004B7E5C" w:rsidP="006349EE">
      <w:pPr>
        <w:spacing w:after="0"/>
        <w:ind w:left="284"/>
        <w:jc w:val="both"/>
        <w:rPr>
          <w:i/>
          <w:iCs/>
          <w:sz w:val="24"/>
          <w:szCs w:val="24"/>
        </w:rPr>
      </w:pPr>
      <w:r w:rsidRPr="00D72993">
        <w:rPr>
          <w:sz w:val="24"/>
          <w:szCs w:val="24"/>
        </w:rPr>
        <w:t xml:space="preserve">Az Európai Szociális Alap által társfinanszírozott, </w:t>
      </w:r>
      <w:r>
        <w:rPr>
          <w:sz w:val="24"/>
          <w:szCs w:val="24"/>
        </w:rPr>
        <w:t xml:space="preserve">a felsőoktatási duális képzés fejlesztésére irányuló </w:t>
      </w:r>
      <w:r w:rsidRPr="00634526">
        <w:rPr>
          <w:sz w:val="24"/>
          <w:szCs w:val="24"/>
        </w:rPr>
        <w:t>TÁMOP-4.1.1.F-14/1/Konv-2015-0007</w:t>
      </w:r>
      <w:r w:rsidRPr="00D72993">
        <w:rPr>
          <w:sz w:val="24"/>
          <w:szCs w:val="24"/>
        </w:rPr>
        <w:t xml:space="preserve">-ben projektben elszámolt támogatás: </w:t>
      </w:r>
      <w:r>
        <w:rPr>
          <w:sz w:val="24"/>
          <w:szCs w:val="24"/>
        </w:rPr>
        <w:t>298</w:t>
      </w:r>
      <w:r w:rsidRPr="00D72993">
        <w:rPr>
          <w:sz w:val="24"/>
          <w:szCs w:val="24"/>
        </w:rPr>
        <w:t xml:space="preserve"> e Ft.</w:t>
      </w:r>
      <w:r>
        <w:rPr>
          <w:sz w:val="24"/>
          <w:szCs w:val="24"/>
        </w:rPr>
        <w:t xml:space="preserve"> (előző évről áthúzódó elszámolás.</w:t>
      </w:r>
      <w:r w:rsidRPr="00D72993">
        <w:rPr>
          <w:sz w:val="24"/>
          <w:szCs w:val="24"/>
        </w:rPr>
        <w:t xml:space="preserve">  </w:t>
      </w:r>
      <w:r w:rsidRPr="00D72993">
        <w:rPr>
          <w:i/>
          <w:iCs/>
          <w:sz w:val="24"/>
          <w:szCs w:val="24"/>
        </w:rPr>
        <w:t>Átutalt támogatás összege</w:t>
      </w:r>
      <w:r>
        <w:rPr>
          <w:i/>
          <w:iCs/>
          <w:sz w:val="24"/>
          <w:szCs w:val="24"/>
        </w:rPr>
        <w:t xml:space="preserve"> 2016-ban</w:t>
      </w:r>
      <w:r w:rsidRPr="00D72993">
        <w:rPr>
          <w:i/>
          <w:iCs/>
          <w:sz w:val="24"/>
          <w:szCs w:val="24"/>
        </w:rPr>
        <w:t xml:space="preserve">: </w:t>
      </w:r>
      <w:r>
        <w:rPr>
          <w:i/>
          <w:iCs/>
          <w:sz w:val="24"/>
          <w:szCs w:val="24"/>
        </w:rPr>
        <w:t>0 e</w:t>
      </w:r>
      <w:r w:rsidRPr="00D72993">
        <w:rPr>
          <w:i/>
          <w:iCs/>
          <w:sz w:val="24"/>
          <w:szCs w:val="24"/>
        </w:rPr>
        <w:t xml:space="preserve"> Ft</w:t>
      </w:r>
    </w:p>
    <w:p w:rsidR="004B7E5C" w:rsidRDefault="004B7E5C" w:rsidP="006349EE">
      <w:pPr>
        <w:spacing w:after="0"/>
        <w:ind w:left="284"/>
        <w:jc w:val="both"/>
        <w:rPr>
          <w:i/>
          <w:iCs/>
          <w:sz w:val="24"/>
          <w:szCs w:val="24"/>
        </w:rPr>
      </w:pPr>
    </w:p>
    <w:p w:rsidR="004B7E5C" w:rsidRPr="00D72993" w:rsidRDefault="004B7E5C" w:rsidP="006349EE">
      <w:pPr>
        <w:spacing w:after="0"/>
        <w:ind w:left="284"/>
        <w:jc w:val="both"/>
        <w:rPr>
          <w:sz w:val="24"/>
          <w:szCs w:val="24"/>
        </w:rPr>
      </w:pPr>
    </w:p>
    <w:p w:rsidR="004B7E5C" w:rsidRPr="00D72993" w:rsidRDefault="004B7E5C" w:rsidP="006349EE">
      <w:pPr>
        <w:spacing w:after="0"/>
        <w:ind w:left="284"/>
        <w:jc w:val="both"/>
        <w:rPr>
          <w:sz w:val="24"/>
          <w:szCs w:val="24"/>
        </w:rPr>
      </w:pPr>
    </w:p>
    <w:p w:rsidR="004B7E5C" w:rsidRPr="00D72993" w:rsidRDefault="004B7E5C" w:rsidP="006349EE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D72993">
        <w:rPr>
          <w:sz w:val="24"/>
          <w:szCs w:val="24"/>
        </w:rPr>
        <w:t xml:space="preserve">Önkormányzati működési támogatás: </w:t>
      </w:r>
    </w:p>
    <w:p w:rsidR="004B7E5C" w:rsidRPr="00D72993" w:rsidRDefault="004B7E5C" w:rsidP="006349EE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A Társaság 201</w:t>
      </w:r>
      <w:r>
        <w:rPr>
          <w:sz w:val="24"/>
          <w:szCs w:val="24"/>
        </w:rPr>
        <w:t>6</w:t>
      </w:r>
      <w:r w:rsidRPr="00D72993">
        <w:rPr>
          <w:sz w:val="24"/>
          <w:szCs w:val="24"/>
        </w:rPr>
        <w:t>-b</w:t>
      </w:r>
      <w:r>
        <w:rPr>
          <w:sz w:val="24"/>
          <w:szCs w:val="24"/>
        </w:rPr>
        <w:t>a</w:t>
      </w:r>
      <w:r w:rsidRPr="00D72993">
        <w:rPr>
          <w:sz w:val="24"/>
          <w:szCs w:val="24"/>
        </w:rPr>
        <w:t>n 3 tulajdonos önkormányzattól részesült működési támogatásban.</w:t>
      </w:r>
    </w:p>
    <w:p w:rsidR="004B7E5C" w:rsidRPr="00D72993" w:rsidRDefault="004B7E5C" w:rsidP="006349EE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Elszámolt támogatás összege 201</w:t>
      </w:r>
      <w:r>
        <w:rPr>
          <w:sz w:val="24"/>
          <w:szCs w:val="24"/>
        </w:rPr>
        <w:t>6</w:t>
      </w:r>
      <w:r w:rsidRPr="00D72993">
        <w:rPr>
          <w:sz w:val="24"/>
          <w:szCs w:val="24"/>
        </w:rPr>
        <w:t>-b</w:t>
      </w:r>
      <w:r>
        <w:rPr>
          <w:sz w:val="24"/>
          <w:szCs w:val="24"/>
        </w:rPr>
        <w:t>a</w:t>
      </w:r>
      <w:r w:rsidRPr="00D72993">
        <w:rPr>
          <w:sz w:val="24"/>
          <w:szCs w:val="24"/>
        </w:rPr>
        <w:t xml:space="preserve">n: </w:t>
      </w:r>
      <w:r>
        <w:rPr>
          <w:sz w:val="24"/>
          <w:szCs w:val="24"/>
        </w:rPr>
        <w:t>2.436</w:t>
      </w:r>
      <w:r w:rsidRPr="00D72993">
        <w:rPr>
          <w:sz w:val="24"/>
          <w:szCs w:val="24"/>
        </w:rPr>
        <w:t xml:space="preserve"> e Ft.</w:t>
      </w:r>
    </w:p>
    <w:p w:rsidR="004B7E5C" w:rsidRDefault="004B7E5C" w:rsidP="006349EE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201</w:t>
      </w:r>
      <w:r>
        <w:rPr>
          <w:sz w:val="24"/>
          <w:szCs w:val="24"/>
        </w:rPr>
        <w:t>6</w:t>
      </w:r>
      <w:r w:rsidRPr="00D72993">
        <w:rPr>
          <w:sz w:val="24"/>
          <w:szCs w:val="24"/>
        </w:rPr>
        <w:t xml:space="preserve">. évben a szakképzés-szervezési társaság működtetetésével kapcsolatos költségek összege </w:t>
      </w:r>
      <w:r>
        <w:rPr>
          <w:sz w:val="24"/>
          <w:szCs w:val="24"/>
        </w:rPr>
        <w:t>6.758</w:t>
      </w:r>
      <w:r w:rsidRPr="00D72993">
        <w:rPr>
          <w:sz w:val="24"/>
          <w:szCs w:val="24"/>
        </w:rPr>
        <w:t xml:space="preserve"> e Ft volt</w:t>
      </w:r>
      <w:r>
        <w:rPr>
          <w:sz w:val="24"/>
          <w:szCs w:val="24"/>
        </w:rPr>
        <w:t>.</w:t>
      </w:r>
      <w:r w:rsidRPr="00D72993">
        <w:rPr>
          <w:sz w:val="24"/>
          <w:szCs w:val="24"/>
        </w:rPr>
        <w:t xml:space="preserve"> </w:t>
      </w:r>
    </w:p>
    <w:bookmarkStart w:id="243" w:name="_MON_1460837640"/>
    <w:bookmarkEnd w:id="243"/>
    <w:p w:rsidR="004B7E5C" w:rsidRPr="00D72993" w:rsidRDefault="004B7E5C" w:rsidP="000B1CA5">
      <w:pPr>
        <w:spacing w:before="120" w:after="0"/>
        <w:ind w:left="357" w:firstLine="352"/>
        <w:jc w:val="both"/>
        <w:rPr>
          <w:sz w:val="24"/>
          <w:szCs w:val="24"/>
        </w:rPr>
      </w:pPr>
      <w:r w:rsidRPr="006D7BE1">
        <w:rPr>
          <w:rFonts w:ascii="Times New Roman" w:eastAsia="Times New Roman" w:hAnsi="Times New Roman" w:cs="Times New Roman"/>
          <w:sz w:val="24"/>
          <w:szCs w:val="24"/>
        </w:rPr>
        <w:object w:dxaOrig="7635" w:dyaOrig="4773">
          <v:shape id="_x0000_i1047" type="#_x0000_t75" style="width:416.25pt;height:250.5pt" o:ole="">
            <v:imagedata r:id="rId36" o:title=""/>
            <o:lock v:ext="edit" aspectratio="f"/>
          </v:shape>
          <o:OLEObject Type="Embed" ProgID="Excel.Sheet.8" ShapeID="_x0000_i1047" DrawAspect="Content" ObjectID="_1557233438" r:id="rId37"/>
        </w:object>
      </w:r>
    </w:p>
    <w:p w:rsidR="004B7E5C" w:rsidRPr="00D72993" w:rsidRDefault="004B7E5C" w:rsidP="006349EE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Az átutalt, felhasznált támogatás önkormányzatonkénti összege (ezer Ft-ban)</w:t>
      </w:r>
    </w:p>
    <w:p w:rsidR="004B7E5C" w:rsidRPr="00D72993" w:rsidRDefault="004B7E5C" w:rsidP="000B1CA5">
      <w:pPr>
        <w:spacing w:before="120" w:after="0"/>
        <w:ind w:left="357"/>
        <w:rPr>
          <w:sz w:val="24"/>
          <w:szCs w:val="24"/>
        </w:rPr>
      </w:pPr>
      <w:r w:rsidRPr="00D72993">
        <w:rPr>
          <w:sz w:val="24"/>
          <w:szCs w:val="24"/>
        </w:rPr>
        <w:tab/>
      </w:r>
      <w:bookmarkStart w:id="244" w:name="_MON_1555914715"/>
      <w:bookmarkEnd w:id="244"/>
      <w:r w:rsidRPr="005662BD">
        <w:rPr>
          <w:sz w:val="24"/>
          <w:szCs w:val="24"/>
        </w:rPr>
        <w:object w:dxaOrig="6880" w:dyaOrig="1763">
          <v:shape id="_x0000_i1048" type="#_x0000_t75" style="width:320.25pt;height:81.75pt" o:ole="">
            <v:imagedata r:id="rId38" o:title=""/>
          </v:shape>
          <o:OLEObject Type="Embed" ProgID="Excel.Sheet.8" ShapeID="_x0000_i1048" DrawAspect="Content" ObjectID="_1557233439" r:id="rId39"/>
        </w:objec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bookmarkStart w:id="245" w:name="_MON_1397156774"/>
      <w:bookmarkStart w:id="246" w:name="_MON_1397895506"/>
      <w:bookmarkStart w:id="247" w:name="_MON_1334006381"/>
      <w:bookmarkStart w:id="248" w:name="_MON_1334006470"/>
      <w:bookmarkStart w:id="249" w:name="_MON_1334007522"/>
      <w:bookmarkStart w:id="250" w:name="_MON_1334007582"/>
      <w:bookmarkStart w:id="251" w:name="_MON_1334010022"/>
      <w:bookmarkStart w:id="252" w:name="_MON_1334726675"/>
      <w:bookmarkStart w:id="253" w:name="_MON_1365689670"/>
      <w:bookmarkStart w:id="254" w:name="_MON_1365691868"/>
      <w:bookmarkStart w:id="255" w:name="_MON_1365692524"/>
      <w:bookmarkStart w:id="256" w:name="_MON_1365790959"/>
      <w:bookmarkStart w:id="257" w:name="_MON_1365791071"/>
      <w:bookmarkStart w:id="258" w:name="_MON_1397152283"/>
      <w:bookmarkStart w:id="259" w:name="_MON_1397152621"/>
      <w:bookmarkStart w:id="260" w:name="_MON_1397152722"/>
      <w:bookmarkStart w:id="261" w:name="_MON_1397152745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4B7E5C" w:rsidRPr="00634526" w:rsidRDefault="004B7E5C" w:rsidP="006349EE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634526">
        <w:rPr>
          <w:sz w:val="24"/>
          <w:szCs w:val="24"/>
        </w:rPr>
        <w:t xml:space="preserve">Decentralizált pályázat bevétele: </w:t>
      </w:r>
    </w:p>
    <w:p w:rsidR="004B7E5C" w:rsidRPr="00634526" w:rsidRDefault="004B7E5C" w:rsidP="006349EE">
      <w:pPr>
        <w:spacing w:after="0"/>
        <w:jc w:val="both"/>
        <w:rPr>
          <w:sz w:val="12"/>
          <w:szCs w:val="12"/>
        </w:rPr>
      </w:pPr>
    </w:p>
    <w:p w:rsidR="004B7E5C" w:rsidRPr="00634526" w:rsidRDefault="004B7E5C" w:rsidP="006349EE">
      <w:pPr>
        <w:spacing w:after="0"/>
        <w:ind w:left="284"/>
        <w:jc w:val="both"/>
        <w:rPr>
          <w:sz w:val="24"/>
          <w:szCs w:val="24"/>
        </w:rPr>
      </w:pPr>
      <w:r w:rsidRPr="00634526">
        <w:rPr>
          <w:sz w:val="24"/>
          <w:szCs w:val="24"/>
        </w:rPr>
        <w:t xml:space="preserve">A Munkaerőpiaci Alap Képzési Alaprész 2010-es decentralizált kerete terhére kiírt pályázaton elnyert támogatást terhére beszerzett eszközök elhatárolt támogatásának összege: 637 e Ft. </w:t>
      </w:r>
      <w:r w:rsidRPr="00634526">
        <w:rPr>
          <w:i/>
          <w:iCs/>
          <w:sz w:val="24"/>
          <w:szCs w:val="24"/>
        </w:rPr>
        <w:t>Átutalt támogatás összege: 0 Ft</w:t>
      </w:r>
    </w:p>
    <w:p w:rsidR="004B7E5C" w:rsidRPr="00D14BE0" w:rsidRDefault="004B7E5C" w:rsidP="006349EE">
      <w:pPr>
        <w:spacing w:after="0"/>
        <w:ind w:left="426"/>
        <w:jc w:val="both"/>
        <w:rPr>
          <w:sz w:val="24"/>
          <w:szCs w:val="24"/>
          <w:highlight w:val="green"/>
        </w:rPr>
      </w:pPr>
    </w:p>
    <w:p w:rsidR="004B7E5C" w:rsidRPr="00634526" w:rsidRDefault="004B7E5C" w:rsidP="006349EE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634526">
        <w:rPr>
          <w:sz w:val="24"/>
          <w:szCs w:val="24"/>
        </w:rPr>
        <w:t xml:space="preserve">Szakképzési hozzájárulás felhasználása: </w:t>
      </w:r>
    </w:p>
    <w:p w:rsidR="004B7E5C" w:rsidRPr="00634526" w:rsidRDefault="004B7E5C" w:rsidP="006349EE">
      <w:pPr>
        <w:spacing w:after="0"/>
        <w:jc w:val="both"/>
        <w:rPr>
          <w:sz w:val="12"/>
          <w:szCs w:val="12"/>
        </w:rPr>
      </w:pPr>
    </w:p>
    <w:p w:rsidR="004B7E5C" w:rsidRDefault="004B7E5C" w:rsidP="006349EE">
      <w:pPr>
        <w:spacing w:after="0"/>
        <w:ind w:left="284"/>
        <w:jc w:val="both"/>
        <w:rPr>
          <w:sz w:val="24"/>
          <w:szCs w:val="24"/>
        </w:rPr>
      </w:pPr>
      <w:r w:rsidRPr="00634526">
        <w:rPr>
          <w:sz w:val="24"/>
          <w:szCs w:val="24"/>
        </w:rPr>
        <w:t>A korábbi években szakképzési hozzájárulás terhére beszerzett eszközök elhatárolt támogatásának összege: 2.</w:t>
      </w:r>
      <w:r>
        <w:rPr>
          <w:sz w:val="24"/>
          <w:szCs w:val="24"/>
        </w:rPr>
        <w:t>604</w:t>
      </w:r>
      <w:r w:rsidRPr="00634526">
        <w:rPr>
          <w:sz w:val="24"/>
          <w:szCs w:val="24"/>
        </w:rPr>
        <w:t xml:space="preserve"> e Ft. </w:t>
      </w:r>
      <w:r w:rsidRPr="00634526">
        <w:rPr>
          <w:i/>
          <w:iCs/>
          <w:sz w:val="24"/>
          <w:szCs w:val="24"/>
        </w:rPr>
        <w:t>Átutalt támogatás összege: 0 Ft</w:t>
      </w:r>
    </w:p>
    <w:p w:rsidR="004B7E5C" w:rsidRDefault="004B7E5C" w:rsidP="006349EE">
      <w:pPr>
        <w:tabs>
          <w:tab w:val="right" w:pos="8931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</w:p>
    <w:p w:rsidR="004B7E5C" w:rsidRDefault="004B7E5C" w:rsidP="006F1F7B">
      <w:pPr>
        <w:tabs>
          <w:tab w:val="right" w:pos="8931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</w:p>
    <w:sectPr w:rsidR="004B7E5C" w:rsidSect="004C7225">
      <w:headerReference w:type="default" r:id="rId40"/>
      <w:footerReference w:type="default" r:id="rId41"/>
      <w:headerReference w:type="first" r:id="rId42"/>
      <w:pgSz w:w="11906" w:h="16838" w:code="9"/>
      <w:pgMar w:top="851" w:right="851" w:bottom="851" w:left="851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E5C" w:rsidRDefault="004B7E5C" w:rsidP="00444502">
      <w:pPr>
        <w:spacing w:after="0" w:line="240" w:lineRule="auto"/>
      </w:pPr>
      <w:r>
        <w:separator/>
      </w:r>
    </w:p>
  </w:endnote>
  <w:endnote w:type="continuationSeparator" w:id="0">
    <w:p w:rsidR="004B7E5C" w:rsidRDefault="004B7E5C" w:rsidP="0044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Expanzio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kzidenzGroteskCE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E5C" w:rsidRDefault="004B7E5C" w:rsidP="006970F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B7E5C" w:rsidRDefault="004B7E5C" w:rsidP="008A157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E5C" w:rsidRDefault="004B7E5C" w:rsidP="006970F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23</w:t>
    </w:r>
    <w:r>
      <w:rPr>
        <w:rStyle w:val="PageNumber"/>
      </w:rPr>
      <w:fldChar w:fldCharType="end"/>
    </w:r>
  </w:p>
  <w:p w:rsidR="004B7E5C" w:rsidRDefault="004B7E5C" w:rsidP="008A157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E5C" w:rsidRDefault="004B7E5C" w:rsidP="00444502">
      <w:pPr>
        <w:spacing w:after="0" w:line="240" w:lineRule="auto"/>
      </w:pPr>
      <w:r>
        <w:separator/>
      </w:r>
    </w:p>
  </w:footnote>
  <w:footnote w:type="continuationSeparator" w:id="0">
    <w:p w:rsidR="004B7E5C" w:rsidRDefault="004B7E5C" w:rsidP="00444502">
      <w:pPr>
        <w:spacing w:after="0" w:line="240" w:lineRule="auto"/>
      </w:pPr>
      <w:r>
        <w:continuationSeparator/>
      </w:r>
    </w:p>
  </w:footnote>
  <w:footnote w:id="1">
    <w:p w:rsidR="004B7E5C" w:rsidRDefault="004B7E5C" w:rsidP="00D657F6">
      <w:pPr>
        <w:overflowPunct w:val="0"/>
        <w:autoSpaceDE w:val="0"/>
        <w:autoSpaceDN w:val="0"/>
        <w:adjustRightInd w:val="0"/>
        <w:jc w:val="both"/>
        <w:textAlignment w:val="baseline"/>
      </w:pPr>
      <w:r w:rsidRPr="00D657F6">
        <w:rPr>
          <w:rStyle w:val="FootnoteReference"/>
          <w:i/>
          <w:iCs/>
          <w:sz w:val="20"/>
          <w:szCs w:val="20"/>
        </w:rPr>
        <w:t>*</w:t>
      </w:r>
      <w:r w:rsidRPr="00D657F6">
        <w:rPr>
          <w:i/>
          <w:iCs/>
          <w:sz w:val="20"/>
          <w:szCs w:val="20"/>
        </w:rPr>
        <w:t xml:space="preserve"> Megjegyzés a mutatókhoz: A változás mindig az előző évhez viszonyított arányt jelöli, vagyis azt mutatja meg, hogy hányszorosára változott a mutató értéke (%-os formában).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E5C" w:rsidRDefault="004B7E5C" w:rsidP="00A6394A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232.25pt;margin-top:3.5pt;width:282.75pt;height:63.25pt;z-index:251660288;visibility:visible" stroked="f">
          <v:textbox>
            <w:txbxContent>
              <w:p w:rsidR="004B7E5C" w:rsidRPr="00242C0D" w:rsidRDefault="004B7E5C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A6394A">
                  <w:rPr>
                    <w:rFonts w:ascii="Arial" w:hAnsi="Arial" w:cs="Arial"/>
                  </w:rPr>
                  <w:t xml:space="preserve"> </w:t>
                </w:r>
                <w:r w:rsidRPr="00A6394A">
                  <w:rPr>
                    <w:rFonts w:ascii="Arial" w:hAnsi="Arial" w:cs="Arial"/>
                    <w:sz w:val="20"/>
                    <w:szCs w:val="20"/>
                  </w:rPr>
                  <w:t>Nyírségi Szakképzés-szervezési Közhasznú Nonprofit Kft.</w:t>
                </w:r>
              </w:p>
              <w:p w:rsidR="004B7E5C" w:rsidRDefault="004B7E5C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4B7E5C" w:rsidRDefault="004B7E5C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Dugonics u. 10-12.</w:t>
                </w: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  <w:p w:rsidR="004B7E5C" w:rsidRPr="00242C0D" w:rsidRDefault="004B7E5C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4B7E5C" w:rsidRPr="000005F4" w:rsidRDefault="004B7E5C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     Honlap: www.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nyirszakkepzes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</w:t>
                </w:r>
              </w:p>
              <w:p w:rsidR="004B7E5C" w:rsidRPr="000005F4" w:rsidRDefault="004B7E5C" w:rsidP="00A6394A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4B7E5C" w:rsidRDefault="004B7E5C" w:rsidP="00A6394A"/>
            </w:txbxContent>
          </v:textbox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>
      <w:rPr>
        <w:rFonts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0" o:spid="_x0000_i1026" type="#_x0000_t75" alt="logo_nyirszakkepzes jav.jpg" style="width:55.5pt;height:55.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</w:t>
    </w:r>
    <w:r>
      <w:t xml:space="preserve">                                   </w:t>
    </w:r>
  </w:p>
  <w:p w:rsidR="004B7E5C" w:rsidRDefault="004B7E5C" w:rsidP="00183ACA">
    <w:pPr>
      <w:pStyle w:val="Header"/>
      <w:rPr>
        <w:rFonts w:cs="Times New Roman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3.1pt;margin-top:4.3pt;width:505.9pt;height:0;z-index:251659264;visibility:visible"/>
      </w:pict>
    </w:r>
  </w:p>
  <w:p w:rsidR="004B7E5C" w:rsidRDefault="004B7E5C">
    <w:pPr>
      <w:pStyle w:val="Header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E5C" w:rsidRDefault="004B7E5C" w:rsidP="002426E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21.25pt;margin-top:-5.75pt;width:282.75pt;height:63.25pt;z-index:251661312;visibility:visible" stroked="f">
          <v:textbox>
            <w:txbxContent>
              <w:p w:rsidR="004B7E5C" w:rsidRPr="00242C0D" w:rsidRDefault="004B7E5C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A6394A">
                  <w:rPr>
                    <w:rFonts w:ascii="Arial" w:hAnsi="Arial" w:cs="Arial"/>
                  </w:rPr>
                  <w:t xml:space="preserve"> </w:t>
                </w:r>
                <w:r w:rsidRPr="00A6394A">
                  <w:rPr>
                    <w:rFonts w:ascii="Arial" w:hAnsi="Arial" w:cs="Arial"/>
                    <w:sz w:val="20"/>
                    <w:szCs w:val="20"/>
                  </w:rPr>
                  <w:t>Nyírségi Szakképzés-szervezési Közhasznú Nonprofit Kft.</w:t>
                </w:r>
              </w:p>
              <w:p w:rsidR="004B7E5C" w:rsidRDefault="004B7E5C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4B7E5C" w:rsidRDefault="004B7E5C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Dugonics u. 10-12.</w:t>
                </w: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  <w:p w:rsidR="004B7E5C" w:rsidRPr="00242C0D" w:rsidRDefault="004B7E5C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4B7E5C" w:rsidRPr="000005F4" w:rsidRDefault="004B7E5C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     Honlap: www.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nyirszakkepzes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</w:t>
                </w:r>
              </w:p>
              <w:p w:rsidR="004B7E5C" w:rsidRPr="000005F4" w:rsidRDefault="004B7E5C" w:rsidP="002426EE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4B7E5C" w:rsidRDefault="004B7E5C" w:rsidP="002426EE"/>
            </w:txbxContent>
          </v:textbox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>
      <w:rPr>
        <w:rFonts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alt="logo_nyirszakkepzes jav.jpg" style="width:55.5pt;height:55.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</w:t>
    </w:r>
    <w:r>
      <w:t xml:space="preserve">                                   </w:t>
    </w:r>
  </w:p>
  <w:p w:rsidR="004B7E5C" w:rsidRDefault="004B7E5C">
    <w:pPr>
      <w:pStyle w:val="Header"/>
      <w:rPr>
        <w:rFonts w:cs="Times New Roman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3.1pt;margin-top:4.3pt;width:505.9pt;height:0;z-index:251658240;visibility:visible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E5C" w:rsidRDefault="004B7E5C" w:rsidP="00A6394A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00.15pt;margin-top:.2pt;width:282.75pt;height:63.25pt;z-index:251656192;visibility:visible" stroked="f">
          <v:textbox>
            <w:txbxContent>
              <w:p w:rsidR="004B7E5C" w:rsidRPr="00242C0D" w:rsidRDefault="004B7E5C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A6394A">
                  <w:rPr>
                    <w:rFonts w:ascii="Arial" w:hAnsi="Arial" w:cs="Arial"/>
                  </w:rPr>
                  <w:t xml:space="preserve"> </w:t>
                </w:r>
                <w:r w:rsidRPr="00A6394A">
                  <w:rPr>
                    <w:rFonts w:ascii="Arial" w:hAnsi="Arial" w:cs="Arial"/>
                    <w:sz w:val="20"/>
                    <w:szCs w:val="20"/>
                  </w:rPr>
                  <w:t>Nyírségi Szakképzés-szervezési Közhasznú Nonprofit Kft.</w:t>
                </w:r>
              </w:p>
              <w:p w:rsidR="004B7E5C" w:rsidRDefault="004B7E5C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4B7E5C" w:rsidRDefault="004B7E5C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Dugonics u. 10-12.</w:t>
                </w: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  <w:p w:rsidR="004B7E5C" w:rsidRPr="00242C0D" w:rsidRDefault="004B7E5C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4B7E5C" w:rsidRPr="000005F4" w:rsidRDefault="004B7E5C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     Honlap: www.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nyirszakkepzes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</w:t>
                </w:r>
              </w:p>
              <w:p w:rsidR="004B7E5C" w:rsidRPr="000005F4" w:rsidRDefault="004B7E5C" w:rsidP="00A6394A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4B7E5C" w:rsidRDefault="004B7E5C" w:rsidP="00A6394A"/>
            </w:txbxContent>
          </v:textbox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>
      <w:rPr>
        <w:rFonts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4" type="#_x0000_t75" alt="logo_nyirszakkepzes jav.jpg" style="width:55.5pt;height:55.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</w:t>
    </w:r>
    <w:r>
      <w:t xml:space="preserve">                                   </w:t>
    </w:r>
  </w:p>
  <w:p w:rsidR="004B7E5C" w:rsidRDefault="004B7E5C" w:rsidP="00183ACA">
    <w:pPr>
      <w:pStyle w:val="Header"/>
      <w:rPr>
        <w:rFonts w:cs="Times New Roman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4" type="#_x0000_t32" style="position:absolute;margin-left:3.1pt;margin-top:4.3pt;width:505.9pt;height:0;z-index:251655168;visibility:visible"/>
      </w:pict>
    </w:r>
  </w:p>
  <w:p w:rsidR="004B7E5C" w:rsidRDefault="004B7E5C">
    <w:pPr>
      <w:pStyle w:val="Header"/>
      <w:rPr>
        <w:rFonts w:cs="Times New Roman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E5C" w:rsidRDefault="004B7E5C" w:rsidP="002426E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95.7pt;margin-top:-.4pt;width:282.75pt;height:63.25pt;z-index:251657216;visibility:visible" stroked="f">
          <v:textbox>
            <w:txbxContent>
              <w:p w:rsidR="004B7E5C" w:rsidRPr="00242C0D" w:rsidRDefault="004B7E5C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A6394A">
                  <w:rPr>
                    <w:rFonts w:ascii="Arial" w:hAnsi="Arial" w:cs="Arial"/>
                  </w:rPr>
                  <w:t xml:space="preserve"> </w:t>
                </w:r>
                <w:r w:rsidRPr="00A6394A">
                  <w:rPr>
                    <w:rFonts w:ascii="Arial" w:hAnsi="Arial" w:cs="Arial"/>
                    <w:sz w:val="20"/>
                    <w:szCs w:val="20"/>
                  </w:rPr>
                  <w:t>Nyírségi Szakképzés-szervezési Közhasznú Nonprofit Kft.</w:t>
                </w:r>
              </w:p>
              <w:p w:rsidR="004B7E5C" w:rsidRDefault="004B7E5C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4B7E5C" w:rsidRDefault="004B7E5C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Dugonics u. 10-12.</w:t>
                </w: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  <w:p w:rsidR="004B7E5C" w:rsidRPr="00242C0D" w:rsidRDefault="004B7E5C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4B7E5C" w:rsidRPr="000005F4" w:rsidRDefault="004B7E5C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     Honlap: www.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nyirszakkepzes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</w:t>
                </w:r>
              </w:p>
              <w:p w:rsidR="004B7E5C" w:rsidRPr="000005F4" w:rsidRDefault="004B7E5C" w:rsidP="002426EE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4B7E5C" w:rsidRDefault="004B7E5C" w:rsidP="002426EE"/>
            </w:txbxContent>
          </v:textbox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>
      <w:rPr>
        <w:rFonts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6" type="#_x0000_t75" alt="logo_nyirszakkepzes jav.jpg" style="width:55.5pt;height:55.5pt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</w:t>
    </w:r>
    <w:r>
      <w:t xml:space="preserve">                                   </w:t>
    </w:r>
  </w:p>
  <w:p w:rsidR="004B7E5C" w:rsidRDefault="004B7E5C">
    <w:pPr>
      <w:pStyle w:val="Header"/>
      <w:rPr>
        <w:rFonts w:cs="Times New Roman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6" type="#_x0000_t32" style="position:absolute;margin-left:3.1pt;margin-top:4.3pt;width:505.9pt;height:0;z-index:251654144;visibility:visible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4BC8E3E"/>
    <w:lvl w:ilvl="0">
      <w:numFmt w:val="decimal"/>
      <w:lvlText w:val="*"/>
      <w:lvlJc w:val="left"/>
    </w:lvl>
  </w:abstractNum>
  <w:abstractNum w:abstractNumId="1">
    <w:nsid w:val="073A664D"/>
    <w:multiLevelType w:val="hybridMultilevel"/>
    <w:tmpl w:val="0158CAA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C3E47"/>
    <w:multiLevelType w:val="hybridMultilevel"/>
    <w:tmpl w:val="EE1E8826"/>
    <w:lvl w:ilvl="0" w:tplc="040E0005">
      <w:start w:val="1"/>
      <w:numFmt w:val="bullet"/>
      <w:lvlText w:val=""/>
      <w:lvlJc w:val="left"/>
      <w:pPr>
        <w:tabs>
          <w:tab w:val="num" w:pos="436"/>
        </w:tabs>
        <w:ind w:left="436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 w:hint="default"/>
      </w:rPr>
    </w:lvl>
  </w:abstractNum>
  <w:abstractNum w:abstractNumId="3">
    <w:nsid w:val="220C5B18"/>
    <w:multiLevelType w:val="hybridMultilevel"/>
    <w:tmpl w:val="C20A79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8211E4"/>
    <w:multiLevelType w:val="hybridMultilevel"/>
    <w:tmpl w:val="D3EC8C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3BE1E91"/>
    <w:multiLevelType w:val="hybridMultilevel"/>
    <w:tmpl w:val="E2C2D0BE"/>
    <w:lvl w:ilvl="0" w:tplc="6CC8ABB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0667CA"/>
    <w:multiLevelType w:val="hybridMultilevel"/>
    <w:tmpl w:val="0B484D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93F354E"/>
    <w:multiLevelType w:val="hybridMultilevel"/>
    <w:tmpl w:val="7D0CABF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DCA2B90"/>
    <w:multiLevelType w:val="hybridMultilevel"/>
    <w:tmpl w:val="B7967C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F0A10DB"/>
    <w:multiLevelType w:val="hybridMultilevel"/>
    <w:tmpl w:val="8FB0FE22"/>
    <w:lvl w:ilvl="0" w:tplc="E000E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15F241C"/>
    <w:multiLevelType w:val="hybridMultilevel"/>
    <w:tmpl w:val="079896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17154EB"/>
    <w:multiLevelType w:val="hybridMultilevel"/>
    <w:tmpl w:val="F17A9224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  <w:sz w:val="28"/>
          <w:szCs w:val="28"/>
        </w:rPr>
      </w:lvl>
    </w:lvlOverride>
  </w:num>
  <w:num w:numId="4">
    <w:abstractNumId w:val="11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502"/>
    <w:rsid w:val="000000F0"/>
    <w:rsid w:val="000005F4"/>
    <w:rsid w:val="000022A0"/>
    <w:rsid w:val="0000541E"/>
    <w:rsid w:val="000057C9"/>
    <w:rsid w:val="00007D39"/>
    <w:rsid w:val="00010A80"/>
    <w:rsid w:val="00011FAD"/>
    <w:rsid w:val="00016397"/>
    <w:rsid w:val="0001655C"/>
    <w:rsid w:val="000242C0"/>
    <w:rsid w:val="000324D4"/>
    <w:rsid w:val="00034114"/>
    <w:rsid w:val="00034E34"/>
    <w:rsid w:val="00034EEF"/>
    <w:rsid w:val="00046214"/>
    <w:rsid w:val="00051C6E"/>
    <w:rsid w:val="000538CA"/>
    <w:rsid w:val="00054644"/>
    <w:rsid w:val="000570B4"/>
    <w:rsid w:val="00063B4E"/>
    <w:rsid w:val="00063CD5"/>
    <w:rsid w:val="000648F9"/>
    <w:rsid w:val="00065A8C"/>
    <w:rsid w:val="00065E0D"/>
    <w:rsid w:val="000706AB"/>
    <w:rsid w:val="00071374"/>
    <w:rsid w:val="000813B9"/>
    <w:rsid w:val="00083AFD"/>
    <w:rsid w:val="00083F0E"/>
    <w:rsid w:val="0008464E"/>
    <w:rsid w:val="00085BE6"/>
    <w:rsid w:val="00093508"/>
    <w:rsid w:val="00093882"/>
    <w:rsid w:val="00094736"/>
    <w:rsid w:val="000952D1"/>
    <w:rsid w:val="000975C0"/>
    <w:rsid w:val="000B1CA5"/>
    <w:rsid w:val="000C1DA6"/>
    <w:rsid w:val="000D25E1"/>
    <w:rsid w:val="000D674C"/>
    <w:rsid w:val="000E0A9B"/>
    <w:rsid w:val="000E676F"/>
    <w:rsid w:val="000F44A4"/>
    <w:rsid w:val="00100F39"/>
    <w:rsid w:val="00102D66"/>
    <w:rsid w:val="00107EAD"/>
    <w:rsid w:val="00113360"/>
    <w:rsid w:val="0011373F"/>
    <w:rsid w:val="00123593"/>
    <w:rsid w:val="00127052"/>
    <w:rsid w:val="0013371D"/>
    <w:rsid w:val="00137105"/>
    <w:rsid w:val="0013722A"/>
    <w:rsid w:val="001435CA"/>
    <w:rsid w:val="001520F1"/>
    <w:rsid w:val="00153931"/>
    <w:rsid w:val="00157A05"/>
    <w:rsid w:val="00163307"/>
    <w:rsid w:val="00164DDA"/>
    <w:rsid w:val="0017100E"/>
    <w:rsid w:val="00171EC7"/>
    <w:rsid w:val="00183ACA"/>
    <w:rsid w:val="0019287F"/>
    <w:rsid w:val="00193606"/>
    <w:rsid w:val="00197305"/>
    <w:rsid w:val="001A13D0"/>
    <w:rsid w:val="001A469F"/>
    <w:rsid w:val="001B2F57"/>
    <w:rsid w:val="001B4CBE"/>
    <w:rsid w:val="001C0572"/>
    <w:rsid w:val="001C0784"/>
    <w:rsid w:val="001C1691"/>
    <w:rsid w:val="001C2375"/>
    <w:rsid w:val="001C61D4"/>
    <w:rsid w:val="001D7507"/>
    <w:rsid w:val="001E397E"/>
    <w:rsid w:val="001E423D"/>
    <w:rsid w:val="001E7B50"/>
    <w:rsid w:val="001F1440"/>
    <w:rsid w:val="001F6471"/>
    <w:rsid w:val="001F7E8A"/>
    <w:rsid w:val="002047A6"/>
    <w:rsid w:val="0020639D"/>
    <w:rsid w:val="002125FC"/>
    <w:rsid w:val="00223843"/>
    <w:rsid w:val="00223DA0"/>
    <w:rsid w:val="00235AFE"/>
    <w:rsid w:val="002426EE"/>
    <w:rsid w:val="00242C0D"/>
    <w:rsid w:val="00244157"/>
    <w:rsid w:val="002557E8"/>
    <w:rsid w:val="002640A8"/>
    <w:rsid w:val="00271CD3"/>
    <w:rsid w:val="002727C5"/>
    <w:rsid w:val="00282095"/>
    <w:rsid w:val="00291C53"/>
    <w:rsid w:val="002938BA"/>
    <w:rsid w:val="00294B75"/>
    <w:rsid w:val="002A63F2"/>
    <w:rsid w:val="002C0453"/>
    <w:rsid w:val="002C3ADB"/>
    <w:rsid w:val="002C3F09"/>
    <w:rsid w:val="002E4B33"/>
    <w:rsid w:val="002E63AD"/>
    <w:rsid w:val="002E7C34"/>
    <w:rsid w:val="002E7F41"/>
    <w:rsid w:val="002F1106"/>
    <w:rsid w:val="002F41C3"/>
    <w:rsid w:val="002F6FFA"/>
    <w:rsid w:val="00300029"/>
    <w:rsid w:val="00304C6E"/>
    <w:rsid w:val="00310589"/>
    <w:rsid w:val="003117B6"/>
    <w:rsid w:val="00324FE2"/>
    <w:rsid w:val="00326906"/>
    <w:rsid w:val="00330175"/>
    <w:rsid w:val="00330EDA"/>
    <w:rsid w:val="00333093"/>
    <w:rsid w:val="003333EC"/>
    <w:rsid w:val="003401F1"/>
    <w:rsid w:val="00344F68"/>
    <w:rsid w:val="0034605E"/>
    <w:rsid w:val="00355233"/>
    <w:rsid w:val="00356818"/>
    <w:rsid w:val="00357AB2"/>
    <w:rsid w:val="0036244C"/>
    <w:rsid w:val="00365DBF"/>
    <w:rsid w:val="0036693D"/>
    <w:rsid w:val="00367F14"/>
    <w:rsid w:val="00377B41"/>
    <w:rsid w:val="00381BB2"/>
    <w:rsid w:val="003833E7"/>
    <w:rsid w:val="00386121"/>
    <w:rsid w:val="00392EDE"/>
    <w:rsid w:val="00395290"/>
    <w:rsid w:val="00395BE7"/>
    <w:rsid w:val="003A19AE"/>
    <w:rsid w:val="003A3058"/>
    <w:rsid w:val="003B6EDD"/>
    <w:rsid w:val="003C3F74"/>
    <w:rsid w:val="003C7039"/>
    <w:rsid w:val="003D2507"/>
    <w:rsid w:val="003D61D7"/>
    <w:rsid w:val="003D79B2"/>
    <w:rsid w:val="003E2C4F"/>
    <w:rsid w:val="003F785E"/>
    <w:rsid w:val="00400BDB"/>
    <w:rsid w:val="00400EB6"/>
    <w:rsid w:val="004136A7"/>
    <w:rsid w:val="00416156"/>
    <w:rsid w:val="00421B68"/>
    <w:rsid w:val="00422B7B"/>
    <w:rsid w:val="004268D7"/>
    <w:rsid w:val="00430CC5"/>
    <w:rsid w:val="004364D2"/>
    <w:rsid w:val="00437562"/>
    <w:rsid w:val="00441CE8"/>
    <w:rsid w:val="004444A5"/>
    <w:rsid w:val="00444502"/>
    <w:rsid w:val="00460415"/>
    <w:rsid w:val="004608B3"/>
    <w:rsid w:val="00462BA2"/>
    <w:rsid w:val="00463572"/>
    <w:rsid w:val="004747BB"/>
    <w:rsid w:val="004753E2"/>
    <w:rsid w:val="0047544F"/>
    <w:rsid w:val="004765AE"/>
    <w:rsid w:val="0047672C"/>
    <w:rsid w:val="0048661B"/>
    <w:rsid w:val="00486E57"/>
    <w:rsid w:val="00492066"/>
    <w:rsid w:val="004967FE"/>
    <w:rsid w:val="004A305E"/>
    <w:rsid w:val="004B2EBD"/>
    <w:rsid w:val="004B3213"/>
    <w:rsid w:val="004B5117"/>
    <w:rsid w:val="004B7E5C"/>
    <w:rsid w:val="004C29FA"/>
    <w:rsid w:val="004C7225"/>
    <w:rsid w:val="004D1169"/>
    <w:rsid w:val="004D274C"/>
    <w:rsid w:val="004D57D5"/>
    <w:rsid w:val="004D7A9E"/>
    <w:rsid w:val="004E72A6"/>
    <w:rsid w:val="004F33A2"/>
    <w:rsid w:val="004F636B"/>
    <w:rsid w:val="005044F5"/>
    <w:rsid w:val="0050495B"/>
    <w:rsid w:val="00510DB8"/>
    <w:rsid w:val="005118CD"/>
    <w:rsid w:val="00512E63"/>
    <w:rsid w:val="005137F1"/>
    <w:rsid w:val="00513AF0"/>
    <w:rsid w:val="00513DFC"/>
    <w:rsid w:val="00515B92"/>
    <w:rsid w:val="0051780D"/>
    <w:rsid w:val="00536ED2"/>
    <w:rsid w:val="00540327"/>
    <w:rsid w:val="0054262A"/>
    <w:rsid w:val="00544056"/>
    <w:rsid w:val="00551C85"/>
    <w:rsid w:val="00555B14"/>
    <w:rsid w:val="005662BD"/>
    <w:rsid w:val="005723CA"/>
    <w:rsid w:val="005734CF"/>
    <w:rsid w:val="00575C94"/>
    <w:rsid w:val="00577482"/>
    <w:rsid w:val="00584593"/>
    <w:rsid w:val="00590C57"/>
    <w:rsid w:val="005912BA"/>
    <w:rsid w:val="005923B8"/>
    <w:rsid w:val="00592B59"/>
    <w:rsid w:val="00592DAA"/>
    <w:rsid w:val="005934FC"/>
    <w:rsid w:val="005966C3"/>
    <w:rsid w:val="005969F4"/>
    <w:rsid w:val="005972BD"/>
    <w:rsid w:val="005A148D"/>
    <w:rsid w:val="005A3161"/>
    <w:rsid w:val="005A43C2"/>
    <w:rsid w:val="005B3A37"/>
    <w:rsid w:val="005C70BF"/>
    <w:rsid w:val="005D4A69"/>
    <w:rsid w:val="005D4FC7"/>
    <w:rsid w:val="005D706C"/>
    <w:rsid w:val="005E0781"/>
    <w:rsid w:val="005E1C8D"/>
    <w:rsid w:val="005E5018"/>
    <w:rsid w:val="005E6D2C"/>
    <w:rsid w:val="005F0E61"/>
    <w:rsid w:val="005F2E9E"/>
    <w:rsid w:val="005F5DFA"/>
    <w:rsid w:val="00614426"/>
    <w:rsid w:val="00617159"/>
    <w:rsid w:val="0061749D"/>
    <w:rsid w:val="00617BA0"/>
    <w:rsid w:val="00622AD4"/>
    <w:rsid w:val="00626624"/>
    <w:rsid w:val="0062678A"/>
    <w:rsid w:val="00634526"/>
    <w:rsid w:val="006349EE"/>
    <w:rsid w:val="00634E2C"/>
    <w:rsid w:val="0064075C"/>
    <w:rsid w:val="00641EA4"/>
    <w:rsid w:val="00645893"/>
    <w:rsid w:val="00646CD2"/>
    <w:rsid w:val="006471CE"/>
    <w:rsid w:val="006542E1"/>
    <w:rsid w:val="0065640A"/>
    <w:rsid w:val="00666FF3"/>
    <w:rsid w:val="00670A81"/>
    <w:rsid w:val="0067435D"/>
    <w:rsid w:val="0067460F"/>
    <w:rsid w:val="006803F2"/>
    <w:rsid w:val="006814A2"/>
    <w:rsid w:val="00682A2A"/>
    <w:rsid w:val="0068755E"/>
    <w:rsid w:val="00690599"/>
    <w:rsid w:val="0069243E"/>
    <w:rsid w:val="006934A7"/>
    <w:rsid w:val="006970FB"/>
    <w:rsid w:val="006A082E"/>
    <w:rsid w:val="006A2CC3"/>
    <w:rsid w:val="006A3A85"/>
    <w:rsid w:val="006B2E1A"/>
    <w:rsid w:val="006B5C44"/>
    <w:rsid w:val="006B6684"/>
    <w:rsid w:val="006B6DFC"/>
    <w:rsid w:val="006C0F57"/>
    <w:rsid w:val="006C1E9C"/>
    <w:rsid w:val="006C2EC3"/>
    <w:rsid w:val="006C657E"/>
    <w:rsid w:val="006C69B4"/>
    <w:rsid w:val="006D26BD"/>
    <w:rsid w:val="006D341D"/>
    <w:rsid w:val="006D3AD4"/>
    <w:rsid w:val="006D5974"/>
    <w:rsid w:val="006D7BE1"/>
    <w:rsid w:val="006E287C"/>
    <w:rsid w:val="006E44D0"/>
    <w:rsid w:val="006E459E"/>
    <w:rsid w:val="006F1F7B"/>
    <w:rsid w:val="006F2267"/>
    <w:rsid w:val="006F71AC"/>
    <w:rsid w:val="00707713"/>
    <w:rsid w:val="00712A6C"/>
    <w:rsid w:val="007139D5"/>
    <w:rsid w:val="00714E50"/>
    <w:rsid w:val="00720AB1"/>
    <w:rsid w:val="00723944"/>
    <w:rsid w:val="00723ECF"/>
    <w:rsid w:val="007304A7"/>
    <w:rsid w:val="00733F1A"/>
    <w:rsid w:val="007342DE"/>
    <w:rsid w:val="007352FE"/>
    <w:rsid w:val="0074164E"/>
    <w:rsid w:val="00741CDC"/>
    <w:rsid w:val="00743BC9"/>
    <w:rsid w:val="0074426F"/>
    <w:rsid w:val="00745EAB"/>
    <w:rsid w:val="00746FBC"/>
    <w:rsid w:val="00750597"/>
    <w:rsid w:val="00751ADB"/>
    <w:rsid w:val="00753B70"/>
    <w:rsid w:val="00753DD0"/>
    <w:rsid w:val="00754B4C"/>
    <w:rsid w:val="007614D8"/>
    <w:rsid w:val="00761EF0"/>
    <w:rsid w:val="00770135"/>
    <w:rsid w:val="00784DDF"/>
    <w:rsid w:val="007A0232"/>
    <w:rsid w:val="007B00D8"/>
    <w:rsid w:val="007B0737"/>
    <w:rsid w:val="007B2DC4"/>
    <w:rsid w:val="007C5EC9"/>
    <w:rsid w:val="007D5C93"/>
    <w:rsid w:val="007D7581"/>
    <w:rsid w:val="007E072D"/>
    <w:rsid w:val="007E08E5"/>
    <w:rsid w:val="007E11CC"/>
    <w:rsid w:val="007E17E5"/>
    <w:rsid w:val="007E1E9B"/>
    <w:rsid w:val="007E1EAC"/>
    <w:rsid w:val="007E4E59"/>
    <w:rsid w:val="007E65A9"/>
    <w:rsid w:val="007F53AC"/>
    <w:rsid w:val="00807151"/>
    <w:rsid w:val="00813AF4"/>
    <w:rsid w:val="0081686B"/>
    <w:rsid w:val="00822CBC"/>
    <w:rsid w:val="00827986"/>
    <w:rsid w:val="00834F3B"/>
    <w:rsid w:val="00842A32"/>
    <w:rsid w:val="008441BF"/>
    <w:rsid w:val="00845289"/>
    <w:rsid w:val="008467D9"/>
    <w:rsid w:val="00851E28"/>
    <w:rsid w:val="008557B0"/>
    <w:rsid w:val="00861556"/>
    <w:rsid w:val="008755C4"/>
    <w:rsid w:val="00876299"/>
    <w:rsid w:val="008A06DC"/>
    <w:rsid w:val="008A094D"/>
    <w:rsid w:val="008A1578"/>
    <w:rsid w:val="008A38F5"/>
    <w:rsid w:val="008A6056"/>
    <w:rsid w:val="008A6AAB"/>
    <w:rsid w:val="008B310C"/>
    <w:rsid w:val="008B4FB2"/>
    <w:rsid w:val="008D50E4"/>
    <w:rsid w:val="008E0BF6"/>
    <w:rsid w:val="008E2796"/>
    <w:rsid w:val="008E2B05"/>
    <w:rsid w:val="008E39C8"/>
    <w:rsid w:val="008F26D1"/>
    <w:rsid w:val="008F55FA"/>
    <w:rsid w:val="00905404"/>
    <w:rsid w:val="00905471"/>
    <w:rsid w:val="009154F7"/>
    <w:rsid w:val="009164D7"/>
    <w:rsid w:val="00920C90"/>
    <w:rsid w:val="009317EC"/>
    <w:rsid w:val="00931A26"/>
    <w:rsid w:val="00931CB7"/>
    <w:rsid w:val="009428BC"/>
    <w:rsid w:val="00944274"/>
    <w:rsid w:val="00950656"/>
    <w:rsid w:val="0095148F"/>
    <w:rsid w:val="00952A73"/>
    <w:rsid w:val="0096246F"/>
    <w:rsid w:val="00965794"/>
    <w:rsid w:val="00970691"/>
    <w:rsid w:val="009737A7"/>
    <w:rsid w:val="00977128"/>
    <w:rsid w:val="009827D8"/>
    <w:rsid w:val="00995AC5"/>
    <w:rsid w:val="009A3FF5"/>
    <w:rsid w:val="009A502A"/>
    <w:rsid w:val="009B4BDD"/>
    <w:rsid w:val="009C3A9D"/>
    <w:rsid w:val="009C3DE6"/>
    <w:rsid w:val="009D40DA"/>
    <w:rsid w:val="009D6AE7"/>
    <w:rsid w:val="009D7066"/>
    <w:rsid w:val="009E27C3"/>
    <w:rsid w:val="009E3D40"/>
    <w:rsid w:val="009E7437"/>
    <w:rsid w:val="009F112B"/>
    <w:rsid w:val="009F1152"/>
    <w:rsid w:val="009F5DDA"/>
    <w:rsid w:val="009F6FFC"/>
    <w:rsid w:val="009F759F"/>
    <w:rsid w:val="009F78AE"/>
    <w:rsid w:val="00A006E7"/>
    <w:rsid w:val="00A01A61"/>
    <w:rsid w:val="00A06EF7"/>
    <w:rsid w:val="00A10FDF"/>
    <w:rsid w:val="00A1328E"/>
    <w:rsid w:val="00A13DD0"/>
    <w:rsid w:val="00A158E3"/>
    <w:rsid w:val="00A1799A"/>
    <w:rsid w:val="00A25EFB"/>
    <w:rsid w:val="00A32658"/>
    <w:rsid w:val="00A45B33"/>
    <w:rsid w:val="00A45DF0"/>
    <w:rsid w:val="00A46AD6"/>
    <w:rsid w:val="00A46C06"/>
    <w:rsid w:val="00A50C40"/>
    <w:rsid w:val="00A53ECA"/>
    <w:rsid w:val="00A54DF0"/>
    <w:rsid w:val="00A555E9"/>
    <w:rsid w:val="00A577F9"/>
    <w:rsid w:val="00A60793"/>
    <w:rsid w:val="00A6394A"/>
    <w:rsid w:val="00A65D95"/>
    <w:rsid w:val="00A70783"/>
    <w:rsid w:val="00A717F3"/>
    <w:rsid w:val="00A743F6"/>
    <w:rsid w:val="00A83463"/>
    <w:rsid w:val="00A843E2"/>
    <w:rsid w:val="00A85589"/>
    <w:rsid w:val="00A92DC1"/>
    <w:rsid w:val="00A972FC"/>
    <w:rsid w:val="00AA0A36"/>
    <w:rsid w:val="00AA41CF"/>
    <w:rsid w:val="00AA7775"/>
    <w:rsid w:val="00AA778F"/>
    <w:rsid w:val="00AB150F"/>
    <w:rsid w:val="00AB22FE"/>
    <w:rsid w:val="00AB7B13"/>
    <w:rsid w:val="00AC3C39"/>
    <w:rsid w:val="00AC3E8B"/>
    <w:rsid w:val="00AC45DB"/>
    <w:rsid w:val="00AD25F0"/>
    <w:rsid w:val="00AE30F8"/>
    <w:rsid w:val="00AF31E3"/>
    <w:rsid w:val="00AF535B"/>
    <w:rsid w:val="00AF56A5"/>
    <w:rsid w:val="00AF7621"/>
    <w:rsid w:val="00B0487D"/>
    <w:rsid w:val="00B0618F"/>
    <w:rsid w:val="00B17797"/>
    <w:rsid w:val="00B17844"/>
    <w:rsid w:val="00B24C69"/>
    <w:rsid w:val="00B266FE"/>
    <w:rsid w:val="00B26A13"/>
    <w:rsid w:val="00B36A5F"/>
    <w:rsid w:val="00B43C20"/>
    <w:rsid w:val="00B470E6"/>
    <w:rsid w:val="00B62268"/>
    <w:rsid w:val="00B65C76"/>
    <w:rsid w:val="00B65D13"/>
    <w:rsid w:val="00B65D30"/>
    <w:rsid w:val="00B66C9C"/>
    <w:rsid w:val="00B72B7D"/>
    <w:rsid w:val="00B733D9"/>
    <w:rsid w:val="00B8188C"/>
    <w:rsid w:val="00B924B0"/>
    <w:rsid w:val="00B93160"/>
    <w:rsid w:val="00B9477F"/>
    <w:rsid w:val="00B96B85"/>
    <w:rsid w:val="00B96C57"/>
    <w:rsid w:val="00BA4329"/>
    <w:rsid w:val="00BA7490"/>
    <w:rsid w:val="00BB7929"/>
    <w:rsid w:val="00BC1555"/>
    <w:rsid w:val="00BC3D73"/>
    <w:rsid w:val="00BC3FFE"/>
    <w:rsid w:val="00BC4F58"/>
    <w:rsid w:val="00BC5DCC"/>
    <w:rsid w:val="00BC70F3"/>
    <w:rsid w:val="00BD2160"/>
    <w:rsid w:val="00BD3336"/>
    <w:rsid w:val="00BD751B"/>
    <w:rsid w:val="00BE3135"/>
    <w:rsid w:val="00BF4E90"/>
    <w:rsid w:val="00BF7AFA"/>
    <w:rsid w:val="00C00D9F"/>
    <w:rsid w:val="00C03D3F"/>
    <w:rsid w:val="00C1542B"/>
    <w:rsid w:val="00C21EDF"/>
    <w:rsid w:val="00C24EC7"/>
    <w:rsid w:val="00C26AB7"/>
    <w:rsid w:val="00C26E06"/>
    <w:rsid w:val="00C30F0F"/>
    <w:rsid w:val="00C3770D"/>
    <w:rsid w:val="00C4343D"/>
    <w:rsid w:val="00C50808"/>
    <w:rsid w:val="00C50BB8"/>
    <w:rsid w:val="00C533C9"/>
    <w:rsid w:val="00C54D57"/>
    <w:rsid w:val="00C553D6"/>
    <w:rsid w:val="00C62A93"/>
    <w:rsid w:val="00C62F3A"/>
    <w:rsid w:val="00C64F49"/>
    <w:rsid w:val="00C770D0"/>
    <w:rsid w:val="00C77351"/>
    <w:rsid w:val="00C77A1B"/>
    <w:rsid w:val="00C80660"/>
    <w:rsid w:val="00C8664C"/>
    <w:rsid w:val="00C928DC"/>
    <w:rsid w:val="00C93858"/>
    <w:rsid w:val="00CA4C3B"/>
    <w:rsid w:val="00CA7FED"/>
    <w:rsid w:val="00CB24AD"/>
    <w:rsid w:val="00CB4DA3"/>
    <w:rsid w:val="00CC2FF7"/>
    <w:rsid w:val="00CC41AD"/>
    <w:rsid w:val="00CD16E1"/>
    <w:rsid w:val="00CD40EF"/>
    <w:rsid w:val="00CD4189"/>
    <w:rsid w:val="00CD6A61"/>
    <w:rsid w:val="00CD7A1C"/>
    <w:rsid w:val="00CE5578"/>
    <w:rsid w:val="00CE5595"/>
    <w:rsid w:val="00CE6861"/>
    <w:rsid w:val="00CF0B32"/>
    <w:rsid w:val="00CF1142"/>
    <w:rsid w:val="00CF1596"/>
    <w:rsid w:val="00CF1EB3"/>
    <w:rsid w:val="00CF618B"/>
    <w:rsid w:val="00CF6C66"/>
    <w:rsid w:val="00D073D7"/>
    <w:rsid w:val="00D121DD"/>
    <w:rsid w:val="00D12C19"/>
    <w:rsid w:val="00D134D1"/>
    <w:rsid w:val="00D14BE0"/>
    <w:rsid w:val="00D20442"/>
    <w:rsid w:val="00D235B5"/>
    <w:rsid w:val="00D27959"/>
    <w:rsid w:val="00D31F18"/>
    <w:rsid w:val="00D32A24"/>
    <w:rsid w:val="00D5541D"/>
    <w:rsid w:val="00D55C69"/>
    <w:rsid w:val="00D61929"/>
    <w:rsid w:val="00D63A82"/>
    <w:rsid w:val="00D657F6"/>
    <w:rsid w:val="00D66E95"/>
    <w:rsid w:val="00D72993"/>
    <w:rsid w:val="00D72B4F"/>
    <w:rsid w:val="00D73260"/>
    <w:rsid w:val="00D7335F"/>
    <w:rsid w:val="00D87DA0"/>
    <w:rsid w:val="00D955A9"/>
    <w:rsid w:val="00D97AAE"/>
    <w:rsid w:val="00DA4ACC"/>
    <w:rsid w:val="00DC2AE4"/>
    <w:rsid w:val="00DC56C8"/>
    <w:rsid w:val="00DC779B"/>
    <w:rsid w:val="00DD399E"/>
    <w:rsid w:val="00DD3A84"/>
    <w:rsid w:val="00DD4117"/>
    <w:rsid w:val="00DE14D2"/>
    <w:rsid w:val="00DE3791"/>
    <w:rsid w:val="00DE65C2"/>
    <w:rsid w:val="00DF14E6"/>
    <w:rsid w:val="00DF30AF"/>
    <w:rsid w:val="00E15832"/>
    <w:rsid w:val="00E15896"/>
    <w:rsid w:val="00E160C0"/>
    <w:rsid w:val="00E16EB7"/>
    <w:rsid w:val="00E24384"/>
    <w:rsid w:val="00E25BA0"/>
    <w:rsid w:val="00E26831"/>
    <w:rsid w:val="00E33803"/>
    <w:rsid w:val="00E34C43"/>
    <w:rsid w:val="00E52147"/>
    <w:rsid w:val="00E52257"/>
    <w:rsid w:val="00E530F5"/>
    <w:rsid w:val="00E62385"/>
    <w:rsid w:val="00E62679"/>
    <w:rsid w:val="00E64ABB"/>
    <w:rsid w:val="00E66D77"/>
    <w:rsid w:val="00E70B77"/>
    <w:rsid w:val="00E815A7"/>
    <w:rsid w:val="00E8490A"/>
    <w:rsid w:val="00E855BF"/>
    <w:rsid w:val="00E859CC"/>
    <w:rsid w:val="00E863C5"/>
    <w:rsid w:val="00E902EE"/>
    <w:rsid w:val="00EB0758"/>
    <w:rsid w:val="00EB3EDA"/>
    <w:rsid w:val="00EB48FA"/>
    <w:rsid w:val="00EC26D7"/>
    <w:rsid w:val="00EC421C"/>
    <w:rsid w:val="00EC4481"/>
    <w:rsid w:val="00EC6835"/>
    <w:rsid w:val="00EC79EB"/>
    <w:rsid w:val="00ED02DA"/>
    <w:rsid w:val="00ED64A4"/>
    <w:rsid w:val="00ED6575"/>
    <w:rsid w:val="00ED7092"/>
    <w:rsid w:val="00EF0719"/>
    <w:rsid w:val="00EF660D"/>
    <w:rsid w:val="00EF72E7"/>
    <w:rsid w:val="00F02F50"/>
    <w:rsid w:val="00F05647"/>
    <w:rsid w:val="00F10D33"/>
    <w:rsid w:val="00F12200"/>
    <w:rsid w:val="00F12321"/>
    <w:rsid w:val="00F25226"/>
    <w:rsid w:val="00F32997"/>
    <w:rsid w:val="00F35DCC"/>
    <w:rsid w:val="00F36502"/>
    <w:rsid w:val="00F40A1D"/>
    <w:rsid w:val="00F42E31"/>
    <w:rsid w:val="00F46818"/>
    <w:rsid w:val="00F47A92"/>
    <w:rsid w:val="00F55B44"/>
    <w:rsid w:val="00F60240"/>
    <w:rsid w:val="00F63709"/>
    <w:rsid w:val="00F65FAE"/>
    <w:rsid w:val="00F74CC2"/>
    <w:rsid w:val="00F816D4"/>
    <w:rsid w:val="00F8657D"/>
    <w:rsid w:val="00F9214F"/>
    <w:rsid w:val="00F958C1"/>
    <w:rsid w:val="00F95AD2"/>
    <w:rsid w:val="00F97553"/>
    <w:rsid w:val="00F977B8"/>
    <w:rsid w:val="00F97C2D"/>
    <w:rsid w:val="00F97E67"/>
    <w:rsid w:val="00FA502A"/>
    <w:rsid w:val="00FA7714"/>
    <w:rsid w:val="00FB0D6A"/>
    <w:rsid w:val="00FB558D"/>
    <w:rsid w:val="00FB6FE4"/>
    <w:rsid w:val="00FC1D11"/>
    <w:rsid w:val="00FD15DC"/>
    <w:rsid w:val="00FD551D"/>
    <w:rsid w:val="00FE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F7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rsid w:val="00444502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158E3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HeaderChar1">
    <w:name w:val="Header Char1"/>
    <w:link w:val="Header"/>
    <w:uiPriority w:val="99"/>
    <w:locked/>
    <w:rsid w:val="0044450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44450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u-H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4450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444502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4502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06EF7"/>
    <w:rPr>
      <w:rFonts w:cs="Calibri"/>
      <w:lang w:eastAsia="en-US"/>
    </w:rPr>
  </w:style>
  <w:style w:type="paragraph" w:customStyle="1" w:styleId="alapforma">
    <w:name w:val="alapforma"/>
    <w:basedOn w:val="Normal"/>
    <w:uiPriority w:val="99"/>
    <w:rsid w:val="007F53AC"/>
    <w:pPr>
      <w:spacing w:before="60" w:after="60" w:line="360" w:lineRule="atLeast"/>
      <w:jc w:val="both"/>
    </w:pPr>
    <w:rPr>
      <w:rFonts w:ascii="ExpanzioGaramond" w:eastAsia="Times New Roman" w:hAnsi="ExpanzioGaramond" w:cs="ExpanzioGaramond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7F53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8A1578"/>
  </w:style>
  <w:style w:type="character" w:styleId="Hyperlink">
    <w:name w:val="Hyperlink"/>
    <w:basedOn w:val="DefaultParagraphFont"/>
    <w:uiPriority w:val="99"/>
    <w:rsid w:val="000952D1"/>
    <w:rPr>
      <w:color w:val="0000FF"/>
      <w:u w:val="single"/>
    </w:rPr>
  </w:style>
  <w:style w:type="paragraph" w:styleId="NormalWeb">
    <w:name w:val="Normal (Web)"/>
    <w:basedOn w:val="Normal"/>
    <w:uiPriority w:val="99"/>
    <w:rsid w:val="00AB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ection">
    <w:name w:val="section"/>
    <w:basedOn w:val="DefaultParagraphFont"/>
    <w:uiPriority w:val="99"/>
    <w:rsid w:val="008E2796"/>
  </w:style>
  <w:style w:type="paragraph" w:styleId="FootnoteText">
    <w:name w:val="footnote text"/>
    <w:basedOn w:val="Normal"/>
    <w:link w:val="FootnoteTextChar"/>
    <w:uiPriority w:val="99"/>
    <w:semiHidden/>
    <w:rsid w:val="00D657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D657F6"/>
    <w:rPr>
      <w:vertAlign w:val="superscript"/>
    </w:rPr>
  </w:style>
  <w:style w:type="paragraph" w:styleId="ListParagraph">
    <w:name w:val="List Paragraph"/>
    <w:basedOn w:val="Normal"/>
    <w:uiPriority w:val="99"/>
    <w:qFormat/>
    <w:rsid w:val="00D63A82"/>
    <w:pPr>
      <w:spacing w:after="0" w:line="240" w:lineRule="auto"/>
      <w:ind w:left="720"/>
    </w:pPr>
    <w:rPr>
      <w:rFonts w:ascii="Verdana" w:hAnsi="Verdana" w:cs="Verdana"/>
      <w:color w:val="383838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C77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C77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C779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C77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C77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5.bin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34" Type="http://schemas.openxmlformats.org/officeDocument/2006/relationships/image" Target="media/image14.emf"/><Relationship Id="rId42" Type="http://schemas.openxmlformats.org/officeDocument/2006/relationships/header" Target="header4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header" Target="header2.xml"/><Relationship Id="rId38" Type="http://schemas.openxmlformats.org/officeDocument/2006/relationships/image" Target="media/image16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emf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footer" Target="footer1.xml"/><Relationship Id="rId37" Type="http://schemas.openxmlformats.org/officeDocument/2006/relationships/oleObject" Target="embeddings/oleObject14.bin"/><Relationship Id="rId40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emf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header" Target="header1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3.bin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23</Pages>
  <Words>3076</Words>
  <Characters>21231</Characters>
  <Application>Microsoft Office Outlook</Application>
  <DocSecurity>0</DocSecurity>
  <Lines>0</Lines>
  <Paragraphs>0</Paragraphs>
  <ScaleCrop>false</ScaleCrop>
  <Company>tvonkph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Nyírségi Szakképzés-szervezési Kiemelten Közhasznú Nonprofit Kft</dc:title>
  <dc:subject/>
  <dc:creator>Kutykó Róbert</dc:creator>
  <cp:keywords/>
  <dc:description/>
  <cp:lastModifiedBy>Berbécs Ibolya</cp:lastModifiedBy>
  <cp:revision>6</cp:revision>
  <cp:lastPrinted>2011-05-01T19:07:00Z</cp:lastPrinted>
  <dcterms:created xsi:type="dcterms:W3CDTF">2017-05-17T11:38:00Z</dcterms:created>
  <dcterms:modified xsi:type="dcterms:W3CDTF">2017-05-25T14:04:00Z</dcterms:modified>
</cp:coreProperties>
</file>