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CD67DF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660F86">
        <w:rPr>
          <w:b/>
          <w:sz w:val="28"/>
          <w:szCs w:val="24"/>
        </w:rPr>
        <w:t>november 30</w:t>
      </w:r>
      <w:r w:rsidR="00541E73" w:rsidRPr="00E11FB6">
        <w:rPr>
          <w:b/>
          <w:sz w:val="28"/>
          <w:szCs w:val="24"/>
        </w:rPr>
        <w:t>-</w:t>
      </w:r>
      <w:r w:rsidR="003F5096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1A47C7">
        <w:rPr>
          <w:b/>
          <w:sz w:val="28"/>
          <w:szCs w:val="24"/>
        </w:rPr>
        <w:t>rendes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3F5096">
        <w:rPr>
          <w:sz w:val="28"/>
          <w:szCs w:val="28"/>
        </w:rPr>
        <w:t>Tiszavasvári k</w:t>
      </w:r>
      <w:r w:rsidR="00134BD8">
        <w:rPr>
          <w:sz w:val="28"/>
          <w:szCs w:val="28"/>
        </w:rPr>
        <w:t>ormány</w:t>
      </w:r>
      <w:r w:rsidR="003F5096">
        <w:rPr>
          <w:sz w:val="28"/>
          <w:szCs w:val="28"/>
        </w:rPr>
        <w:t>ablak bővítésének tulajdonosi hozzájárulása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980B1A">
      <w:pPr>
        <w:ind w:left="3544" w:hanging="3544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980B1A">
        <w:rPr>
          <w:sz w:val="28"/>
          <w:szCs w:val="24"/>
        </w:rPr>
        <w:t>Alaprajz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4071F8">
        <w:rPr>
          <w:sz w:val="28"/>
          <w:szCs w:val="28"/>
        </w:rPr>
        <w:t>Arató Atilla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proofErr w:type="gramStart"/>
      <w:r w:rsidR="00126FB5">
        <w:rPr>
          <w:sz w:val="28"/>
          <w:szCs w:val="28"/>
        </w:rPr>
        <w:t>13197</w:t>
      </w:r>
      <w:r w:rsidR="00AD7949">
        <w:rPr>
          <w:sz w:val="28"/>
          <w:szCs w:val="28"/>
        </w:rPr>
        <w:t xml:space="preserve">-       </w:t>
      </w:r>
      <w:r w:rsidR="002E4686" w:rsidRPr="00E11FB6">
        <w:rPr>
          <w:sz w:val="28"/>
          <w:szCs w:val="28"/>
        </w:rPr>
        <w:t>/</w:t>
      </w:r>
      <w:proofErr w:type="gramEnd"/>
      <w:r w:rsidR="002E4686" w:rsidRPr="00E11FB6">
        <w:rPr>
          <w:sz w:val="28"/>
          <w:szCs w:val="28"/>
        </w:rPr>
        <w:t>202</w:t>
      </w:r>
      <w:r w:rsidR="001A5E22">
        <w:rPr>
          <w:sz w:val="28"/>
          <w:szCs w:val="28"/>
        </w:rPr>
        <w:t>3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126FB5" w:rsidRPr="005708D6" w:rsidTr="002E40AB">
        <w:tc>
          <w:tcPr>
            <w:tcW w:w="4889" w:type="dxa"/>
          </w:tcPr>
          <w:p w:rsidR="00126FB5" w:rsidRPr="005708D6" w:rsidRDefault="00126FB5" w:rsidP="002E40A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5708D6">
              <w:rPr>
                <w:b/>
                <w:sz w:val="24"/>
                <w:szCs w:val="24"/>
              </w:rPr>
              <w:t>Bizottság</w:t>
            </w:r>
          </w:p>
        </w:tc>
        <w:tc>
          <w:tcPr>
            <w:tcW w:w="4889" w:type="dxa"/>
          </w:tcPr>
          <w:p w:rsidR="00126FB5" w:rsidRPr="005708D6" w:rsidRDefault="00126FB5" w:rsidP="002E40A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5708D6">
              <w:rPr>
                <w:b/>
                <w:sz w:val="24"/>
                <w:szCs w:val="24"/>
              </w:rPr>
              <w:t>Hatáskör</w:t>
            </w:r>
          </w:p>
        </w:tc>
      </w:tr>
      <w:tr w:rsidR="00126FB5" w:rsidRPr="005708D6" w:rsidTr="002E40AB">
        <w:tc>
          <w:tcPr>
            <w:tcW w:w="4889" w:type="dxa"/>
          </w:tcPr>
          <w:p w:rsidR="00126FB5" w:rsidRPr="00A44138" w:rsidRDefault="00126FB5" w:rsidP="002E40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A44138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4889" w:type="dxa"/>
          </w:tcPr>
          <w:p w:rsidR="00126FB5" w:rsidRPr="00A44138" w:rsidRDefault="00126FB5" w:rsidP="002E40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proofErr w:type="spellStart"/>
            <w:r w:rsidRPr="00A44138">
              <w:rPr>
                <w:sz w:val="28"/>
                <w:szCs w:val="28"/>
              </w:rPr>
              <w:t>Szmsz</w:t>
            </w:r>
            <w:proofErr w:type="spellEnd"/>
            <w:r w:rsidRPr="00A44138">
              <w:rPr>
                <w:sz w:val="28"/>
                <w:szCs w:val="28"/>
              </w:rPr>
              <w:t xml:space="preserve"> 4. melléklet </w:t>
            </w:r>
            <w:r>
              <w:rPr>
                <w:sz w:val="28"/>
                <w:szCs w:val="28"/>
              </w:rPr>
              <w:t>1.22</w:t>
            </w:r>
            <w:r w:rsidRPr="00A44138">
              <w:rPr>
                <w:sz w:val="28"/>
                <w:szCs w:val="28"/>
              </w:rPr>
              <w:t>. pontja</w:t>
            </w:r>
          </w:p>
        </w:tc>
      </w:tr>
      <w:tr w:rsidR="00126FB5" w:rsidRPr="005708D6" w:rsidTr="002E40AB">
        <w:tc>
          <w:tcPr>
            <w:tcW w:w="4889" w:type="dxa"/>
          </w:tcPr>
          <w:p w:rsidR="00126FB5" w:rsidRPr="00261376" w:rsidRDefault="00126FB5" w:rsidP="002E40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889" w:type="dxa"/>
          </w:tcPr>
          <w:p w:rsidR="00126FB5" w:rsidRPr="00261376" w:rsidRDefault="00126FB5" w:rsidP="002E40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Default="00126FB5" w:rsidP="001D0FBA">
            <w:pPr>
              <w:pStyle w:val="Nincstrkz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Sz.-Sz.-B</w:t>
            </w:r>
            <w:proofErr w:type="spellEnd"/>
            <w:r>
              <w:rPr>
                <w:sz w:val="28"/>
                <w:szCs w:val="28"/>
              </w:rPr>
              <w:t>. Vármegyei Kormányhivatal</w:t>
            </w:r>
          </w:p>
          <w:p w:rsidR="00134BD8" w:rsidRPr="00C32F78" w:rsidRDefault="00134BD8" w:rsidP="001D0FBA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Román István főispán</w:t>
            </w:r>
          </w:p>
        </w:tc>
        <w:tc>
          <w:tcPr>
            <w:tcW w:w="3907" w:type="dxa"/>
          </w:tcPr>
          <w:p w:rsidR="001906A1" w:rsidRPr="00134BD8" w:rsidRDefault="00405995" w:rsidP="00134BD8">
            <w:pPr>
              <w:rPr>
                <w:sz w:val="24"/>
                <w:szCs w:val="24"/>
              </w:rPr>
            </w:pPr>
            <w:hyperlink r:id="rId9" w:history="1">
              <w:r w:rsidR="00134BD8" w:rsidRPr="00134BD8">
                <w:rPr>
                  <w:rStyle w:val="Hiperhivatkozs"/>
                  <w:sz w:val="24"/>
                  <w:szCs w:val="24"/>
                </w:rPr>
                <w:t>hivatal@szabolcs.gov.hu</w:t>
              </w:r>
            </w:hyperlink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1A5E22">
        <w:rPr>
          <w:sz w:val="28"/>
          <w:szCs w:val="24"/>
        </w:rPr>
        <w:t>3</w:t>
      </w:r>
      <w:r w:rsidRPr="00E11FB6">
        <w:rPr>
          <w:sz w:val="28"/>
          <w:szCs w:val="24"/>
        </w:rPr>
        <w:t>.</w:t>
      </w:r>
      <w:r w:rsidR="006D4109">
        <w:rPr>
          <w:sz w:val="28"/>
          <w:szCs w:val="24"/>
        </w:rPr>
        <w:t xml:space="preserve"> </w:t>
      </w:r>
      <w:r w:rsidR="00660F86">
        <w:rPr>
          <w:sz w:val="28"/>
          <w:szCs w:val="24"/>
        </w:rPr>
        <w:t>november 24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</w:t>
      </w:r>
      <w:r w:rsidR="004071F8">
        <w:rPr>
          <w:sz w:val="28"/>
          <w:szCs w:val="24"/>
        </w:rPr>
        <w:t xml:space="preserve">  Arató Atilla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7C1B2B">
        <w:rPr>
          <w:sz w:val="24"/>
          <w:szCs w:val="24"/>
        </w:rPr>
        <w:t>Arató Atilla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1906A1" w:rsidRPr="00134BD8" w:rsidRDefault="00134BD8" w:rsidP="002D53FE">
      <w:pPr>
        <w:pStyle w:val="Nincstrkz"/>
        <w:jc w:val="center"/>
        <w:rPr>
          <w:b/>
        </w:rPr>
      </w:pPr>
      <w:r w:rsidRPr="00134BD8">
        <w:rPr>
          <w:b/>
          <w:sz w:val="28"/>
          <w:szCs w:val="28"/>
        </w:rPr>
        <w:t>Tiszavasvári kormányablak bővítésének tulajdonosi hozzájárulása</w:t>
      </w:r>
    </w:p>
    <w:p w:rsidR="003B4817" w:rsidRPr="002D53FE" w:rsidRDefault="003B4817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3B4817" w:rsidRPr="00DE684C" w:rsidRDefault="003B4817" w:rsidP="00DE684C">
      <w:pPr>
        <w:pStyle w:val="Nincstrkz"/>
      </w:pPr>
    </w:p>
    <w:p w:rsidR="00C47AFE" w:rsidRDefault="0058000B" w:rsidP="0058000B">
      <w:pPr>
        <w:jc w:val="both"/>
        <w:rPr>
          <w:sz w:val="24"/>
          <w:szCs w:val="24"/>
        </w:rPr>
      </w:pPr>
      <w:r w:rsidRPr="002F7592">
        <w:rPr>
          <w:sz w:val="24"/>
          <w:szCs w:val="24"/>
        </w:rPr>
        <w:t>T</w:t>
      </w:r>
      <w:r w:rsidR="00921B70">
        <w:rPr>
          <w:sz w:val="24"/>
          <w:szCs w:val="24"/>
        </w:rPr>
        <w:t>iszavasvári Város Önkormányzatához megkeresés érkezett a Szabolcs-Szatmár-Bereg Vármegyei Kormányhivataltól (továbbiakban: Kormányhivatal). A megkeresés tárgya a Tiszavasvári Város Polgármesteri Hivatal</w:t>
      </w:r>
      <w:r w:rsidR="002F5139">
        <w:rPr>
          <w:sz w:val="24"/>
          <w:szCs w:val="24"/>
        </w:rPr>
        <w:t>ban működő K</w:t>
      </w:r>
      <w:r w:rsidR="00921B70">
        <w:rPr>
          <w:sz w:val="24"/>
          <w:szCs w:val="24"/>
        </w:rPr>
        <w:t>ormányablakkal ka</w:t>
      </w:r>
      <w:r w:rsidR="002F5139">
        <w:rPr>
          <w:sz w:val="24"/>
          <w:szCs w:val="24"/>
        </w:rPr>
        <w:t>pcsolatos felújítás</w:t>
      </w:r>
      <w:r w:rsidR="00C47AFE">
        <w:rPr>
          <w:sz w:val="24"/>
          <w:szCs w:val="24"/>
        </w:rPr>
        <w:t xml:space="preserve"> és az ahhoz szükséges tulajdonosi hozzájárulás megadása</w:t>
      </w:r>
      <w:r w:rsidR="002F5139">
        <w:rPr>
          <w:sz w:val="24"/>
          <w:szCs w:val="24"/>
        </w:rPr>
        <w:t xml:space="preserve">. </w:t>
      </w:r>
    </w:p>
    <w:p w:rsidR="00C47AFE" w:rsidRDefault="002F5139" w:rsidP="00580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Szabolcs-Szatmár-Bereg Vármegyei Kormányhivatal Tiszavasvári Járási Hivatal kérésére a Kormányhivatal </w:t>
      </w:r>
      <w:r w:rsidR="00C47AFE">
        <w:rPr>
          <w:sz w:val="24"/>
          <w:szCs w:val="24"/>
        </w:rPr>
        <w:t>megvizsgálta a lehetőségeit, továbbá helyszíni bejárást és egyeztetést folytatott az ügyben.</w:t>
      </w:r>
    </w:p>
    <w:p w:rsidR="00B92843" w:rsidRPr="00DD412A" w:rsidRDefault="00C47AFE" w:rsidP="0058000B">
      <w:pPr>
        <w:jc w:val="both"/>
        <w:rPr>
          <w:sz w:val="24"/>
          <w:szCs w:val="24"/>
        </w:rPr>
      </w:pPr>
      <w:r>
        <w:rPr>
          <w:sz w:val="24"/>
          <w:szCs w:val="24"/>
        </w:rPr>
        <w:t>Az egyeztetések során a Kormányhivatal a bővítés indokaként a helyiség szűkösségét jelölte meg. A megkeresésével egy időben a határozat melléklete szerinti alaprajzot nyújtotta át, melyből látható, hogy a bővítés érinti a földszinten található</w:t>
      </w:r>
      <w:r w:rsidR="00B62B91">
        <w:rPr>
          <w:sz w:val="24"/>
          <w:szCs w:val="24"/>
        </w:rPr>
        <w:t xml:space="preserve"> általunk használt</w:t>
      </w:r>
      <w:r>
        <w:rPr>
          <w:sz w:val="24"/>
          <w:szCs w:val="24"/>
        </w:rPr>
        <w:t xml:space="preserve"> irattárat, postázót,</w:t>
      </w:r>
      <w:r w:rsidR="00B62B91">
        <w:rPr>
          <w:sz w:val="24"/>
          <w:szCs w:val="24"/>
        </w:rPr>
        <w:t xml:space="preserve"> takarító szertárat, a közös ügyfelező teret és az általuk használt „back </w:t>
      </w:r>
      <w:proofErr w:type="spellStart"/>
      <w:r w:rsidR="00B62B91">
        <w:rPr>
          <w:sz w:val="24"/>
          <w:szCs w:val="24"/>
        </w:rPr>
        <w:t>office</w:t>
      </w:r>
      <w:proofErr w:type="spellEnd"/>
      <w:r w:rsidR="00B62B91">
        <w:rPr>
          <w:sz w:val="24"/>
          <w:szCs w:val="24"/>
        </w:rPr>
        <w:t xml:space="preserve">” részt. </w:t>
      </w:r>
      <w:r w:rsidR="00236670">
        <w:rPr>
          <w:sz w:val="24"/>
          <w:szCs w:val="24"/>
        </w:rPr>
        <w:t xml:space="preserve">Az átalakítás során a takarító szertár egy részéből és a „back </w:t>
      </w:r>
      <w:proofErr w:type="spellStart"/>
      <w:r w:rsidR="00236670">
        <w:rPr>
          <w:sz w:val="24"/>
          <w:szCs w:val="24"/>
        </w:rPr>
        <w:t>office</w:t>
      </w:r>
      <w:proofErr w:type="spellEnd"/>
      <w:r w:rsidR="00236670">
        <w:rPr>
          <w:sz w:val="24"/>
          <w:szCs w:val="24"/>
        </w:rPr>
        <w:t>”</w:t>
      </w:r>
      <w:proofErr w:type="spellStart"/>
      <w:r w:rsidR="00236670">
        <w:rPr>
          <w:sz w:val="24"/>
          <w:szCs w:val="24"/>
        </w:rPr>
        <w:t>-ból</w:t>
      </w:r>
      <w:proofErr w:type="spellEnd"/>
      <w:r w:rsidR="00236670">
        <w:rPr>
          <w:sz w:val="24"/>
          <w:szCs w:val="24"/>
        </w:rPr>
        <w:t xml:space="preserve"> a részünkre irattár kerülne kialakításra, továbbá a takarító szertár másik részét felhasználva a közlekedővel kerülne kialakításra egy ügyfélszolgálat, a postázóból egy bizalmi tárgyalót alakítanának ki a saját részükre és a „back </w:t>
      </w:r>
      <w:proofErr w:type="spellStart"/>
      <w:r w:rsidR="00236670">
        <w:rPr>
          <w:sz w:val="24"/>
          <w:szCs w:val="24"/>
        </w:rPr>
        <w:t>office</w:t>
      </w:r>
      <w:proofErr w:type="spellEnd"/>
      <w:r w:rsidR="00236670">
        <w:rPr>
          <w:sz w:val="24"/>
          <w:szCs w:val="24"/>
        </w:rPr>
        <w:t>” az általunk használt irattárba kapna helyet.</w:t>
      </w:r>
      <w:r w:rsidR="00B92843">
        <w:rPr>
          <w:sz w:val="24"/>
          <w:szCs w:val="24"/>
        </w:rPr>
        <w:t xml:space="preserve"> A kormányablak tere pedig megnövekedne a közösen használt ügyfelező térrel.</w:t>
      </w:r>
      <w:r w:rsidR="00DD412A">
        <w:rPr>
          <w:sz w:val="24"/>
          <w:szCs w:val="24"/>
        </w:rPr>
        <w:t xml:space="preserve"> Így a Járási hivatal által használt </w:t>
      </w:r>
      <w:r w:rsidR="00DD412A" w:rsidRPr="00DD412A">
        <w:rPr>
          <w:sz w:val="24"/>
          <w:szCs w:val="24"/>
        </w:rPr>
        <w:t>522,49 m</w:t>
      </w:r>
      <w:r w:rsidR="00DD412A" w:rsidRPr="00DD412A">
        <w:rPr>
          <w:sz w:val="24"/>
          <w:szCs w:val="24"/>
          <w:vertAlign w:val="superscript"/>
        </w:rPr>
        <w:t>2</w:t>
      </w:r>
      <w:r w:rsidR="00DD412A">
        <w:rPr>
          <w:sz w:val="24"/>
          <w:szCs w:val="24"/>
          <w:vertAlign w:val="superscript"/>
        </w:rPr>
        <w:t xml:space="preserve"> </w:t>
      </w:r>
      <w:r w:rsidR="00DD412A">
        <w:rPr>
          <w:sz w:val="24"/>
          <w:szCs w:val="24"/>
        </w:rPr>
        <w:t>nettó alapterület 567,88 m</w:t>
      </w:r>
      <w:r w:rsidR="00DD412A">
        <w:rPr>
          <w:sz w:val="24"/>
          <w:szCs w:val="24"/>
          <w:vertAlign w:val="superscript"/>
        </w:rPr>
        <w:t>2</w:t>
      </w:r>
      <w:r w:rsidR="00DD412A">
        <w:rPr>
          <w:sz w:val="24"/>
          <w:szCs w:val="24"/>
        </w:rPr>
        <w:t xml:space="preserve"> nagyságra növekszik</w:t>
      </w:r>
    </w:p>
    <w:p w:rsidR="00660F86" w:rsidRDefault="00660F86" w:rsidP="0058000B">
      <w:pPr>
        <w:jc w:val="both"/>
        <w:rPr>
          <w:sz w:val="24"/>
          <w:szCs w:val="24"/>
        </w:rPr>
      </w:pPr>
    </w:p>
    <w:p w:rsidR="00660F86" w:rsidRDefault="00660F86" w:rsidP="0058000B">
      <w:pPr>
        <w:jc w:val="both"/>
        <w:rPr>
          <w:sz w:val="24"/>
          <w:szCs w:val="24"/>
        </w:rPr>
      </w:pPr>
      <w:r>
        <w:rPr>
          <w:sz w:val="24"/>
          <w:szCs w:val="24"/>
        </w:rPr>
        <w:t>Korábban a Pénzügyi és Ügyrendi Bizottság már tárgyalta és javaslatokat tett. Ezeket a javaslatokat továbbítottuk a Kormányhivatal részére, amire az alábbi választ kaptuk:</w:t>
      </w:r>
    </w:p>
    <w:p w:rsidR="003A6417" w:rsidRDefault="00660F86" w:rsidP="0058000B">
      <w:pPr>
        <w:jc w:val="both"/>
        <w:rPr>
          <w:sz w:val="24"/>
          <w:szCs w:val="24"/>
        </w:rPr>
      </w:pPr>
      <w:r>
        <w:rPr>
          <w:sz w:val="24"/>
          <w:szCs w:val="24"/>
        </w:rPr>
        <w:t>Minden Kormányablak azonos arculati kézikönyv alapján készül, azonos színeket, formákat, térelválasztókat alkalmaznak. Látványterv elkészítését a Kormányhivatal nem tervezi, mivel annak a költségét a műszaki megvalósítástól vonná el a fedezetet.</w:t>
      </w:r>
    </w:p>
    <w:p w:rsidR="00660F86" w:rsidRDefault="003A6417" w:rsidP="0058000B">
      <w:pPr>
        <w:jc w:val="both"/>
        <w:rPr>
          <w:sz w:val="24"/>
          <w:szCs w:val="24"/>
        </w:rPr>
      </w:pPr>
      <w:r>
        <w:rPr>
          <w:sz w:val="24"/>
          <w:szCs w:val="24"/>
        </w:rPr>
        <w:t>Annak a kérésünknek, hogy az üvegezett rész</w:t>
      </w:r>
      <w:r w:rsidR="00660F86">
        <w:rPr>
          <w:sz w:val="24"/>
          <w:szCs w:val="24"/>
        </w:rPr>
        <w:t xml:space="preserve"> </w:t>
      </w:r>
      <w:r>
        <w:rPr>
          <w:sz w:val="24"/>
          <w:szCs w:val="24"/>
        </w:rPr>
        <w:t>továbbra is biztosított legyen, az arculati előírásoknak megfelelése miatt, csak részben tudnak eleget tenni. Az üvegezett falrész 2/3 részben gipszkarton falazat kerülne kialakításra, míg a maradék 1/3 részén kerülne elhelyezésre az üvegezett bejárati ajtó.</w:t>
      </w:r>
    </w:p>
    <w:p w:rsidR="003A6417" w:rsidRDefault="003A6417" w:rsidP="0058000B">
      <w:pPr>
        <w:jc w:val="both"/>
        <w:rPr>
          <w:sz w:val="24"/>
          <w:szCs w:val="24"/>
        </w:rPr>
      </w:pPr>
    </w:p>
    <w:p w:rsidR="00684978" w:rsidRDefault="00684978" w:rsidP="0058000B">
      <w:pPr>
        <w:jc w:val="both"/>
        <w:rPr>
          <w:sz w:val="24"/>
          <w:szCs w:val="24"/>
        </w:rPr>
      </w:pPr>
      <w:r>
        <w:rPr>
          <w:sz w:val="24"/>
          <w:szCs w:val="24"/>
        </w:rPr>
        <w:t>A beruházás várható összköltsége a tervezői költségbecslés alapján nettó 24.552.500,- Ft +Áfa összegű.</w:t>
      </w:r>
    </w:p>
    <w:p w:rsidR="00684978" w:rsidRDefault="00684978" w:rsidP="0058000B">
      <w:pPr>
        <w:jc w:val="both"/>
        <w:rPr>
          <w:sz w:val="24"/>
          <w:szCs w:val="24"/>
        </w:rPr>
      </w:pPr>
      <w:r>
        <w:rPr>
          <w:sz w:val="24"/>
          <w:szCs w:val="24"/>
        </w:rPr>
        <w:t>Az üzemeltetési szerződés és „járási megállapodás” felülvizsgálata és módosítása folyamatban vannak, annak módosító dokumentumait egyeztetésre és jóváhagyásra későbbiekbe kerül megküldésre a részünkre.</w:t>
      </w:r>
    </w:p>
    <w:p w:rsidR="0058000B" w:rsidRDefault="00B92843" w:rsidP="0058000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Amennyiben önkormányzatunk, mint tulajdonos hozzájárul a munkálatokhoz, várhatóan </w:t>
      </w:r>
      <w:r w:rsidR="00660F86">
        <w:rPr>
          <w:sz w:val="24"/>
          <w:szCs w:val="24"/>
        </w:rPr>
        <w:t xml:space="preserve">a </w:t>
      </w:r>
      <w:r w:rsidR="00684978">
        <w:rPr>
          <w:sz w:val="24"/>
          <w:szCs w:val="24"/>
        </w:rPr>
        <w:t>beruházás</w:t>
      </w:r>
      <w:r w:rsidR="00660F86">
        <w:rPr>
          <w:sz w:val="24"/>
          <w:szCs w:val="24"/>
        </w:rPr>
        <w:t xml:space="preserve"> 2024-ben valósul</w:t>
      </w:r>
      <w:r w:rsidR="00684978">
        <w:rPr>
          <w:sz w:val="24"/>
          <w:szCs w:val="24"/>
        </w:rPr>
        <w:t xml:space="preserve">hatna </w:t>
      </w:r>
      <w:r w:rsidR="00660F86">
        <w:rPr>
          <w:sz w:val="24"/>
          <w:szCs w:val="24"/>
        </w:rPr>
        <w:t>meg</w:t>
      </w:r>
      <w:r>
        <w:rPr>
          <w:sz w:val="24"/>
          <w:szCs w:val="24"/>
        </w:rPr>
        <w:t>.</w:t>
      </w:r>
      <w:r w:rsidR="00C47AFE">
        <w:rPr>
          <w:sz w:val="24"/>
          <w:szCs w:val="24"/>
        </w:rPr>
        <w:t xml:space="preserve"> </w:t>
      </w:r>
    </w:p>
    <w:p w:rsidR="005B2891" w:rsidRDefault="005B2891" w:rsidP="00580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első ütemben a Kormányablak által használt „back </w:t>
      </w:r>
      <w:proofErr w:type="spellStart"/>
      <w:r>
        <w:rPr>
          <w:sz w:val="24"/>
          <w:szCs w:val="24"/>
        </w:rPr>
        <w:t>office</w:t>
      </w:r>
      <w:proofErr w:type="spellEnd"/>
      <w:r>
        <w:rPr>
          <w:sz w:val="24"/>
          <w:szCs w:val="24"/>
        </w:rPr>
        <w:t>”</w:t>
      </w:r>
      <w:proofErr w:type="spellStart"/>
      <w:r>
        <w:rPr>
          <w:sz w:val="24"/>
          <w:szCs w:val="24"/>
        </w:rPr>
        <w:t>-ban</w:t>
      </w:r>
      <w:proofErr w:type="spellEnd"/>
      <w:r>
        <w:rPr>
          <w:sz w:val="24"/>
          <w:szCs w:val="24"/>
        </w:rPr>
        <w:t xml:space="preserve"> kerülne telepítésre a fémpolc rendszer, továbbá a tisztítószerraktár és a takarító helyiség összenyitása valósulna meg, és a festést követően polcrendszer kerülne telepítésre így oldva meg a Polgármesteri Hivatal irattárának kiváltását.</w:t>
      </w:r>
    </w:p>
    <w:p w:rsidR="005B2891" w:rsidRDefault="005B2891" w:rsidP="0058000B">
      <w:pPr>
        <w:jc w:val="both"/>
        <w:rPr>
          <w:sz w:val="24"/>
          <w:szCs w:val="24"/>
        </w:rPr>
      </w:pPr>
      <w:r>
        <w:rPr>
          <w:sz w:val="24"/>
          <w:szCs w:val="24"/>
        </w:rPr>
        <w:t>A második ütemben kerülne kialakításra az új ügyféltér, ami a jelenlegi ügyfélszolgálat helyét váltaná ki.</w:t>
      </w:r>
    </w:p>
    <w:p w:rsidR="005B2891" w:rsidRPr="00B644B0" w:rsidRDefault="009E5C74" w:rsidP="0058000B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A harmadik ütemben valósulna meg a kormányablak bővítése átalakítása. A válaszfal kibontásával az üvegezett fal kibontásával és a 2 oszlopköz gipszkartonozásával, a fotocellás ajtó áthelyezésével és a kiszolgáló pult megfordításra ke</w:t>
      </w:r>
      <w:r w:rsidR="002C731F">
        <w:rPr>
          <w:sz w:val="24"/>
          <w:szCs w:val="24"/>
        </w:rPr>
        <w:t>r</w:t>
      </w:r>
      <w:r>
        <w:rPr>
          <w:sz w:val="24"/>
          <w:szCs w:val="24"/>
        </w:rPr>
        <w:t>ül.</w:t>
      </w:r>
    </w:p>
    <w:p w:rsidR="0058000B" w:rsidRPr="00B644B0" w:rsidRDefault="0058000B" w:rsidP="0058000B">
      <w:pPr>
        <w:jc w:val="both"/>
        <w:rPr>
          <w:bCs/>
          <w:sz w:val="24"/>
          <w:szCs w:val="24"/>
        </w:rPr>
      </w:pPr>
    </w:p>
    <w:p w:rsidR="0058000B" w:rsidRPr="0058000B" w:rsidRDefault="0058000B" w:rsidP="0058000B">
      <w:pPr>
        <w:jc w:val="both"/>
        <w:rPr>
          <w:bCs/>
          <w:sz w:val="24"/>
          <w:szCs w:val="24"/>
        </w:rPr>
      </w:pPr>
      <w:r w:rsidRPr="0058000B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58000B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58000B">
        <w:rPr>
          <w:sz w:val="24"/>
        </w:rPr>
        <w:t>a</w:t>
      </w:r>
      <w:r w:rsidRPr="0058000B">
        <w:rPr>
          <w:sz w:val="24"/>
          <w:szCs w:val="24"/>
        </w:rPr>
        <w:t xml:space="preserve"> </w:t>
      </w:r>
      <w:r w:rsidR="00B92843">
        <w:rPr>
          <w:sz w:val="24"/>
          <w:szCs w:val="24"/>
        </w:rPr>
        <w:t>fentiek ismeretében</w:t>
      </w:r>
      <w:r w:rsidRPr="0058000B">
        <w:rPr>
          <w:sz w:val="24"/>
          <w:szCs w:val="24"/>
        </w:rPr>
        <w:t xml:space="preserve"> a határozat-tervezetben foglaltaknak megfelelően - </w:t>
      </w:r>
      <w:r w:rsidRPr="0058000B">
        <w:rPr>
          <w:sz w:val="24"/>
        </w:rPr>
        <w:t xml:space="preserve">döntést hozni szíveskedjen.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3D3831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684978">
        <w:rPr>
          <w:sz w:val="24"/>
          <w:szCs w:val="24"/>
        </w:rPr>
        <w:t>november 24</w:t>
      </w:r>
      <w:r w:rsidR="00B92843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971BD6">
      <w:pPr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3D3831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134BD8">
        <w:rPr>
          <w:b/>
          <w:bCs/>
          <w:sz w:val="24"/>
          <w:szCs w:val="24"/>
        </w:rPr>
        <w:t>X</w:t>
      </w:r>
      <w:r w:rsidR="00405995">
        <w:rPr>
          <w:b/>
          <w:bCs/>
          <w:sz w:val="24"/>
          <w:szCs w:val="24"/>
        </w:rPr>
        <w:t>I</w:t>
      </w:r>
      <w:r w:rsidR="00826428">
        <w:rPr>
          <w:b/>
          <w:bCs/>
          <w:sz w:val="24"/>
          <w:szCs w:val="24"/>
        </w:rPr>
        <w:t xml:space="preserve">. </w:t>
      </w:r>
      <w:r w:rsidR="00405995">
        <w:rPr>
          <w:b/>
          <w:bCs/>
          <w:sz w:val="24"/>
          <w:szCs w:val="24"/>
        </w:rPr>
        <w:t>30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BD3095" w:rsidRPr="00ED0CAF" w:rsidRDefault="00BD3095" w:rsidP="00971BD6">
      <w:pPr>
        <w:rPr>
          <w:b/>
          <w:bCs/>
          <w:sz w:val="24"/>
          <w:szCs w:val="24"/>
        </w:rPr>
      </w:pPr>
    </w:p>
    <w:p w:rsidR="00134BD8" w:rsidRPr="00134BD8" w:rsidRDefault="00134BD8" w:rsidP="00134BD8">
      <w:pPr>
        <w:pStyle w:val="Nincstrkz"/>
        <w:jc w:val="center"/>
        <w:rPr>
          <w:b/>
        </w:rPr>
      </w:pPr>
      <w:r w:rsidRPr="00134BD8">
        <w:rPr>
          <w:b/>
        </w:rPr>
        <w:t>Tiszavasvári kormányablak bővítésének tulajdonosi hozzájárulása</w:t>
      </w:r>
    </w:p>
    <w:p w:rsidR="001906A1" w:rsidRDefault="001906A1" w:rsidP="00134BD8">
      <w:pPr>
        <w:rPr>
          <w:b/>
        </w:rPr>
      </w:pPr>
    </w:p>
    <w:p w:rsidR="00971BD6" w:rsidRPr="00134BD8" w:rsidRDefault="00971BD6" w:rsidP="00134BD8">
      <w:pPr>
        <w:rPr>
          <w:b/>
        </w:rPr>
      </w:pPr>
    </w:p>
    <w:p w:rsidR="001906A1" w:rsidRPr="00971BD6" w:rsidRDefault="00D06701" w:rsidP="00971BD6">
      <w:pPr>
        <w:numPr>
          <w:ilvl w:val="0"/>
          <w:numId w:val="4"/>
        </w:numPr>
        <w:ind w:left="426" w:hanging="426"/>
        <w:jc w:val="both"/>
        <w:rPr>
          <w:b/>
          <w:sz w:val="23"/>
          <w:szCs w:val="23"/>
        </w:rPr>
      </w:pPr>
      <w:r w:rsidRPr="00971BD6">
        <w:rPr>
          <w:b/>
          <w:sz w:val="23"/>
          <w:szCs w:val="23"/>
        </w:rPr>
        <w:t>Felhatalmazza a polgármestert, hogy t</w:t>
      </w:r>
      <w:r w:rsidR="00F53C7A" w:rsidRPr="00971BD6">
        <w:rPr>
          <w:b/>
          <w:sz w:val="23"/>
          <w:szCs w:val="23"/>
        </w:rPr>
        <w:t>ulajdonosi hozzájárulását adja a Szabolcs-Szatmár-Bereg Vármegyei Kormányhivatalnak</w:t>
      </w:r>
      <w:r w:rsidR="002B3878" w:rsidRPr="00971BD6">
        <w:rPr>
          <w:b/>
          <w:sz w:val="23"/>
          <w:szCs w:val="23"/>
        </w:rPr>
        <w:t xml:space="preserve"> (a továbbiakban: kormányhivatal)</w:t>
      </w:r>
      <w:r w:rsidR="004F1787" w:rsidRPr="00971BD6">
        <w:rPr>
          <w:b/>
          <w:sz w:val="23"/>
          <w:szCs w:val="23"/>
        </w:rPr>
        <w:t xml:space="preserve"> </w:t>
      </w:r>
      <w:r w:rsidR="006F65A6" w:rsidRPr="00971BD6">
        <w:rPr>
          <w:b/>
          <w:sz w:val="23"/>
          <w:szCs w:val="23"/>
        </w:rPr>
        <w:t>- a határozat I</w:t>
      </w:r>
      <w:r w:rsidR="002B3878" w:rsidRPr="00971BD6">
        <w:rPr>
          <w:b/>
          <w:sz w:val="23"/>
          <w:szCs w:val="23"/>
        </w:rPr>
        <w:t>I</w:t>
      </w:r>
      <w:r w:rsidR="006F65A6" w:rsidRPr="00971BD6">
        <w:rPr>
          <w:b/>
          <w:sz w:val="23"/>
          <w:szCs w:val="23"/>
        </w:rPr>
        <w:t xml:space="preserve">I. pontjában betartandó feltételek mellett - </w:t>
      </w:r>
      <w:r w:rsidR="004F1787" w:rsidRPr="00971BD6">
        <w:rPr>
          <w:sz w:val="23"/>
          <w:szCs w:val="23"/>
        </w:rPr>
        <w:t>(továbbiakban: Kormányhivatal)</w:t>
      </w:r>
      <w:r w:rsidR="00F53C7A" w:rsidRPr="00971BD6">
        <w:rPr>
          <w:b/>
          <w:sz w:val="23"/>
          <w:szCs w:val="23"/>
        </w:rPr>
        <w:t>, hogy a kormányablak fejlesztést elvégezze</w:t>
      </w:r>
      <w:r w:rsidR="001A47C7" w:rsidRPr="00971BD6">
        <w:rPr>
          <w:b/>
          <w:sz w:val="23"/>
          <w:szCs w:val="23"/>
        </w:rPr>
        <w:t xml:space="preserve"> </w:t>
      </w:r>
      <w:r w:rsidR="00670C42" w:rsidRPr="00971BD6">
        <w:rPr>
          <w:b/>
          <w:sz w:val="23"/>
          <w:szCs w:val="23"/>
        </w:rPr>
        <w:t>ne</w:t>
      </w:r>
      <w:r w:rsidR="001A47C7" w:rsidRPr="00971BD6">
        <w:rPr>
          <w:b/>
          <w:sz w:val="23"/>
          <w:szCs w:val="23"/>
        </w:rPr>
        <w:t>ttó</w:t>
      </w:r>
      <w:r w:rsidR="00670C42" w:rsidRPr="00971BD6">
        <w:rPr>
          <w:b/>
          <w:sz w:val="23"/>
          <w:szCs w:val="23"/>
        </w:rPr>
        <w:t xml:space="preserve"> 2</w:t>
      </w:r>
      <w:r w:rsidR="006F65A6" w:rsidRPr="00971BD6">
        <w:rPr>
          <w:b/>
          <w:sz w:val="23"/>
          <w:szCs w:val="23"/>
        </w:rPr>
        <w:t>4.5</w:t>
      </w:r>
      <w:r w:rsidR="00670C42" w:rsidRPr="00971BD6">
        <w:rPr>
          <w:b/>
          <w:sz w:val="23"/>
          <w:szCs w:val="23"/>
        </w:rPr>
        <w:t>22.500</w:t>
      </w:r>
      <w:r w:rsidR="001A47C7" w:rsidRPr="00971BD6">
        <w:rPr>
          <w:b/>
          <w:sz w:val="23"/>
          <w:szCs w:val="23"/>
        </w:rPr>
        <w:t>,- Ft becsült értéken</w:t>
      </w:r>
      <w:r w:rsidRPr="00971BD6">
        <w:rPr>
          <w:b/>
          <w:sz w:val="23"/>
          <w:szCs w:val="23"/>
        </w:rPr>
        <w:t>, a</w:t>
      </w:r>
      <w:r w:rsidR="00F53C7A" w:rsidRPr="00971BD6">
        <w:rPr>
          <w:b/>
          <w:sz w:val="23"/>
          <w:szCs w:val="23"/>
        </w:rPr>
        <w:t xml:space="preserve"> határozat mellékle</w:t>
      </w:r>
      <w:r w:rsidRPr="00971BD6">
        <w:rPr>
          <w:b/>
          <w:sz w:val="23"/>
          <w:szCs w:val="23"/>
        </w:rPr>
        <w:t>tében szereplő</w:t>
      </w:r>
      <w:r w:rsidR="00670C42" w:rsidRPr="00971BD6">
        <w:rPr>
          <w:b/>
          <w:sz w:val="23"/>
          <w:szCs w:val="23"/>
        </w:rPr>
        <w:t xml:space="preserve"> alaprajz és az alábbi munkanemek</w:t>
      </w:r>
      <w:r w:rsidRPr="00971BD6">
        <w:rPr>
          <w:b/>
          <w:sz w:val="23"/>
          <w:szCs w:val="23"/>
        </w:rPr>
        <w:t xml:space="preserve"> szerint</w:t>
      </w:r>
      <w:r w:rsidR="00213F64" w:rsidRPr="00971BD6">
        <w:rPr>
          <w:b/>
          <w:sz w:val="23"/>
          <w:szCs w:val="23"/>
        </w:rPr>
        <w:t xml:space="preserve">, a kormányhivatal </w:t>
      </w:r>
      <w:r w:rsidR="00971BD6" w:rsidRPr="00971BD6">
        <w:rPr>
          <w:b/>
          <w:sz w:val="23"/>
          <w:szCs w:val="23"/>
        </w:rPr>
        <w:t>SZ/180/00005-15/2023 ügyirat</w:t>
      </w:r>
      <w:r w:rsidR="00213F64" w:rsidRPr="00971BD6">
        <w:rPr>
          <w:b/>
          <w:sz w:val="23"/>
          <w:szCs w:val="23"/>
        </w:rPr>
        <w:t>számú megkeresésében foglalt ütemezésre figyelemmel</w:t>
      </w:r>
      <w:r w:rsidRPr="00971BD6">
        <w:rPr>
          <w:b/>
          <w:sz w:val="23"/>
          <w:szCs w:val="23"/>
        </w:rPr>
        <w:t>:</w:t>
      </w:r>
    </w:p>
    <w:p w:rsidR="00D06701" w:rsidRPr="00971BD6" w:rsidRDefault="00D06701" w:rsidP="00971BD6">
      <w:pPr>
        <w:ind w:left="426"/>
        <w:jc w:val="both"/>
        <w:rPr>
          <w:b/>
          <w:sz w:val="23"/>
          <w:szCs w:val="23"/>
        </w:rPr>
      </w:pPr>
    </w:p>
    <w:p w:rsidR="00D06701" w:rsidRPr="00971BD6" w:rsidRDefault="001A47C7" w:rsidP="00971BD6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b/>
          <w:sz w:val="23"/>
          <w:szCs w:val="23"/>
        </w:rPr>
      </w:pPr>
      <w:r w:rsidRPr="00971BD6">
        <w:rPr>
          <w:rFonts w:ascii="Times New Roman" w:hAnsi="Times New Roman" w:cs="Times New Roman"/>
          <w:b/>
          <w:sz w:val="23"/>
          <w:szCs w:val="23"/>
        </w:rPr>
        <w:t xml:space="preserve">válaszfalak </w:t>
      </w:r>
      <w:r w:rsidR="00670C42" w:rsidRPr="00971BD6">
        <w:rPr>
          <w:rFonts w:ascii="Times New Roman" w:hAnsi="Times New Roman" w:cs="Times New Roman"/>
          <w:b/>
          <w:sz w:val="23"/>
          <w:szCs w:val="23"/>
        </w:rPr>
        <w:t xml:space="preserve">és burkolatok </w:t>
      </w:r>
      <w:r w:rsidRPr="00971BD6">
        <w:rPr>
          <w:rFonts w:ascii="Times New Roman" w:hAnsi="Times New Roman" w:cs="Times New Roman"/>
          <w:b/>
          <w:sz w:val="23"/>
          <w:szCs w:val="23"/>
        </w:rPr>
        <w:t>bontása</w:t>
      </w:r>
    </w:p>
    <w:p w:rsidR="001A47C7" w:rsidRPr="00971BD6" w:rsidRDefault="001A47C7" w:rsidP="00971BD6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b/>
          <w:sz w:val="23"/>
          <w:szCs w:val="23"/>
        </w:rPr>
      </w:pPr>
      <w:r w:rsidRPr="00971BD6">
        <w:rPr>
          <w:rFonts w:ascii="Times New Roman" w:hAnsi="Times New Roman" w:cs="Times New Roman"/>
          <w:b/>
          <w:sz w:val="23"/>
          <w:szCs w:val="23"/>
        </w:rPr>
        <w:t xml:space="preserve">gipszkarton falazat </w:t>
      </w:r>
      <w:r w:rsidR="00670C42" w:rsidRPr="00971BD6">
        <w:rPr>
          <w:rFonts w:ascii="Times New Roman" w:hAnsi="Times New Roman" w:cs="Times New Roman"/>
          <w:b/>
          <w:sz w:val="23"/>
          <w:szCs w:val="23"/>
        </w:rPr>
        <w:t xml:space="preserve">és álmennyezet </w:t>
      </w:r>
      <w:r w:rsidRPr="00971BD6">
        <w:rPr>
          <w:rFonts w:ascii="Times New Roman" w:hAnsi="Times New Roman" w:cs="Times New Roman"/>
          <w:b/>
          <w:sz w:val="23"/>
          <w:szCs w:val="23"/>
        </w:rPr>
        <w:t>építése</w:t>
      </w:r>
    </w:p>
    <w:p w:rsidR="001A47C7" w:rsidRPr="00971BD6" w:rsidRDefault="001A47C7" w:rsidP="00971BD6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b/>
          <w:sz w:val="23"/>
          <w:szCs w:val="23"/>
        </w:rPr>
      </w:pPr>
      <w:r w:rsidRPr="00971BD6">
        <w:rPr>
          <w:rFonts w:ascii="Times New Roman" w:hAnsi="Times New Roman" w:cs="Times New Roman"/>
          <w:b/>
          <w:sz w:val="23"/>
          <w:szCs w:val="23"/>
        </w:rPr>
        <w:t>nyílászáró cseréje</w:t>
      </w:r>
      <w:r w:rsidR="00670C42" w:rsidRPr="00971BD6">
        <w:rPr>
          <w:rFonts w:ascii="Times New Roman" w:hAnsi="Times New Roman" w:cs="Times New Roman"/>
          <w:b/>
          <w:sz w:val="23"/>
          <w:szCs w:val="23"/>
        </w:rPr>
        <w:t xml:space="preserve"> és áthelyezése</w:t>
      </w:r>
    </w:p>
    <w:p w:rsidR="001A47C7" w:rsidRPr="00971BD6" w:rsidRDefault="001A47C7" w:rsidP="00971BD6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b/>
          <w:sz w:val="23"/>
          <w:szCs w:val="23"/>
        </w:rPr>
      </w:pPr>
      <w:r w:rsidRPr="00971BD6">
        <w:rPr>
          <w:rFonts w:ascii="Times New Roman" w:hAnsi="Times New Roman" w:cs="Times New Roman"/>
          <w:b/>
          <w:sz w:val="23"/>
          <w:szCs w:val="23"/>
        </w:rPr>
        <w:t>javítási munkálatok elvégzése</w:t>
      </w:r>
    </w:p>
    <w:p w:rsidR="001A47C7" w:rsidRPr="00971BD6" w:rsidRDefault="001A47C7" w:rsidP="00971BD6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b/>
          <w:sz w:val="23"/>
          <w:szCs w:val="23"/>
        </w:rPr>
      </w:pPr>
      <w:r w:rsidRPr="00971BD6">
        <w:rPr>
          <w:rFonts w:ascii="Times New Roman" w:hAnsi="Times New Roman" w:cs="Times New Roman"/>
          <w:b/>
          <w:sz w:val="23"/>
          <w:szCs w:val="23"/>
        </w:rPr>
        <w:t>tisztasági festés</w:t>
      </w:r>
    </w:p>
    <w:p w:rsidR="001A47C7" w:rsidRPr="00971BD6" w:rsidRDefault="001A47C7" w:rsidP="00971BD6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b/>
          <w:sz w:val="23"/>
          <w:szCs w:val="23"/>
        </w:rPr>
      </w:pPr>
      <w:r w:rsidRPr="00971BD6">
        <w:rPr>
          <w:rFonts w:ascii="Times New Roman" w:hAnsi="Times New Roman" w:cs="Times New Roman"/>
          <w:b/>
          <w:sz w:val="23"/>
          <w:szCs w:val="23"/>
        </w:rPr>
        <w:t>padlóburkolás</w:t>
      </w:r>
    </w:p>
    <w:p w:rsidR="001A47C7" w:rsidRPr="00971BD6" w:rsidRDefault="001A47C7" w:rsidP="00971BD6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b/>
          <w:sz w:val="23"/>
          <w:szCs w:val="23"/>
        </w:rPr>
      </w:pPr>
      <w:r w:rsidRPr="00971BD6">
        <w:rPr>
          <w:rFonts w:ascii="Times New Roman" w:hAnsi="Times New Roman" w:cs="Times New Roman"/>
          <w:b/>
          <w:sz w:val="23"/>
          <w:szCs w:val="23"/>
        </w:rPr>
        <w:t>villanyszerelési munkák</w:t>
      </w:r>
    </w:p>
    <w:p w:rsidR="00670C42" w:rsidRPr="00971BD6" w:rsidRDefault="00670C42" w:rsidP="00971BD6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b/>
          <w:sz w:val="23"/>
          <w:szCs w:val="23"/>
        </w:rPr>
      </w:pPr>
      <w:r w:rsidRPr="00971BD6">
        <w:rPr>
          <w:rFonts w:ascii="Times New Roman" w:hAnsi="Times New Roman" w:cs="Times New Roman"/>
          <w:b/>
          <w:sz w:val="23"/>
          <w:szCs w:val="23"/>
        </w:rPr>
        <w:t>beépített bútorok áthelyezése</w:t>
      </w:r>
    </w:p>
    <w:p w:rsidR="00670C42" w:rsidRPr="00971BD6" w:rsidRDefault="00670C42" w:rsidP="00971BD6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  <w:b/>
          <w:sz w:val="23"/>
          <w:szCs w:val="23"/>
        </w:rPr>
      </w:pPr>
      <w:r w:rsidRPr="00971BD6">
        <w:rPr>
          <w:rFonts w:ascii="Times New Roman" w:hAnsi="Times New Roman" w:cs="Times New Roman"/>
          <w:b/>
          <w:sz w:val="23"/>
          <w:szCs w:val="23"/>
        </w:rPr>
        <w:t>fém polcrendszer elhelyezése</w:t>
      </w:r>
      <w:r w:rsidR="002B3878" w:rsidRPr="00971BD6">
        <w:rPr>
          <w:rFonts w:ascii="Times New Roman" w:hAnsi="Times New Roman" w:cs="Times New Roman"/>
          <w:b/>
          <w:sz w:val="23"/>
          <w:szCs w:val="23"/>
        </w:rPr>
        <w:t>,</w:t>
      </w:r>
    </w:p>
    <w:p w:rsidR="002B3878" w:rsidRPr="00971BD6" w:rsidRDefault="002B3878" w:rsidP="00971BD6">
      <w:pPr>
        <w:jc w:val="both"/>
        <w:rPr>
          <w:b/>
          <w:sz w:val="23"/>
          <w:szCs w:val="23"/>
        </w:rPr>
      </w:pPr>
    </w:p>
    <w:p w:rsidR="002B3878" w:rsidRPr="00971BD6" w:rsidRDefault="002B3878" w:rsidP="00971BD6">
      <w:pPr>
        <w:ind w:left="426"/>
        <w:jc w:val="both"/>
        <w:rPr>
          <w:b/>
          <w:sz w:val="23"/>
          <w:szCs w:val="23"/>
        </w:rPr>
      </w:pPr>
      <w:proofErr w:type="gramStart"/>
      <w:r w:rsidRPr="00971BD6">
        <w:rPr>
          <w:b/>
          <w:sz w:val="23"/>
          <w:szCs w:val="23"/>
        </w:rPr>
        <w:t>azzal</w:t>
      </w:r>
      <w:proofErr w:type="gramEnd"/>
      <w:r w:rsidRPr="00971BD6">
        <w:rPr>
          <w:b/>
          <w:sz w:val="23"/>
          <w:szCs w:val="23"/>
        </w:rPr>
        <w:t>, hogy fenti munkálatok keretében a kormányhivatal saját költésén gondoskodik a polgármesteri hivatal irattárának tervek szerinti kiváltásáról.</w:t>
      </w:r>
    </w:p>
    <w:p w:rsidR="004F1787" w:rsidRPr="00971BD6" w:rsidRDefault="004F1787" w:rsidP="00971BD6">
      <w:pPr>
        <w:pStyle w:val="Listaszerbekezds"/>
        <w:rPr>
          <w:rFonts w:ascii="Times New Roman" w:hAnsi="Times New Roman" w:cs="Times New Roman"/>
          <w:b/>
          <w:sz w:val="23"/>
          <w:szCs w:val="23"/>
        </w:rPr>
      </w:pPr>
    </w:p>
    <w:p w:rsidR="002B3878" w:rsidRPr="00971BD6" w:rsidRDefault="00D06701" w:rsidP="00971BD6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3"/>
          <w:szCs w:val="23"/>
        </w:rPr>
      </w:pPr>
      <w:r w:rsidRPr="00971BD6">
        <w:rPr>
          <w:rFonts w:ascii="Times New Roman" w:hAnsi="Times New Roman" w:cs="Times New Roman"/>
          <w:b/>
          <w:sz w:val="23"/>
          <w:szCs w:val="23"/>
        </w:rPr>
        <w:t xml:space="preserve">Felhatalmazza a polgármestert, hogy </w:t>
      </w:r>
      <w:r w:rsidR="002B3878" w:rsidRPr="00971BD6">
        <w:rPr>
          <w:rFonts w:ascii="Times New Roman" w:hAnsi="Times New Roman" w:cs="Times New Roman"/>
          <w:b/>
          <w:sz w:val="23"/>
          <w:szCs w:val="23"/>
        </w:rPr>
        <w:t xml:space="preserve">egyeztessen és tegyen javaslatot a kormányhivatalnak az elszámolás kérdésében, hogy az idegen vagyonként aktivált értéknövekmény meghatározott időponttól </w:t>
      </w:r>
      <w:r w:rsidR="003B5BD1" w:rsidRPr="00971BD6">
        <w:rPr>
          <w:rFonts w:ascii="Times New Roman" w:hAnsi="Times New Roman" w:cs="Times New Roman"/>
          <w:b/>
          <w:sz w:val="23"/>
          <w:szCs w:val="23"/>
        </w:rPr>
        <w:t xml:space="preserve">– legkésőbb azonban a használat kormányhivatal általi megszűnésével - </w:t>
      </w:r>
      <w:r w:rsidR="002B3878" w:rsidRPr="00971BD6">
        <w:rPr>
          <w:rFonts w:ascii="Times New Roman" w:hAnsi="Times New Roman" w:cs="Times New Roman"/>
          <w:b/>
          <w:sz w:val="23"/>
          <w:szCs w:val="23"/>
        </w:rPr>
        <w:t>átadásra kerüljön a tulajdonos önkormányzat részére, többlet kötelezettségvállalás nélkül.</w:t>
      </w:r>
    </w:p>
    <w:p w:rsidR="002B3878" w:rsidRPr="00971BD6" w:rsidRDefault="002B3878" w:rsidP="00971BD6">
      <w:pPr>
        <w:suppressAutoHyphens/>
        <w:contextualSpacing/>
        <w:jc w:val="both"/>
        <w:rPr>
          <w:b/>
          <w:sz w:val="23"/>
          <w:szCs w:val="23"/>
        </w:rPr>
      </w:pPr>
    </w:p>
    <w:p w:rsidR="003B5BD1" w:rsidRPr="00971BD6" w:rsidRDefault="003B5BD1" w:rsidP="00971BD6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3"/>
          <w:szCs w:val="23"/>
        </w:rPr>
      </w:pPr>
      <w:r w:rsidRPr="00971BD6">
        <w:rPr>
          <w:rFonts w:ascii="Times New Roman" w:hAnsi="Times New Roman" w:cs="Times New Roman"/>
          <w:b/>
          <w:sz w:val="23"/>
          <w:szCs w:val="23"/>
        </w:rPr>
        <w:t xml:space="preserve">1. Kezdeményezi elsődlegesen a kivitelezés megkezdése előtt az elszámolási kérdésekben történő megállapodást, azzal, hogy az értéknövekmény meghatározott időponttól – legkésőbb azonban a használat kormányhivatal általi megszűnésével - átadásra kerüljön a tulajdonos önkormányzat részére, </w:t>
      </w:r>
      <w:r w:rsidR="00066EFA" w:rsidRPr="00971BD6">
        <w:rPr>
          <w:rFonts w:ascii="Times New Roman" w:hAnsi="Times New Roman" w:cs="Times New Roman"/>
          <w:b/>
          <w:sz w:val="23"/>
          <w:szCs w:val="23"/>
        </w:rPr>
        <w:t xml:space="preserve">az önkormányzat </w:t>
      </w:r>
      <w:r w:rsidRPr="00971BD6">
        <w:rPr>
          <w:rFonts w:ascii="Times New Roman" w:hAnsi="Times New Roman" w:cs="Times New Roman"/>
          <w:b/>
          <w:sz w:val="23"/>
          <w:szCs w:val="23"/>
        </w:rPr>
        <w:t>többlet kötelezettségvállalás</w:t>
      </w:r>
      <w:r w:rsidR="00066EFA" w:rsidRPr="00971BD6">
        <w:rPr>
          <w:rFonts w:ascii="Times New Roman" w:hAnsi="Times New Roman" w:cs="Times New Roman"/>
          <w:b/>
          <w:sz w:val="23"/>
          <w:szCs w:val="23"/>
        </w:rPr>
        <w:t>a</w:t>
      </w:r>
      <w:r w:rsidRPr="00971BD6">
        <w:rPr>
          <w:rFonts w:ascii="Times New Roman" w:hAnsi="Times New Roman" w:cs="Times New Roman"/>
          <w:b/>
          <w:sz w:val="23"/>
          <w:szCs w:val="23"/>
        </w:rPr>
        <w:t xml:space="preserve"> nélkül.</w:t>
      </w:r>
    </w:p>
    <w:p w:rsidR="00971BD6" w:rsidRPr="00971BD6" w:rsidRDefault="00971BD6" w:rsidP="00971BD6">
      <w:pPr>
        <w:pStyle w:val="Listaszerbekezds"/>
        <w:rPr>
          <w:rFonts w:ascii="Times New Roman" w:hAnsi="Times New Roman" w:cs="Times New Roman"/>
          <w:b/>
          <w:sz w:val="23"/>
          <w:szCs w:val="23"/>
        </w:rPr>
      </w:pPr>
    </w:p>
    <w:p w:rsidR="00971BD6" w:rsidRPr="00971BD6" w:rsidRDefault="00971BD6" w:rsidP="00971BD6">
      <w:pPr>
        <w:pStyle w:val="Listaszerbekezds"/>
        <w:widowControl/>
        <w:suppressAutoHyphens/>
        <w:autoSpaceDE/>
        <w:autoSpaceDN/>
        <w:ind w:left="426"/>
        <w:contextualSpacing/>
        <w:rPr>
          <w:rFonts w:ascii="Times New Roman" w:hAnsi="Times New Roman" w:cs="Times New Roman"/>
          <w:b/>
          <w:sz w:val="23"/>
          <w:szCs w:val="23"/>
        </w:rPr>
      </w:pPr>
    </w:p>
    <w:p w:rsidR="006F65A6" w:rsidRDefault="003B5BD1" w:rsidP="00971BD6">
      <w:pPr>
        <w:pStyle w:val="Listaszerbekezds"/>
        <w:suppressAutoHyphens/>
        <w:ind w:left="426" w:hanging="426"/>
        <w:contextualSpacing/>
        <w:rPr>
          <w:rFonts w:ascii="Times New Roman" w:hAnsi="Times New Roman" w:cs="Times New Roman"/>
          <w:b/>
          <w:sz w:val="23"/>
          <w:szCs w:val="23"/>
        </w:rPr>
      </w:pPr>
      <w:r w:rsidRPr="00971BD6">
        <w:rPr>
          <w:rFonts w:ascii="Times New Roman" w:hAnsi="Times New Roman" w:cs="Times New Roman"/>
          <w:b/>
          <w:sz w:val="23"/>
          <w:szCs w:val="23"/>
        </w:rPr>
        <w:t xml:space="preserve">III.2. </w:t>
      </w:r>
      <w:r w:rsidR="002B3878" w:rsidRPr="00971BD6">
        <w:rPr>
          <w:rFonts w:ascii="Times New Roman" w:hAnsi="Times New Roman" w:cs="Times New Roman"/>
          <w:b/>
          <w:sz w:val="23"/>
          <w:szCs w:val="23"/>
        </w:rPr>
        <w:t xml:space="preserve">Kezdeményezi, hogy elsődlegesen </w:t>
      </w:r>
      <w:r w:rsidR="006F65A6" w:rsidRPr="00971BD6">
        <w:rPr>
          <w:rFonts w:ascii="Times New Roman" w:hAnsi="Times New Roman" w:cs="Times New Roman"/>
          <w:b/>
          <w:sz w:val="23"/>
          <w:szCs w:val="23"/>
        </w:rPr>
        <w:t>a kivitelezés megkezdése előtt az</w:t>
      </w:r>
      <w:r w:rsidR="002B3878" w:rsidRPr="00971BD6">
        <w:rPr>
          <w:rFonts w:ascii="Times New Roman" w:hAnsi="Times New Roman" w:cs="Times New Roman"/>
          <w:b/>
          <w:sz w:val="23"/>
          <w:szCs w:val="23"/>
        </w:rPr>
        <w:t xml:space="preserve"> önkormányzat és kormányhivatal között létrejött és hatályos</w:t>
      </w:r>
      <w:r w:rsidR="006F65A6" w:rsidRPr="00971BD6">
        <w:rPr>
          <w:rFonts w:ascii="Times New Roman" w:hAnsi="Times New Roman" w:cs="Times New Roman"/>
          <w:b/>
          <w:sz w:val="23"/>
          <w:szCs w:val="23"/>
        </w:rPr>
        <w:t xml:space="preserve"> üzemeltetési szerződés és „járási megállapodás</w:t>
      </w:r>
      <w:r w:rsidR="002B3878" w:rsidRPr="00971BD6">
        <w:rPr>
          <w:rFonts w:ascii="Times New Roman" w:hAnsi="Times New Roman" w:cs="Times New Roman"/>
          <w:b/>
          <w:sz w:val="23"/>
          <w:szCs w:val="23"/>
        </w:rPr>
        <w:t>” kerüljön módosításra</w:t>
      </w:r>
      <w:r w:rsidR="001D7DE1" w:rsidRPr="00971BD6">
        <w:rPr>
          <w:rFonts w:ascii="Times New Roman" w:hAnsi="Times New Roman" w:cs="Times New Roman"/>
          <w:b/>
          <w:sz w:val="23"/>
          <w:szCs w:val="23"/>
        </w:rPr>
        <w:t xml:space="preserve">, melyben a használt terület nagyság </w:t>
      </w:r>
      <w:r w:rsidR="00971BD6" w:rsidRPr="00971BD6">
        <w:rPr>
          <w:rFonts w:ascii="Times New Roman" w:hAnsi="Times New Roman" w:cs="Times New Roman"/>
          <w:b/>
          <w:sz w:val="23"/>
          <w:szCs w:val="23"/>
        </w:rPr>
        <w:t>522,49</w:t>
      </w:r>
      <w:r w:rsidR="001D7DE1" w:rsidRPr="00971BD6">
        <w:rPr>
          <w:rFonts w:ascii="Times New Roman" w:hAnsi="Times New Roman" w:cs="Times New Roman"/>
          <w:b/>
          <w:sz w:val="23"/>
          <w:szCs w:val="23"/>
        </w:rPr>
        <w:t xml:space="preserve"> m</w:t>
      </w:r>
      <w:r w:rsidR="001D7DE1" w:rsidRPr="00971BD6">
        <w:rPr>
          <w:rFonts w:ascii="Times New Roman" w:hAnsi="Times New Roman" w:cs="Times New Roman"/>
          <w:b/>
          <w:sz w:val="23"/>
          <w:szCs w:val="23"/>
          <w:vertAlign w:val="superscript"/>
        </w:rPr>
        <w:t>2</w:t>
      </w:r>
      <w:r w:rsidR="001D7DE1" w:rsidRPr="00971BD6">
        <w:rPr>
          <w:rFonts w:ascii="Times New Roman" w:hAnsi="Times New Roman" w:cs="Times New Roman"/>
          <w:b/>
          <w:sz w:val="23"/>
          <w:szCs w:val="23"/>
        </w:rPr>
        <w:t xml:space="preserve">-ről </w:t>
      </w:r>
      <w:r w:rsidR="00971BD6" w:rsidRPr="00971BD6">
        <w:rPr>
          <w:rFonts w:ascii="Times New Roman" w:hAnsi="Times New Roman" w:cs="Times New Roman"/>
          <w:b/>
          <w:sz w:val="23"/>
          <w:szCs w:val="23"/>
        </w:rPr>
        <w:t>567,88</w:t>
      </w:r>
      <w:r w:rsidR="00D82194" w:rsidRPr="00971BD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1D7DE1" w:rsidRPr="00971BD6">
        <w:rPr>
          <w:rFonts w:ascii="Times New Roman" w:hAnsi="Times New Roman" w:cs="Times New Roman"/>
          <w:b/>
          <w:sz w:val="23"/>
          <w:szCs w:val="23"/>
        </w:rPr>
        <w:t>m2-re módosul</w:t>
      </w:r>
      <w:r w:rsidR="00D82194" w:rsidRPr="00971BD6">
        <w:rPr>
          <w:rFonts w:ascii="Times New Roman" w:hAnsi="Times New Roman" w:cs="Times New Roman"/>
          <w:b/>
          <w:sz w:val="23"/>
          <w:szCs w:val="23"/>
        </w:rPr>
        <w:t>, az ezzel együtt járó üzemeltetési költségviselés módosítása mellett</w:t>
      </w:r>
      <w:r w:rsidR="001D7DE1" w:rsidRPr="00971BD6">
        <w:rPr>
          <w:rFonts w:ascii="Times New Roman" w:hAnsi="Times New Roman" w:cs="Times New Roman"/>
          <w:b/>
          <w:sz w:val="23"/>
          <w:szCs w:val="23"/>
        </w:rPr>
        <w:t xml:space="preserve">. </w:t>
      </w:r>
    </w:p>
    <w:p w:rsidR="00971BD6" w:rsidRPr="00971BD6" w:rsidRDefault="00971BD6" w:rsidP="00971BD6">
      <w:pPr>
        <w:pStyle w:val="Listaszerbekezds"/>
        <w:suppressAutoHyphens/>
        <w:ind w:left="426" w:hanging="426"/>
        <w:contextualSpacing/>
        <w:rPr>
          <w:rFonts w:ascii="Times New Roman" w:hAnsi="Times New Roman" w:cs="Times New Roman"/>
          <w:b/>
          <w:sz w:val="23"/>
          <w:szCs w:val="23"/>
        </w:rPr>
      </w:pPr>
    </w:p>
    <w:p w:rsidR="001906A1" w:rsidRPr="00971BD6" w:rsidRDefault="001906A1" w:rsidP="001906A1">
      <w:pPr>
        <w:ind w:right="23"/>
        <w:jc w:val="both"/>
        <w:rPr>
          <w:sz w:val="23"/>
          <w:szCs w:val="23"/>
        </w:rPr>
      </w:pPr>
    </w:p>
    <w:p w:rsidR="00F53C7A" w:rsidRPr="00971BD6" w:rsidRDefault="001906A1" w:rsidP="001906A1">
      <w:pPr>
        <w:ind w:right="23"/>
        <w:jc w:val="both"/>
        <w:rPr>
          <w:sz w:val="23"/>
          <w:szCs w:val="23"/>
        </w:rPr>
      </w:pPr>
      <w:r w:rsidRPr="00971BD6">
        <w:rPr>
          <w:b/>
          <w:sz w:val="23"/>
          <w:szCs w:val="23"/>
          <w:u w:val="single"/>
        </w:rPr>
        <w:t>Határidő</w:t>
      </w:r>
      <w:r w:rsidRPr="00971BD6">
        <w:rPr>
          <w:b/>
          <w:sz w:val="23"/>
          <w:szCs w:val="23"/>
        </w:rPr>
        <w:t>:</w:t>
      </w:r>
      <w:r w:rsidRPr="00971BD6">
        <w:rPr>
          <w:sz w:val="23"/>
          <w:szCs w:val="23"/>
        </w:rPr>
        <w:t xml:space="preserve"> azonnal,</w:t>
      </w:r>
      <w:r w:rsidR="00F53C7A" w:rsidRPr="00971BD6">
        <w:rPr>
          <w:sz w:val="23"/>
          <w:szCs w:val="23"/>
        </w:rPr>
        <w:tab/>
      </w:r>
      <w:r w:rsidR="00F53C7A" w:rsidRPr="00971BD6">
        <w:rPr>
          <w:sz w:val="23"/>
          <w:szCs w:val="23"/>
        </w:rPr>
        <w:tab/>
      </w:r>
      <w:r w:rsidRPr="00971BD6">
        <w:rPr>
          <w:sz w:val="23"/>
          <w:szCs w:val="23"/>
        </w:rPr>
        <w:tab/>
      </w:r>
      <w:r w:rsidRPr="00971BD6">
        <w:rPr>
          <w:sz w:val="23"/>
          <w:szCs w:val="23"/>
        </w:rPr>
        <w:tab/>
      </w:r>
      <w:r w:rsidRPr="00971BD6">
        <w:rPr>
          <w:sz w:val="23"/>
          <w:szCs w:val="23"/>
        </w:rPr>
        <w:tab/>
      </w:r>
      <w:r w:rsidRPr="00971BD6">
        <w:rPr>
          <w:b/>
          <w:sz w:val="23"/>
          <w:szCs w:val="23"/>
          <w:u w:val="single"/>
        </w:rPr>
        <w:t>Felelős:</w:t>
      </w:r>
      <w:r w:rsidRPr="00971BD6">
        <w:rPr>
          <w:sz w:val="23"/>
          <w:szCs w:val="23"/>
        </w:rPr>
        <w:t xml:space="preserve"> Szőke Zoltán polgármester</w:t>
      </w:r>
    </w:p>
    <w:sectPr w:rsidR="00F53C7A" w:rsidRPr="00971BD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04F" w:rsidRDefault="0098304F">
      <w:r>
        <w:separator/>
      </w:r>
    </w:p>
  </w:endnote>
  <w:endnote w:type="continuationSeparator" w:id="0">
    <w:p w:rsidR="0098304F" w:rsidRDefault="00983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04F" w:rsidRDefault="0098304F">
      <w:r>
        <w:separator/>
      </w:r>
    </w:p>
  </w:footnote>
  <w:footnote w:type="continuationSeparator" w:id="0">
    <w:p w:rsidR="0098304F" w:rsidRDefault="00983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665275"/>
    <w:multiLevelType w:val="hybridMultilevel"/>
    <w:tmpl w:val="ACB6628E"/>
    <w:lvl w:ilvl="0" w:tplc="E80A7EB6">
      <w:start w:val="20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459C3"/>
    <w:rsid w:val="0004711B"/>
    <w:rsid w:val="00066EFA"/>
    <w:rsid w:val="000936F5"/>
    <w:rsid w:val="00095BC2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26FB5"/>
    <w:rsid w:val="0012707A"/>
    <w:rsid w:val="00131E00"/>
    <w:rsid w:val="00133667"/>
    <w:rsid w:val="00134BD8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906A1"/>
    <w:rsid w:val="001A2E4B"/>
    <w:rsid w:val="001A47C7"/>
    <w:rsid w:val="001A5E22"/>
    <w:rsid w:val="001D7DE1"/>
    <w:rsid w:val="001E550B"/>
    <w:rsid w:val="001F7D45"/>
    <w:rsid w:val="0020171B"/>
    <w:rsid w:val="00202F5D"/>
    <w:rsid w:val="00213048"/>
    <w:rsid w:val="00213F64"/>
    <w:rsid w:val="00236670"/>
    <w:rsid w:val="0026245E"/>
    <w:rsid w:val="00265749"/>
    <w:rsid w:val="00290378"/>
    <w:rsid w:val="002B3878"/>
    <w:rsid w:val="002C1BFD"/>
    <w:rsid w:val="002C214E"/>
    <w:rsid w:val="002C731F"/>
    <w:rsid w:val="002D53FE"/>
    <w:rsid w:val="002E4686"/>
    <w:rsid w:val="002E7637"/>
    <w:rsid w:val="002F4666"/>
    <w:rsid w:val="002F5139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64BEB"/>
    <w:rsid w:val="003713F1"/>
    <w:rsid w:val="00375809"/>
    <w:rsid w:val="003840CD"/>
    <w:rsid w:val="003A3966"/>
    <w:rsid w:val="003A6417"/>
    <w:rsid w:val="003B4817"/>
    <w:rsid w:val="003B5BD1"/>
    <w:rsid w:val="003C58F9"/>
    <w:rsid w:val="003D00DA"/>
    <w:rsid w:val="003D3831"/>
    <w:rsid w:val="003E4D54"/>
    <w:rsid w:val="003F1D1C"/>
    <w:rsid w:val="003F5096"/>
    <w:rsid w:val="003F7BEC"/>
    <w:rsid w:val="00402D4F"/>
    <w:rsid w:val="00405995"/>
    <w:rsid w:val="004071F8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4F1787"/>
    <w:rsid w:val="0050139F"/>
    <w:rsid w:val="00502BE0"/>
    <w:rsid w:val="00511108"/>
    <w:rsid w:val="005333FD"/>
    <w:rsid w:val="00541E73"/>
    <w:rsid w:val="005434CC"/>
    <w:rsid w:val="00550A9D"/>
    <w:rsid w:val="0056110C"/>
    <w:rsid w:val="0058000B"/>
    <w:rsid w:val="00582378"/>
    <w:rsid w:val="00583EF7"/>
    <w:rsid w:val="00593395"/>
    <w:rsid w:val="00597B3A"/>
    <w:rsid w:val="005A299C"/>
    <w:rsid w:val="005A64E9"/>
    <w:rsid w:val="005B2891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325C9"/>
    <w:rsid w:val="00654D1C"/>
    <w:rsid w:val="00656355"/>
    <w:rsid w:val="00660F86"/>
    <w:rsid w:val="0067063F"/>
    <w:rsid w:val="00670C42"/>
    <w:rsid w:val="0067257A"/>
    <w:rsid w:val="00674F7F"/>
    <w:rsid w:val="00684978"/>
    <w:rsid w:val="00691A00"/>
    <w:rsid w:val="00697037"/>
    <w:rsid w:val="006A7522"/>
    <w:rsid w:val="006C08EB"/>
    <w:rsid w:val="006C2B73"/>
    <w:rsid w:val="006C4F0B"/>
    <w:rsid w:val="006D4109"/>
    <w:rsid w:val="006D6D0B"/>
    <w:rsid w:val="006E1657"/>
    <w:rsid w:val="006E410F"/>
    <w:rsid w:val="006F65A6"/>
    <w:rsid w:val="00704BA5"/>
    <w:rsid w:val="007112D4"/>
    <w:rsid w:val="00741C17"/>
    <w:rsid w:val="00742281"/>
    <w:rsid w:val="007651CC"/>
    <w:rsid w:val="00774E75"/>
    <w:rsid w:val="00783452"/>
    <w:rsid w:val="00796440"/>
    <w:rsid w:val="007A0133"/>
    <w:rsid w:val="007A0D94"/>
    <w:rsid w:val="007B1712"/>
    <w:rsid w:val="007B783D"/>
    <w:rsid w:val="007C1B2B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26428"/>
    <w:rsid w:val="00843854"/>
    <w:rsid w:val="00845AC9"/>
    <w:rsid w:val="008704BD"/>
    <w:rsid w:val="00881D59"/>
    <w:rsid w:val="0089036D"/>
    <w:rsid w:val="00895DB2"/>
    <w:rsid w:val="008A427D"/>
    <w:rsid w:val="008C2F15"/>
    <w:rsid w:val="008C67FF"/>
    <w:rsid w:val="008C78DE"/>
    <w:rsid w:val="008E4D5E"/>
    <w:rsid w:val="008F33DD"/>
    <w:rsid w:val="009014A3"/>
    <w:rsid w:val="00901CFC"/>
    <w:rsid w:val="00921B70"/>
    <w:rsid w:val="009240AE"/>
    <w:rsid w:val="0092471C"/>
    <w:rsid w:val="00934D39"/>
    <w:rsid w:val="00937305"/>
    <w:rsid w:val="00951FCF"/>
    <w:rsid w:val="00971BD6"/>
    <w:rsid w:val="00972DE4"/>
    <w:rsid w:val="00980B1A"/>
    <w:rsid w:val="0098304F"/>
    <w:rsid w:val="00984573"/>
    <w:rsid w:val="00986908"/>
    <w:rsid w:val="00995733"/>
    <w:rsid w:val="009A36F3"/>
    <w:rsid w:val="009A431F"/>
    <w:rsid w:val="009E5C74"/>
    <w:rsid w:val="00A0190C"/>
    <w:rsid w:val="00A4666B"/>
    <w:rsid w:val="00A63E82"/>
    <w:rsid w:val="00A814CB"/>
    <w:rsid w:val="00A85809"/>
    <w:rsid w:val="00A950BF"/>
    <w:rsid w:val="00AC3451"/>
    <w:rsid w:val="00AD4075"/>
    <w:rsid w:val="00AD7949"/>
    <w:rsid w:val="00AE191B"/>
    <w:rsid w:val="00AF0E09"/>
    <w:rsid w:val="00AF16A1"/>
    <w:rsid w:val="00B03024"/>
    <w:rsid w:val="00B14825"/>
    <w:rsid w:val="00B16604"/>
    <w:rsid w:val="00B23DCA"/>
    <w:rsid w:val="00B41C37"/>
    <w:rsid w:val="00B4634E"/>
    <w:rsid w:val="00B605A6"/>
    <w:rsid w:val="00B62B91"/>
    <w:rsid w:val="00B649F1"/>
    <w:rsid w:val="00B72C3D"/>
    <w:rsid w:val="00B86D12"/>
    <w:rsid w:val="00B92843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47AFE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561D"/>
    <w:rsid w:val="00CD67DF"/>
    <w:rsid w:val="00CD7DC3"/>
    <w:rsid w:val="00CE34E0"/>
    <w:rsid w:val="00CF1A38"/>
    <w:rsid w:val="00CF2809"/>
    <w:rsid w:val="00CF69E0"/>
    <w:rsid w:val="00D06701"/>
    <w:rsid w:val="00D17D61"/>
    <w:rsid w:val="00D32883"/>
    <w:rsid w:val="00D50491"/>
    <w:rsid w:val="00D74EAF"/>
    <w:rsid w:val="00D7616E"/>
    <w:rsid w:val="00D82194"/>
    <w:rsid w:val="00D856EF"/>
    <w:rsid w:val="00D908E3"/>
    <w:rsid w:val="00D93F5B"/>
    <w:rsid w:val="00DA29CF"/>
    <w:rsid w:val="00DA44DC"/>
    <w:rsid w:val="00DA5FDC"/>
    <w:rsid w:val="00DB5683"/>
    <w:rsid w:val="00DD379A"/>
    <w:rsid w:val="00DD412A"/>
    <w:rsid w:val="00DD7A35"/>
    <w:rsid w:val="00DE684C"/>
    <w:rsid w:val="00DE76C2"/>
    <w:rsid w:val="00E073A7"/>
    <w:rsid w:val="00E10835"/>
    <w:rsid w:val="00E11FB6"/>
    <w:rsid w:val="00E15D09"/>
    <w:rsid w:val="00E22133"/>
    <w:rsid w:val="00E86AA1"/>
    <w:rsid w:val="00EC2B75"/>
    <w:rsid w:val="00ED0CAF"/>
    <w:rsid w:val="00EF4779"/>
    <w:rsid w:val="00F0039F"/>
    <w:rsid w:val="00F16003"/>
    <w:rsid w:val="00F36B9B"/>
    <w:rsid w:val="00F516AD"/>
    <w:rsid w:val="00F53C7A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hivatal@szabolcs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59655-9DCA-4209-A014-2E8F6EF0B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885</Words>
  <Characters>6113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Arató Atilla</cp:lastModifiedBy>
  <cp:revision>3</cp:revision>
  <cp:lastPrinted>2023-11-21T14:23:00Z</cp:lastPrinted>
  <dcterms:created xsi:type="dcterms:W3CDTF">2023-11-21T14:33:00Z</dcterms:created>
  <dcterms:modified xsi:type="dcterms:W3CDTF">2023-11-22T09:01:00Z</dcterms:modified>
</cp:coreProperties>
</file>