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Tiszavasvári Város Önkormányzata 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Képviselő-testületének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szeptember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28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-án 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</w:pPr>
      <w:proofErr w:type="gramStart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CF4DD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  <w:r w:rsidRPr="00CF4DDB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hu-HU"/>
        </w:rPr>
        <w:t xml:space="preserve">     </w:t>
      </w:r>
    </w:p>
    <w:p w:rsidR="00CF4DDB" w:rsidRPr="00CF4DDB" w:rsidRDefault="00CF4DDB" w:rsidP="00CF4DDB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CF4DDB" w:rsidRPr="00CF4DDB" w:rsidRDefault="00CF4DDB" w:rsidP="00CF4DDB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CF4DDB" w:rsidRPr="00CF4DDB" w:rsidRDefault="00CF4DDB" w:rsidP="00CF4DDB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CF4DDB" w:rsidRPr="00CF4DDB" w:rsidRDefault="00CF4DDB" w:rsidP="004D6A4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tárgya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</w:t>
      </w:r>
      <w:r w:rsidR="004D6A43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Tiszavasvári</w:t>
      </w:r>
      <w:proofErr w:type="gramEnd"/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 xml:space="preserve"> Város Önkormányzata törzskönyvi nyilvántartásának módosítása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 napirend előterjesztője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  <w:t>Szőke Zoltán polgármester</w:t>
      </w:r>
    </w:p>
    <w:p w:rsidR="00CF4DDB" w:rsidRPr="00CF4DDB" w:rsidRDefault="00CF4DDB" w:rsidP="00CF4DDB">
      <w:pPr>
        <w:tabs>
          <w:tab w:val="left" w:pos="52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készítette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Gazdagné dr. Tóth Marianna oszt</w:t>
      </w:r>
      <w:r w:rsidR="003C4DB6">
        <w:rPr>
          <w:rFonts w:ascii="Times New Roman" w:eastAsia="Times New Roman" w:hAnsi="Times New Roman" w:cs="Times New Roman"/>
          <w:sz w:val="26"/>
          <w:szCs w:val="26"/>
          <w:lang w:eastAsia="hu-HU"/>
        </w:rPr>
        <w:t>ály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vezető</w:t>
      </w: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 iktatószáma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:        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TPH</w:t>
      </w:r>
      <w:proofErr w:type="gramEnd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/</w:t>
      </w:r>
      <w:r w:rsidR="00055C3A">
        <w:rPr>
          <w:rFonts w:ascii="Times New Roman" w:eastAsia="Times New Roman" w:hAnsi="Times New Roman" w:cs="Times New Roman"/>
          <w:sz w:val="26"/>
          <w:szCs w:val="26"/>
          <w:lang w:eastAsia="hu-HU"/>
        </w:rPr>
        <w:t>13762-1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/202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3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ülésre meghívni javasolt szervek, személyek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:  -</w:t>
      </w:r>
      <w:proofErr w:type="gramEnd"/>
    </w:p>
    <w:p w:rsid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D6A43" w:rsidRPr="00CF4DDB" w:rsidRDefault="004D6A43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Az előterjesztést véleményező bizottságok a hatáskör megjelölésével:</w:t>
      </w:r>
    </w:p>
    <w:p w:rsidR="00CF4DDB" w:rsidRPr="00CF4DDB" w:rsidRDefault="00CF4DDB" w:rsidP="00CF4D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7"/>
        <w:gridCol w:w="4398"/>
      </w:tblGrid>
      <w:tr w:rsidR="00CF4DDB" w:rsidRPr="00CF4DDB" w:rsidTr="003503A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DB" w:rsidRPr="00CF4DDB" w:rsidRDefault="00CF4DDB" w:rsidP="00CF4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DB" w:rsidRPr="00CF4DDB" w:rsidRDefault="00CF4DDB" w:rsidP="00CF4DD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CF4DDB" w:rsidRPr="00CF4DDB" w:rsidTr="003503A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DB" w:rsidRPr="00CF4DDB" w:rsidRDefault="00CF4DDB" w:rsidP="00CF4D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DB" w:rsidRPr="00CF4DDB" w:rsidRDefault="00CF4DDB" w:rsidP="00CF4DDB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F4DDB" w:rsidRPr="00CF4DDB" w:rsidTr="003503A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DB" w:rsidRPr="00CF4DDB" w:rsidRDefault="00CF4DDB" w:rsidP="00CF4DD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DDB" w:rsidRPr="00CF4DDB" w:rsidRDefault="00CF4DDB" w:rsidP="00A4603D">
            <w:pPr>
              <w:spacing w:after="0"/>
              <w:ind w:right="-61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F4DD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1.30 pontja</w:t>
            </w:r>
          </w:p>
        </w:tc>
      </w:tr>
    </w:tbl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Melléklet</w:t>
      </w:r>
      <w:proofErr w:type="gramStart"/>
      <w:r w:rsidRPr="00CF4DDB"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  <w:t>: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 -</w:t>
      </w:r>
      <w:proofErr w:type="gramEnd"/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D6A43" w:rsidRDefault="004D6A43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4D6A43" w:rsidRDefault="004D6A43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>2023. szeptember 20</w:t>
      </w: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>.</w:t>
      </w: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F4DDB" w:rsidRPr="00CF4DDB" w:rsidRDefault="00CF4DDB" w:rsidP="00CF4DDB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sz w:val="26"/>
          <w:szCs w:val="26"/>
          <w:lang w:eastAsia="hu-HU"/>
        </w:rPr>
        <w:tab/>
      </w: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Gazdagné dr. Tóth Marianna</w:t>
      </w:r>
    </w:p>
    <w:p w:rsidR="00CF4DDB" w:rsidRPr="00CF4DDB" w:rsidRDefault="00CF4DDB" w:rsidP="00CF4DDB">
      <w:pPr>
        <w:tabs>
          <w:tab w:val="center" w:pos="680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ab/>
      </w:r>
      <w:proofErr w:type="gramStart"/>
      <w:r w:rsidRPr="00CF4DDB">
        <w:rPr>
          <w:rFonts w:ascii="Times New Roman" w:eastAsia="Times New Roman" w:hAnsi="Times New Roman" w:cs="Times New Roman"/>
          <w:b/>
          <w:sz w:val="26"/>
          <w:szCs w:val="26"/>
          <w:lang w:eastAsia="hu-HU"/>
        </w:rPr>
        <w:t>témafelelős</w:t>
      </w:r>
      <w:proofErr w:type="gramEnd"/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4DDB">
        <w:rPr>
          <w:rFonts w:ascii="Times New Roman" w:eastAsia="Times New Roman" w:hAnsi="Times New Roman" w:cs="Times New Roman"/>
          <w:sz w:val="26"/>
          <w:szCs w:val="20"/>
          <w:lang w:eastAsia="hu-HU"/>
        </w:rPr>
        <w:br w:type="page"/>
      </w:r>
      <w:r w:rsidRPr="00CF4DDB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4440 Tiszavasvári, Városháza tér 4. sz.</w:t>
      </w:r>
    </w:p>
    <w:p w:rsidR="00CF4DDB" w:rsidRPr="00CF4DDB" w:rsidRDefault="00CF4DDB" w:rsidP="00CF4DD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Tel</w:t>
      </w:r>
      <w:proofErr w:type="gramStart"/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.:</w:t>
      </w:r>
      <w:proofErr w:type="gramEnd"/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42/520-500 Fa</w:t>
      </w:r>
      <w:bookmarkStart w:id="0" w:name="_Hlt509637294"/>
      <w:bookmarkEnd w:id="0"/>
      <w:r w:rsidRPr="00CF4DDB">
        <w:rPr>
          <w:rFonts w:ascii="Times New Roman" w:eastAsia="Times New Roman" w:hAnsi="Times New Roman" w:cs="Times New Roman"/>
          <w:sz w:val="20"/>
          <w:szCs w:val="20"/>
          <w:lang w:eastAsia="hu-HU"/>
        </w:rPr>
        <w:t>x.: 42/275–000 e–mail</w:t>
      </w:r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  <w:t xml:space="preserve">: </w:t>
      </w:r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</w:t>
      </w:r>
      <w:bookmarkStart w:id="1" w:name="_Hlt510504693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v</w:t>
      </w:r>
      <w:bookmarkEnd w:id="1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tiszavasvari.</w:t>
      </w:r>
      <w:bookmarkEnd w:id="3"/>
      <w:r w:rsidRPr="00CF4DDB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hu-HU"/>
        </w:rPr>
        <w:t>hu</w:t>
      </w:r>
    </w:p>
    <w:p w:rsidR="00CF4DDB" w:rsidRPr="00CF4DDB" w:rsidRDefault="00CF4DDB" w:rsidP="00CF4DDB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F4DDB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Gazdagné dr. Tóth Marianna</w:t>
      </w:r>
    </w:p>
    <w:p w:rsidR="00CF4DDB" w:rsidRPr="00CF4DDB" w:rsidRDefault="00CF4DDB" w:rsidP="00CF4DD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</w:p>
    <w:p w:rsidR="00CF4DDB" w:rsidRPr="00CF4DDB" w:rsidRDefault="00CF4DDB" w:rsidP="00CF4DD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törzskönyvi nyilvántartásának módosításáról</w:t>
      </w:r>
    </w:p>
    <w:p w:rsidR="00CF4DDB" w:rsidRPr="00CF4DDB" w:rsidRDefault="00CF4DDB" w:rsidP="00CF4D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F4DDB" w:rsidRPr="00CF4DDB" w:rsidRDefault="00CF4DDB" w:rsidP="00CF4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4DDB" w:rsidRPr="00CF4DDB" w:rsidRDefault="00CF4DDB" w:rsidP="00CF4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CF4DDB" w:rsidRPr="00CF4DDB" w:rsidRDefault="00CF4DDB" w:rsidP="00CF4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4DDB" w:rsidRPr="00CF4DDB" w:rsidRDefault="00CF4DDB" w:rsidP="00CF4D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F4DDB" w:rsidRDefault="00CF4DDB" w:rsidP="00CF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F4D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államháztartásról szóló 2011. évi CXCV. törvény 104.§ (1) bekezdése alapján </w:t>
      </w:r>
      <w:r w:rsid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>indokolt az alábbi kormányzati funkciókódok rögzítése az önkormányzat törzskönyvi kivonatában: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pPr w:leftFromText="141" w:rightFromText="141" w:vertAnchor="text" w:horzAnchor="margin" w:tblpX="392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5276"/>
      </w:tblGrid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Kormányzati funkció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Megnevezés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045110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Közúti közlekedés igazgatása és támogatása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046010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Hírközlés és az információs társadalom fejlesztésének igazgatása és támogatása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042130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Növénytermesztés, állattenyésztés és kapcsolódó szolgáltatások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016080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Kiemelt állami és önkormányzati rendezvények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074031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B4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Csalás és nővédelmi egészségügyi gondozás</w:t>
            </w:r>
          </w:p>
        </w:tc>
      </w:tr>
      <w:tr w:rsidR="006E51A3" w:rsidRPr="00B43A7A" w:rsidTr="003503AB">
        <w:tc>
          <w:tcPr>
            <w:tcW w:w="3479" w:type="dxa"/>
            <w:shd w:val="clear" w:color="auto" w:fill="auto"/>
          </w:tcPr>
          <w:p w:rsidR="006E51A3" w:rsidRDefault="006E51A3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086090</w:t>
            </w:r>
          </w:p>
        </w:tc>
        <w:tc>
          <w:tcPr>
            <w:tcW w:w="5276" w:type="dxa"/>
            <w:shd w:val="clear" w:color="auto" w:fill="auto"/>
          </w:tcPr>
          <w:p w:rsidR="006E51A3" w:rsidRDefault="006E51A3" w:rsidP="00B4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Egyéb szabadidős szolgáltatás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Default="00B43A7A" w:rsidP="00B43A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104060</w:t>
            </w:r>
          </w:p>
        </w:tc>
        <w:tc>
          <w:tcPr>
            <w:tcW w:w="5276" w:type="dxa"/>
            <w:shd w:val="clear" w:color="auto" w:fill="auto"/>
          </w:tcPr>
          <w:p w:rsidR="00B43A7A" w:rsidRDefault="00B43A7A" w:rsidP="00B43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A gyermekek, fiatalok és családok életminőségét javító programok</w:t>
            </w:r>
          </w:p>
        </w:tc>
      </w:tr>
    </w:tbl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3A7A">
        <w:rPr>
          <w:rFonts w:ascii="Times New Roman" w:eastAsia="Times New Roman" w:hAnsi="Times New Roman" w:cs="Times New Roman"/>
          <w:sz w:val="24"/>
          <w:szCs w:val="24"/>
        </w:rPr>
        <w:t>Kérem a Képviselő-testületet, hogy hozza meg döntését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örzskönyvi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  <w:r w:rsidRPr="00B43A7A">
        <w:rPr>
          <w:rFonts w:ascii="Times New Roman" w:eastAsia="Times New Roman" w:hAnsi="Times New Roman" w:cs="Times New Roman"/>
          <w:sz w:val="24"/>
          <w:szCs w:val="24"/>
          <w:lang w:val="en-US"/>
        </w:rPr>
        <w:t>yilvántartás</w:t>
      </w:r>
      <w:proofErr w:type="spellEnd"/>
      <w:r w:rsidRPr="00B43A7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3A7A">
        <w:rPr>
          <w:rFonts w:ascii="Times New Roman" w:eastAsia="Times New Roman" w:hAnsi="Times New Roman" w:cs="Times New Roman"/>
          <w:sz w:val="24"/>
          <w:szCs w:val="24"/>
          <w:lang w:val="en-US"/>
        </w:rPr>
        <w:t>módosításáról</w:t>
      </w:r>
      <w:proofErr w:type="spellEnd"/>
      <w:r w:rsidRPr="00B43A7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Tiszavasvári, 2023</w:t>
      </w:r>
      <w:r w:rsidRPr="00B43A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szeptember</w:t>
      </w:r>
      <w:r w:rsidRPr="00B43A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43A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ahoma" w:eastAsia="Times New Roman" w:hAnsi="Tahoma" w:cs="Times New Roman"/>
          <w:sz w:val="24"/>
          <w:szCs w:val="24"/>
          <w:lang w:val="en-US"/>
        </w:rPr>
      </w:pPr>
    </w:p>
    <w:p w:rsidR="00B43A7A" w:rsidRPr="00B43A7A" w:rsidRDefault="00B43A7A" w:rsidP="00B43A7A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43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Szőke Zoltán</w:t>
      </w:r>
    </w:p>
    <w:p w:rsidR="00B43A7A" w:rsidRPr="00B43A7A" w:rsidRDefault="00B43A7A" w:rsidP="00B43A7A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proofErr w:type="gramStart"/>
      <w:r w:rsidRPr="00B43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</w:p>
    <w:p w:rsidR="00B43A7A" w:rsidRPr="00B43A7A" w:rsidRDefault="00B43A7A" w:rsidP="00B43A7A">
      <w:pPr>
        <w:tabs>
          <w:tab w:val="center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br w:type="page"/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 TERVEZET</w:t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caps/>
          <w:sz w:val="23"/>
          <w:szCs w:val="23"/>
          <w:lang w:eastAsia="hu-HU"/>
        </w:rPr>
        <w:t>Tiszavasvári Város Önkormányzata</w:t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3"/>
          <w:szCs w:val="23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caps/>
          <w:sz w:val="23"/>
          <w:szCs w:val="23"/>
          <w:lang w:eastAsia="hu-HU"/>
        </w:rPr>
        <w:t>Képviselő-testületének</w:t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3. (</w:t>
      </w:r>
      <w:r w:rsidRPr="00B43A7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X</w:t>
      </w:r>
      <w:r w:rsidRPr="00B43A7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.28.) Kt. számú </w:t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B43A7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törzskönyvi nyilvántartásának módosításáról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B43A7A">
        <w:rPr>
          <w:rFonts w:ascii="Times New Roman" w:eastAsia="Times New Roman" w:hAnsi="Times New Roman" w:cs="Times New Roman"/>
          <w:sz w:val="23"/>
          <w:szCs w:val="23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B43A7A">
        <w:rPr>
          <w:rFonts w:ascii="Times New Roman" w:eastAsia="Times New Roman" w:hAnsi="Times New Roman" w:cs="Times New Roman"/>
          <w:sz w:val="23"/>
          <w:szCs w:val="23"/>
          <w:lang w:eastAsia="hu-HU"/>
        </w:rPr>
        <w:t>-ban</w:t>
      </w:r>
      <w:proofErr w:type="spellEnd"/>
      <w:r w:rsidRPr="00B43A7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foglalt hatáskörében eljárva az alábbi határozatot hozza:</w:t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A Képviselő-testület dönt arról, hogy Tiszavasvári Város Önkormányzata </w:t>
      </w:r>
      <w:proofErr w:type="gramStart"/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>Törzskönyvi       Nyilvántartását</w:t>
      </w:r>
      <w:proofErr w:type="gramEnd"/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alábbi kormányzati funkció</w:t>
      </w:r>
      <w:r w:rsidR="004D6A43">
        <w:rPr>
          <w:rFonts w:ascii="Times New Roman" w:eastAsia="Times New Roman" w:hAnsi="Times New Roman" w:cs="Times New Roman"/>
          <w:sz w:val="24"/>
          <w:szCs w:val="24"/>
          <w:lang w:eastAsia="hu-HU"/>
        </w:rPr>
        <w:t>kkal</w:t>
      </w: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egészíti ki: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A7A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tbl>
      <w:tblPr>
        <w:tblpPr w:leftFromText="141" w:rightFromText="141" w:vertAnchor="text" w:horzAnchor="margin" w:tblpX="392" w:tblpY="1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5276"/>
      </w:tblGrid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Kormányzati funkció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Megnevezés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045110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Közúti közlekedés igazgatása és támogatása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046010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B43A7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Hírközlés és az információs társadalom fejlesztésének igazgatása és támogatása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042130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Növénytermesztés, állattenyésztés és kapcsolódó szolgáltatások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016080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Kiemelt állami és önkormányzati rendezvények</w:t>
            </w:r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074031</w:t>
            </w:r>
          </w:p>
        </w:tc>
        <w:tc>
          <w:tcPr>
            <w:tcW w:w="5276" w:type="dxa"/>
            <w:shd w:val="clear" w:color="auto" w:fill="auto"/>
          </w:tcPr>
          <w:p w:rsidR="00B43A7A" w:rsidRPr="00B43A7A" w:rsidRDefault="00B43A7A" w:rsidP="00350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Csalás és nővédelmi egészségügyi gondozás</w:t>
            </w:r>
          </w:p>
        </w:tc>
      </w:tr>
      <w:tr w:rsidR="006E51A3" w:rsidRPr="00B43A7A" w:rsidTr="003503AB">
        <w:tc>
          <w:tcPr>
            <w:tcW w:w="3479" w:type="dxa"/>
            <w:shd w:val="clear" w:color="auto" w:fill="auto"/>
          </w:tcPr>
          <w:p w:rsidR="006E51A3" w:rsidRDefault="006E51A3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086090</w:t>
            </w:r>
          </w:p>
        </w:tc>
        <w:tc>
          <w:tcPr>
            <w:tcW w:w="5276" w:type="dxa"/>
            <w:shd w:val="clear" w:color="auto" w:fill="auto"/>
          </w:tcPr>
          <w:p w:rsidR="006E51A3" w:rsidRDefault="006E51A3" w:rsidP="00350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Egyéb szabadidős szolgáltatás</w:t>
            </w:r>
            <w:bookmarkStart w:id="4" w:name="_GoBack"/>
            <w:bookmarkEnd w:id="4"/>
          </w:p>
        </w:tc>
      </w:tr>
      <w:tr w:rsidR="00B43A7A" w:rsidRPr="00B43A7A" w:rsidTr="003503AB">
        <w:tc>
          <w:tcPr>
            <w:tcW w:w="3479" w:type="dxa"/>
            <w:shd w:val="clear" w:color="auto" w:fill="auto"/>
          </w:tcPr>
          <w:p w:rsidR="00B43A7A" w:rsidRDefault="00B43A7A" w:rsidP="00350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104060</w:t>
            </w:r>
          </w:p>
        </w:tc>
        <w:tc>
          <w:tcPr>
            <w:tcW w:w="5276" w:type="dxa"/>
            <w:shd w:val="clear" w:color="auto" w:fill="auto"/>
          </w:tcPr>
          <w:p w:rsidR="00B43A7A" w:rsidRDefault="00B43A7A" w:rsidP="003503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u-HU"/>
              </w:rPr>
              <w:t>A gyermekek, fiatalok és családok életminőségét javító programok</w:t>
            </w:r>
          </w:p>
        </w:tc>
      </w:tr>
    </w:tbl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3A7A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Felkéri a polgármestert, hogy jelen határozatot 8 napon belül küldje meg a Magyar Államkincstár Szabolcs-Szatmár-Bereg </w:t>
      </w:r>
      <w:r w:rsidR="008363CF">
        <w:rPr>
          <w:rFonts w:ascii="Times New Roman" w:eastAsia="Times New Roman" w:hAnsi="Times New Roman" w:cs="Times New Roman"/>
          <w:sz w:val="24"/>
          <w:szCs w:val="24"/>
          <w:lang w:eastAsia="hu-HU"/>
        </w:rPr>
        <w:t>Várm</w:t>
      </w: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>egyei Igazgatóságához a Törzskönyvi Nyilvántartáson történő átvezetés céljából.</w:t>
      </w: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Határidő:</w:t>
      </w:r>
      <w:r w:rsidR="008363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8363CF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>sedékességkor</w:t>
      </w:r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            Felelős</w:t>
      </w:r>
      <w:proofErr w:type="gramEnd"/>
      <w:r w:rsidRPr="00B43A7A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B43A7A" w:rsidRPr="00B43A7A" w:rsidRDefault="00B43A7A" w:rsidP="00B43A7A">
      <w:pPr>
        <w:tabs>
          <w:tab w:val="center" w:pos="65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3A7A" w:rsidRPr="00B43A7A" w:rsidRDefault="00B43A7A" w:rsidP="00B43A7A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43A7A" w:rsidRPr="00B43A7A" w:rsidRDefault="00B43A7A" w:rsidP="00B43A7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43A7A" w:rsidRPr="00B43A7A" w:rsidRDefault="00B43A7A" w:rsidP="00B43A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647D" w:rsidRDefault="006E51A3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DB"/>
    <w:rsid w:val="00055C3A"/>
    <w:rsid w:val="003C4DB6"/>
    <w:rsid w:val="004D6A43"/>
    <w:rsid w:val="006E51A3"/>
    <w:rsid w:val="008363CF"/>
    <w:rsid w:val="00A4603D"/>
    <w:rsid w:val="00B43A7A"/>
    <w:rsid w:val="00CF4DDB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405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2023-09-20T06:09:00Z</cp:lastPrinted>
  <dcterms:created xsi:type="dcterms:W3CDTF">2023-09-19T13:20:00Z</dcterms:created>
  <dcterms:modified xsi:type="dcterms:W3CDTF">2023-09-20T10:37:00Z</dcterms:modified>
</cp:coreProperties>
</file>