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4E" w:rsidRPr="00135B47" w:rsidRDefault="00FA234E" w:rsidP="00FA234E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A234E" w:rsidRDefault="00FA234E" w:rsidP="00FA234E">
      <w:pPr>
        <w:rPr>
          <w:b/>
          <w:spacing w:val="20"/>
          <w:sz w:val="28"/>
          <w:szCs w:val="28"/>
          <w:u w:val="single"/>
        </w:rPr>
      </w:pPr>
    </w:p>
    <w:p w:rsidR="00FA234E" w:rsidRPr="00135B47" w:rsidRDefault="00FA234E" w:rsidP="00FA234E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FA234E" w:rsidRPr="00B54E31" w:rsidRDefault="00FA234E" w:rsidP="00FA234E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június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29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é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>rend</w:t>
      </w:r>
      <w:r w:rsidR="008E6952">
        <w:rPr>
          <w:b/>
          <w:sz w:val="28"/>
          <w:szCs w:val="28"/>
        </w:rPr>
        <w:t>kívüli</w:t>
      </w:r>
      <w:r>
        <w:rPr>
          <w:b/>
          <w:sz w:val="28"/>
          <w:szCs w:val="28"/>
        </w:rPr>
        <w:t xml:space="preserve"> képviselő-testületi </w:t>
      </w:r>
      <w:r w:rsidRPr="00B54E31">
        <w:rPr>
          <w:b/>
          <w:sz w:val="28"/>
          <w:szCs w:val="28"/>
        </w:rPr>
        <w:t>ülésére</w:t>
      </w:r>
    </w:p>
    <w:p w:rsidR="00FA234E" w:rsidRPr="00B54E31" w:rsidRDefault="00FA234E" w:rsidP="00FA234E">
      <w:pPr>
        <w:rPr>
          <w:b/>
          <w:sz w:val="28"/>
          <w:szCs w:val="28"/>
        </w:rPr>
      </w:pPr>
    </w:p>
    <w:p w:rsidR="00FA234E" w:rsidRDefault="00FA234E" w:rsidP="00FA234E">
      <w:pPr>
        <w:rPr>
          <w:sz w:val="28"/>
          <w:u w:val="single"/>
        </w:rPr>
      </w:pPr>
    </w:p>
    <w:p w:rsidR="00FA234E" w:rsidRPr="008E1452" w:rsidRDefault="00FA234E" w:rsidP="00FA234E">
      <w:pPr>
        <w:rPr>
          <w:sz w:val="28"/>
          <w:u w:val="single"/>
        </w:rPr>
      </w:pPr>
    </w:p>
    <w:p w:rsidR="00FA234E" w:rsidRPr="00BB6A7E" w:rsidRDefault="00FA234E" w:rsidP="00FA234E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FF52AC">
        <w:rPr>
          <w:b/>
        </w:rPr>
        <w:t xml:space="preserve">A HBVSZ </w:t>
      </w:r>
      <w:proofErr w:type="spellStart"/>
      <w:r>
        <w:rPr>
          <w:b/>
        </w:rPr>
        <w:t>Zrt</w:t>
      </w:r>
      <w:proofErr w:type="spellEnd"/>
      <w:r>
        <w:rPr>
          <w:b/>
        </w:rPr>
        <w:t>. „</w:t>
      </w:r>
      <w:proofErr w:type="spellStart"/>
      <w:r>
        <w:rPr>
          <w:b/>
        </w:rPr>
        <w:t>v.a</w:t>
      </w:r>
      <w:proofErr w:type="spellEnd"/>
      <w:r>
        <w:rPr>
          <w:b/>
        </w:rPr>
        <w:t>.” 2023. június 30-án tartandó közgyűlés napirendi pontjai</w:t>
      </w:r>
    </w:p>
    <w:p w:rsidR="00FA234E" w:rsidRPr="00E20C3B" w:rsidRDefault="00FA234E" w:rsidP="00FA234E">
      <w:pPr>
        <w:tabs>
          <w:tab w:val="center" w:pos="7320"/>
        </w:tabs>
        <w:jc w:val="center"/>
        <w:rPr>
          <w:b/>
        </w:rPr>
      </w:pPr>
    </w:p>
    <w:p w:rsidR="00FA234E" w:rsidRPr="00BB6A7E" w:rsidRDefault="00FA234E" w:rsidP="00FA234E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  <w:r w:rsidR="008E6952" w:rsidRPr="008E6952">
        <w:t xml:space="preserve">HBVSZ </w:t>
      </w:r>
      <w:proofErr w:type="spellStart"/>
      <w:r w:rsidR="008E6952" w:rsidRPr="008E6952">
        <w:t>Zrt</w:t>
      </w:r>
      <w:proofErr w:type="spellEnd"/>
      <w:r w:rsidR="008E6952" w:rsidRPr="008E6952">
        <w:t>. „</w:t>
      </w:r>
      <w:proofErr w:type="spellStart"/>
      <w:r w:rsidR="008E6952" w:rsidRPr="008E6952">
        <w:t>v.a</w:t>
      </w:r>
      <w:proofErr w:type="spellEnd"/>
      <w:r w:rsidR="008E6952" w:rsidRPr="008E6952">
        <w:t>.” 2023.06.30.</w:t>
      </w:r>
      <w:r w:rsidR="008E6952">
        <w:t>-i</w:t>
      </w:r>
      <w:r w:rsidR="008E6952" w:rsidRPr="008E6952">
        <w:t xml:space="preserve"> közgyűlés napirendi pontjainak előterjesztései</w:t>
      </w:r>
    </w:p>
    <w:p w:rsidR="00FA234E" w:rsidRPr="00E20C3B" w:rsidRDefault="00FA234E" w:rsidP="00FA234E">
      <w:pPr>
        <w:tabs>
          <w:tab w:val="center" w:pos="7320"/>
        </w:tabs>
      </w:pPr>
    </w:p>
    <w:p w:rsidR="00FA234E" w:rsidRDefault="00FA234E" w:rsidP="00FA234E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FA234E" w:rsidRPr="00E20C3B" w:rsidRDefault="00FA234E" w:rsidP="00FA234E">
      <w:pPr>
        <w:tabs>
          <w:tab w:val="center" w:pos="7320"/>
        </w:tabs>
        <w:rPr>
          <w:u w:val="single"/>
        </w:rPr>
      </w:pPr>
    </w:p>
    <w:p w:rsidR="00FA234E" w:rsidRPr="00E5785A" w:rsidRDefault="00FA234E" w:rsidP="00FA234E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FA234E" w:rsidRDefault="00FA234E" w:rsidP="00FA234E"/>
    <w:p w:rsidR="00FA234E" w:rsidRDefault="00FA234E" w:rsidP="00FA234E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TPH/676-</w:t>
      </w:r>
      <w:proofErr w:type="gramStart"/>
      <w:r>
        <w:t>….</w:t>
      </w:r>
      <w:proofErr w:type="gramEnd"/>
      <w:r>
        <w:t>/2023..</w:t>
      </w:r>
    </w:p>
    <w:p w:rsidR="00FA234E" w:rsidRPr="00E20C3B" w:rsidRDefault="00FA234E" w:rsidP="00FA234E"/>
    <w:p w:rsidR="00FA234E" w:rsidRDefault="00FA234E" w:rsidP="00FA234E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FA234E" w:rsidRDefault="00FA234E" w:rsidP="00FA234E">
      <w:pPr>
        <w:jc w:val="both"/>
        <w:rPr>
          <w:rFonts w:eastAsiaTheme="minorHAnsi"/>
          <w:lang w:eastAsia="en-US"/>
        </w:rPr>
      </w:pPr>
    </w:p>
    <w:p w:rsidR="00FA234E" w:rsidRPr="00FA234E" w:rsidRDefault="00FA234E" w:rsidP="00FA234E">
      <w:pPr>
        <w:jc w:val="both"/>
        <w:rPr>
          <w:b/>
          <w:u w:val="single"/>
        </w:rPr>
      </w:pPr>
      <w:r w:rsidRPr="00FA234E">
        <w:rPr>
          <w:rFonts w:eastAsiaTheme="minorHAnsi"/>
          <w:lang w:eastAsia="en-US"/>
        </w:rPr>
        <w:t>A rendkívüli ülésen tárgyalandó előterjesztéseket a bizottságoknak nem kell tárgyalnia, a képviselő-testület a bizottsági vélemények nélkül dönt az előterjesztésekről.</w:t>
      </w:r>
    </w:p>
    <w:p w:rsidR="00FA234E" w:rsidRPr="00E20C3B" w:rsidRDefault="00FA234E" w:rsidP="00FA234E">
      <w:pPr>
        <w:rPr>
          <w:u w:val="single"/>
        </w:rPr>
      </w:pPr>
    </w:p>
    <w:p w:rsidR="00FA234E" w:rsidRPr="00E5785A" w:rsidRDefault="00FA234E" w:rsidP="00FA234E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FA234E" w:rsidRPr="00E5785A" w:rsidRDefault="00FA234E" w:rsidP="00FA234E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FA234E" w:rsidRPr="00E20C3B" w:rsidTr="007874BA">
        <w:tc>
          <w:tcPr>
            <w:tcW w:w="4608" w:type="dxa"/>
          </w:tcPr>
          <w:p w:rsidR="00FA234E" w:rsidRPr="00E20C3B" w:rsidRDefault="00FA234E" w:rsidP="007874BA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A234E" w:rsidRPr="00E20C3B" w:rsidRDefault="00FA234E" w:rsidP="007874BA">
            <w:pPr>
              <w:rPr>
                <w:color w:val="000000"/>
              </w:rPr>
            </w:pPr>
          </w:p>
        </w:tc>
      </w:tr>
      <w:tr w:rsidR="00FA234E" w:rsidRPr="00E20C3B" w:rsidTr="007874BA">
        <w:tc>
          <w:tcPr>
            <w:tcW w:w="4608" w:type="dxa"/>
          </w:tcPr>
          <w:p w:rsidR="00FA234E" w:rsidRPr="00E20C3B" w:rsidRDefault="00FA234E" w:rsidP="007874BA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A234E" w:rsidRPr="00E20C3B" w:rsidRDefault="00FA234E" w:rsidP="007874BA">
            <w:pPr>
              <w:rPr>
                <w:color w:val="000000"/>
              </w:rPr>
            </w:pPr>
          </w:p>
        </w:tc>
      </w:tr>
    </w:tbl>
    <w:p w:rsidR="00FA234E" w:rsidRDefault="00FA234E" w:rsidP="00FA234E"/>
    <w:p w:rsidR="00FA234E" w:rsidRPr="00E20C3B" w:rsidRDefault="00FA234E" w:rsidP="00FA234E"/>
    <w:p w:rsidR="00FA234E" w:rsidRPr="00E20C3B" w:rsidRDefault="00FA234E" w:rsidP="00FA234E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FA234E" w:rsidRDefault="00FA234E" w:rsidP="00FA234E"/>
    <w:p w:rsidR="00FA234E" w:rsidRDefault="00FA234E" w:rsidP="00FA234E"/>
    <w:p w:rsidR="00FA234E" w:rsidRDefault="00FA234E" w:rsidP="00FA234E"/>
    <w:p w:rsidR="00FA234E" w:rsidRDefault="00FA234E" w:rsidP="00FA234E">
      <w:r>
        <w:t xml:space="preserve">Tiszavasvári, 2023. </w:t>
      </w:r>
      <w:r>
        <w:t>június</w:t>
      </w:r>
      <w:r>
        <w:t xml:space="preserve"> 2</w:t>
      </w:r>
      <w:r>
        <w:t>6</w:t>
      </w:r>
      <w:r>
        <w:t xml:space="preserve">.                                  </w:t>
      </w:r>
    </w:p>
    <w:p w:rsidR="00FA234E" w:rsidRDefault="00FA234E" w:rsidP="00FA234E"/>
    <w:p w:rsidR="00FA234E" w:rsidRDefault="00FA234E" w:rsidP="00FA234E"/>
    <w:p w:rsidR="00FA234E" w:rsidRDefault="00FA234E" w:rsidP="00FA234E"/>
    <w:p w:rsidR="00FA234E" w:rsidRDefault="00FA234E" w:rsidP="00FA234E"/>
    <w:p w:rsidR="00FA234E" w:rsidRDefault="00FA234E" w:rsidP="00FA234E"/>
    <w:p w:rsidR="00FA234E" w:rsidRDefault="00FA234E" w:rsidP="00FA234E"/>
    <w:p w:rsidR="00FA234E" w:rsidRDefault="00FA234E" w:rsidP="00FA234E">
      <w:pPr>
        <w:ind w:left="5664"/>
        <w:rPr>
          <w:b/>
        </w:rPr>
      </w:pPr>
      <w:r>
        <w:rPr>
          <w:b/>
        </w:rPr>
        <w:t>Gazdagné dr. Tóth Marianna</w:t>
      </w:r>
    </w:p>
    <w:p w:rsidR="00FA234E" w:rsidRDefault="00FA234E" w:rsidP="00FA234E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FA234E" w:rsidRDefault="00FA234E" w:rsidP="00FA234E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FA234E" w:rsidRDefault="00FA234E" w:rsidP="00FA234E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FA234E" w:rsidRDefault="00FA234E" w:rsidP="00FA234E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FA234E" w:rsidRDefault="00FA234E" w:rsidP="00FA234E">
      <w:r>
        <w:t>Témafelelős: Gazdagné dr. Tóth Marianna</w:t>
      </w:r>
    </w:p>
    <w:p w:rsidR="00FA234E" w:rsidRPr="004C77CC" w:rsidRDefault="00FA234E" w:rsidP="00FA234E"/>
    <w:p w:rsidR="00FA234E" w:rsidRDefault="00FA234E" w:rsidP="00FA234E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FA234E" w:rsidRDefault="00FA234E" w:rsidP="00FA234E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D7647D" w:rsidRPr="00FA234E" w:rsidRDefault="00FA234E" w:rsidP="00FA234E">
      <w:pPr>
        <w:jc w:val="center"/>
        <w:rPr>
          <w:b/>
        </w:rPr>
      </w:pPr>
      <w:r w:rsidRPr="00FA234E">
        <w:rPr>
          <w:b/>
        </w:rPr>
        <w:t xml:space="preserve">A HBVSZ </w:t>
      </w:r>
      <w:proofErr w:type="spellStart"/>
      <w:r w:rsidRPr="00FA234E">
        <w:rPr>
          <w:b/>
        </w:rPr>
        <w:t>Zrt</w:t>
      </w:r>
      <w:proofErr w:type="spellEnd"/>
      <w:r w:rsidRPr="00FA234E">
        <w:rPr>
          <w:b/>
        </w:rPr>
        <w:t>. „</w:t>
      </w:r>
      <w:proofErr w:type="spellStart"/>
      <w:r w:rsidRPr="00FA234E">
        <w:rPr>
          <w:b/>
        </w:rPr>
        <w:t>v.a</w:t>
      </w:r>
      <w:proofErr w:type="spellEnd"/>
      <w:r w:rsidRPr="00FA234E">
        <w:rPr>
          <w:b/>
        </w:rPr>
        <w:t>.” 2023. június 30-án tartandó közgyűlés napirendi pontjai</w:t>
      </w:r>
      <w:r w:rsidR="008E6952">
        <w:rPr>
          <w:b/>
        </w:rPr>
        <w:t>nak elfogadásár</w:t>
      </w:r>
      <w:r w:rsidRPr="00FA234E">
        <w:rPr>
          <w:b/>
        </w:rPr>
        <w:t>ól</w:t>
      </w:r>
    </w:p>
    <w:p w:rsidR="00FA234E" w:rsidRPr="00FA234E" w:rsidRDefault="00FA234E" w:rsidP="00FA234E">
      <w:pPr>
        <w:rPr>
          <w:b/>
        </w:rPr>
      </w:pPr>
    </w:p>
    <w:p w:rsidR="00FA234E" w:rsidRDefault="00FA234E" w:rsidP="00FA234E">
      <w:pPr>
        <w:rPr>
          <w:b/>
        </w:rPr>
      </w:pPr>
      <w:r w:rsidRPr="00FA234E">
        <w:rPr>
          <w:b/>
        </w:rPr>
        <w:t>Tisztelt Képviselő-testület!</w:t>
      </w:r>
    </w:p>
    <w:p w:rsidR="00D46E3B" w:rsidRDefault="00D46E3B" w:rsidP="00D46E3B">
      <w:pPr>
        <w:jc w:val="center"/>
        <w:rPr>
          <w:b/>
        </w:rPr>
      </w:pPr>
      <w:r>
        <w:rPr>
          <w:b/>
        </w:rPr>
        <w:t>I.</w:t>
      </w:r>
    </w:p>
    <w:p w:rsidR="00FA234E" w:rsidRDefault="00FA234E" w:rsidP="00FA234E">
      <w:pPr>
        <w:rPr>
          <w:b/>
        </w:rPr>
      </w:pPr>
    </w:p>
    <w:p w:rsidR="007E2FD2" w:rsidRPr="007E2FD2" w:rsidRDefault="00FA234E" w:rsidP="007E2FD2">
      <w:pPr>
        <w:jc w:val="both"/>
      </w:pPr>
      <w:r w:rsidRPr="00FA234E">
        <w:t>A képviselő-testület 2023. március 13. napján megtartott ülésén 7</w:t>
      </w:r>
      <w:r w:rsidR="00C10E68">
        <w:t>7</w:t>
      </w:r>
      <w:r w:rsidRPr="00FA234E">
        <w:t>/2023. (III.13.) Kt. számú határozatával</w:t>
      </w:r>
      <w:r>
        <w:t xml:space="preserve"> döntött a HBVSZ </w:t>
      </w:r>
      <w:proofErr w:type="spellStart"/>
      <w:r>
        <w:t>Zrt</w:t>
      </w:r>
      <w:proofErr w:type="spellEnd"/>
      <w:r>
        <w:t>. „</w:t>
      </w:r>
      <w:proofErr w:type="spellStart"/>
      <w:r>
        <w:t>v.a</w:t>
      </w:r>
      <w:proofErr w:type="spellEnd"/>
      <w:r>
        <w:t xml:space="preserve">.” képviseletében eljáró végelszámoló követelésállományának átadásáról szóló javaslatairól. A képviselő-testület </w:t>
      </w:r>
      <w:r w:rsidR="007E2FD2">
        <w:t xml:space="preserve">a </w:t>
      </w:r>
      <w:r w:rsidR="007E2FD2" w:rsidRPr="007E2FD2">
        <w:rPr>
          <w:b/>
        </w:rPr>
        <w:t>„</w:t>
      </w:r>
      <w:r w:rsidR="007E2FD2" w:rsidRPr="007E2FD2">
        <w:rPr>
          <w:b/>
          <w:iCs/>
          <w:lang w:eastAsia="zh-CN"/>
        </w:rPr>
        <w:t>B” alternatívát</w:t>
      </w:r>
      <w:r w:rsidR="007E2FD2" w:rsidRPr="007E2FD2">
        <w:rPr>
          <w:iCs/>
          <w:lang w:eastAsia="zh-CN"/>
        </w:rPr>
        <w:t xml:space="preserve"> fogadta el</w:t>
      </w:r>
      <w:r w:rsidR="007E2FD2">
        <w:rPr>
          <w:iCs/>
          <w:lang w:eastAsia="zh-CN"/>
        </w:rPr>
        <w:t>, mely szerint:</w:t>
      </w:r>
    </w:p>
    <w:p w:rsidR="007E2FD2" w:rsidRPr="007E2FD2" w:rsidRDefault="007E2FD2" w:rsidP="007E2FD2">
      <w:pPr>
        <w:suppressAutoHyphens/>
        <w:ind w:left="1080"/>
        <w:contextualSpacing/>
        <w:rPr>
          <w:sz w:val="22"/>
          <w:szCs w:val="22"/>
          <w:lang w:eastAsia="zh-CN"/>
        </w:rPr>
      </w:pPr>
    </w:p>
    <w:p w:rsidR="007E2FD2" w:rsidRPr="007E2FD2" w:rsidRDefault="007E2FD2" w:rsidP="007E2FD2">
      <w:pPr>
        <w:suppressAutoHyphens/>
        <w:contextualSpacing/>
        <w:jc w:val="both"/>
        <w:rPr>
          <w:i/>
          <w:sz w:val="22"/>
          <w:szCs w:val="22"/>
          <w:lang w:eastAsia="zh-CN"/>
        </w:rPr>
      </w:pPr>
      <w:r>
        <w:rPr>
          <w:color w:val="000000"/>
          <w:lang w:eastAsia="zh-CN"/>
        </w:rPr>
        <w:t>„</w:t>
      </w:r>
      <w:r w:rsidRPr="007E2FD2">
        <w:rPr>
          <w:i/>
          <w:color w:val="000000"/>
          <w:lang w:eastAsia="zh-CN"/>
        </w:rPr>
        <w:t xml:space="preserve">A HBVSZ </w:t>
      </w:r>
      <w:proofErr w:type="spellStart"/>
      <w:r w:rsidRPr="007E2FD2">
        <w:rPr>
          <w:i/>
          <w:color w:val="000000"/>
          <w:lang w:eastAsia="zh-CN"/>
        </w:rPr>
        <w:t>Zrt</w:t>
      </w:r>
      <w:proofErr w:type="spellEnd"/>
      <w:r w:rsidRPr="007E2FD2">
        <w:rPr>
          <w:i/>
          <w:color w:val="000000"/>
          <w:lang w:eastAsia="zh-CN"/>
        </w:rPr>
        <w:t>.”</w:t>
      </w:r>
      <w:proofErr w:type="spellStart"/>
      <w:r w:rsidRPr="007E2FD2">
        <w:rPr>
          <w:i/>
          <w:color w:val="000000"/>
          <w:lang w:eastAsia="zh-CN"/>
        </w:rPr>
        <w:t>v.a</w:t>
      </w:r>
      <w:proofErr w:type="spellEnd"/>
      <w:r w:rsidRPr="007E2FD2">
        <w:rPr>
          <w:i/>
          <w:color w:val="000000"/>
          <w:lang w:eastAsia="zh-CN"/>
        </w:rPr>
        <w:t xml:space="preserve">.” tulajdonosi közgyűlése a HBVSZ </w:t>
      </w:r>
      <w:proofErr w:type="spellStart"/>
      <w:r w:rsidRPr="007E2FD2">
        <w:rPr>
          <w:i/>
          <w:color w:val="000000"/>
          <w:lang w:eastAsia="zh-CN"/>
        </w:rPr>
        <w:t>Zrt</w:t>
      </w:r>
      <w:proofErr w:type="spellEnd"/>
      <w:r w:rsidRPr="007E2FD2">
        <w:rPr>
          <w:i/>
          <w:color w:val="000000"/>
          <w:lang w:eastAsia="zh-CN"/>
        </w:rPr>
        <w:t xml:space="preserve">. kötelezettség állományának részbeni rendezését és a fennmaradó összegek elengedését </w:t>
      </w:r>
      <w:r w:rsidRPr="007E2FD2">
        <w:rPr>
          <w:b/>
          <w:bCs/>
          <w:i/>
          <w:iCs/>
          <w:color w:val="000000"/>
          <w:lang w:eastAsia="zh-CN"/>
        </w:rPr>
        <w:t>a súlyozott átlagok és a korrigált Áfa összegek</w:t>
      </w:r>
      <w:r w:rsidRPr="007E2FD2">
        <w:rPr>
          <w:i/>
          <w:color w:val="000000"/>
          <w:lang w:eastAsia="zh-CN"/>
        </w:rPr>
        <w:t xml:space="preserve"> </w:t>
      </w:r>
      <w:r w:rsidRPr="007E2FD2">
        <w:rPr>
          <w:b/>
          <w:bCs/>
          <w:i/>
          <w:iCs/>
          <w:color w:val="000000"/>
          <w:lang w:eastAsia="zh-CN"/>
        </w:rPr>
        <w:t>figyelembe vétele</w:t>
      </w:r>
      <w:r w:rsidRPr="007E2FD2">
        <w:rPr>
          <w:i/>
          <w:color w:val="000000"/>
          <w:lang w:eastAsia="zh-CN"/>
        </w:rPr>
        <w:t xml:space="preserve"> alapján fogadja el.</w:t>
      </w:r>
    </w:p>
    <w:p w:rsidR="007E2FD2" w:rsidRPr="007E2FD2" w:rsidRDefault="007E2FD2" w:rsidP="007E2FD2">
      <w:pPr>
        <w:suppressAutoHyphens/>
        <w:ind w:left="1080"/>
        <w:contextualSpacing/>
        <w:jc w:val="both"/>
        <w:rPr>
          <w:i/>
          <w:color w:val="000000"/>
          <w:lang w:eastAsia="zh-CN"/>
        </w:rPr>
      </w:pP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  <w:r w:rsidRPr="007E2FD2">
        <w:rPr>
          <w:i/>
          <w:color w:val="000000"/>
          <w:lang w:eastAsia="zh-CN"/>
        </w:rPr>
        <w:t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</w:t>
      </w:r>
      <w:r w:rsidRPr="00494787">
        <w:rPr>
          <w:i/>
          <w:color w:val="000000"/>
          <w:lang w:eastAsia="zh-CN"/>
        </w:rPr>
        <w:t>jára vonatkozóan elengedik</w:t>
      </w:r>
      <w:r>
        <w:rPr>
          <w:color w:val="000000"/>
          <w:lang w:eastAsia="zh-CN"/>
        </w:rPr>
        <w:t>.”</w:t>
      </w: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Ezen döntés értelmében a súlyozott átlagszázalékok figyelembevétele mellett azon ÁFA összegek, amelyek olyan önkormányzathoz tartoznak, amelyeknek nincs követelése, korrekcióként szétosztásra kerül azon önkormányzatokhoz, ahol még ÁFA követelés áll fent.</w:t>
      </w: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A közgyűlésen fenti döntést képviseltem szavazatommal, azonban a közgyűlés többsége a </w:t>
      </w:r>
      <w:r w:rsidRPr="007E2FD2">
        <w:rPr>
          <w:b/>
          <w:color w:val="000000"/>
          <w:lang w:eastAsia="zh-CN"/>
        </w:rPr>
        <w:t>„C” alternatívát</w:t>
      </w:r>
      <w:r>
        <w:rPr>
          <w:color w:val="000000"/>
          <w:lang w:eastAsia="zh-CN"/>
        </w:rPr>
        <w:t xml:space="preserve"> támogatta mely szerint:</w:t>
      </w:r>
    </w:p>
    <w:p w:rsidR="007E2FD2" w:rsidRDefault="007E2FD2" w:rsidP="007E2FD2">
      <w:pPr>
        <w:suppressAutoHyphens/>
        <w:jc w:val="both"/>
        <w:rPr>
          <w:color w:val="000000"/>
          <w:lang w:eastAsia="zh-CN"/>
        </w:rPr>
      </w:pPr>
    </w:p>
    <w:p w:rsidR="007E2FD2" w:rsidRPr="00494787" w:rsidRDefault="007E2FD2" w:rsidP="007E2FD2">
      <w:pPr>
        <w:suppressAutoHyphens/>
        <w:jc w:val="both"/>
        <w:rPr>
          <w:i/>
          <w:sz w:val="22"/>
          <w:szCs w:val="22"/>
          <w:lang w:eastAsia="zh-CN"/>
        </w:rPr>
      </w:pPr>
      <w:r>
        <w:rPr>
          <w:color w:val="000000"/>
          <w:lang w:eastAsia="zh-CN"/>
        </w:rPr>
        <w:t>„</w:t>
      </w:r>
      <w:r w:rsidRPr="00494787">
        <w:rPr>
          <w:i/>
          <w:color w:val="000000"/>
          <w:lang w:eastAsia="zh-CN"/>
        </w:rPr>
        <w:t xml:space="preserve">A HBVSZ </w:t>
      </w:r>
      <w:proofErr w:type="spellStart"/>
      <w:r w:rsidRPr="00494787">
        <w:rPr>
          <w:i/>
          <w:color w:val="000000"/>
          <w:lang w:eastAsia="zh-CN"/>
        </w:rPr>
        <w:t>Zrt</w:t>
      </w:r>
      <w:proofErr w:type="spellEnd"/>
      <w:r w:rsidRPr="00494787">
        <w:rPr>
          <w:i/>
          <w:color w:val="000000"/>
          <w:lang w:eastAsia="zh-CN"/>
        </w:rPr>
        <w:t>.”</w:t>
      </w:r>
      <w:proofErr w:type="spellStart"/>
      <w:r w:rsidRPr="00494787">
        <w:rPr>
          <w:i/>
          <w:color w:val="000000"/>
          <w:lang w:eastAsia="zh-CN"/>
        </w:rPr>
        <w:t>v.a</w:t>
      </w:r>
      <w:proofErr w:type="spellEnd"/>
      <w:r w:rsidRPr="00494787">
        <w:rPr>
          <w:i/>
          <w:color w:val="000000"/>
          <w:lang w:eastAsia="zh-CN"/>
        </w:rPr>
        <w:t xml:space="preserve">.” tulajdonosi közgyűlése a HBVSZ </w:t>
      </w:r>
      <w:proofErr w:type="spellStart"/>
      <w:r w:rsidRPr="00494787">
        <w:rPr>
          <w:i/>
          <w:color w:val="000000"/>
          <w:lang w:eastAsia="zh-CN"/>
        </w:rPr>
        <w:t>Zrt</w:t>
      </w:r>
      <w:proofErr w:type="spellEnd"/>
      <w:r w:rsidRPr="00494787">
        <w:rPr>
          <w:i/>
          <w:color w:val="000000"/>
          <w:lang w:eastAsia="zh-CN"/>
        </w:rPr>
        <w:t xml:space="preserve">. kötelezettség állományának részbeni rendezését és a fennmaradó összegek elengedését </w:t>
      </w:r>
      <w:r w:rsidRPr="00494787">
        <w:rPr>
          <w:b/>
          <w:bCs/>
          <w:i/>
          <w:iCs/>
          <w:color w:val="000000"/>
          <w:lang w:eastAsia="zh-CN"/>
        </w:rPr>
        <w:t xml:space="preserve">a súlyozott átlagok és a korrigált </w:t>
      </w:r>
      <w:r w:rsidRPr="00494787">
        <w:rPr>
          <w:b/>
          <w:bCs/>
          <w:i/>
          <w:iCs/>
          <w:color w:val="000000"/>
          <w:u w:val="single"/>
          <w:lang w:eastAsia="zh-CN"/>
        </w:rPr>
        <w:t>maximálisan</w:t>
      </w:r>
      <w:r w:rsidRPr="00494787">
        <w:rPr>
          <w:b/>
          <w:bCs/>
          <w:i/>
          <w:iCs/>
          <w:color w:val="000000"/>
          <w:lang w:eastAsia="zh-CN"/>
        </w:rPr>
        <w:t xml:space="preserve"> figyelembe vehető Áfa összegek</w:t>
      </w:r>
      <w:r w:rsidRPr="00494787">
        <w:rPr>
          <w:i/>
          <w:color w:val="000000"/>
          <w:lang w:eastAsia="zh-CN"/>
        </w:rPr>
        <w:t xml:space="preserve"> alapján fogadja el.</w:t>
      </w:r>
    </w:p>
    <w:p w:rsidR="007E2FD2" w:rsidRPr="007E2FD2" w:rsidRDefault="007E2FD2" w:rsidP="007E2FD2">
      <w:pPr>
        <w:suppressAutoHyphens/>
        <w:jc w:val="both"/>
        <w:rPr>
          <w:i/>
          <w:color w:val="000000"/>
          <w:lang w:eastAsia="zh-CN"/>
        </w:rPr>
      </w:pPr>
    </w:p>
    <w:p w:rsidR="007E2FD2" w:rsidRPr="007E2FD2" w:rsidRDefault="007E2FD2" w:rsidP="007E2FD2">
      <w:pPr>
        <w:suppressAutoHyphens/>
        <w:jc w:val="both"/>
        <w:rPr>
          <w:sz w:val="22"/>
          <w:szCs w:val="22"/>
          <w:lang w:eastAsia="zh-CN"/>
        </w:rPr>
      </w:pPr>
      <w:r w:rsidRPr="007E2FD2">
        <w:rPr>
          <w:i/>
          <w:color w:val="000000"/>
          <w:lang w:eastAsia="zh-CN"/>
        </w:rPr>
        <w:t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napjára vonatkozóan elengedik</w:t>
      </w:r>
      <w:r w:rsidRPr="007E2FD2">
        <w:rPr>
          <w:color w:val="000000"/>
          <w:lang w:eastAsia="zh-CN"/>
        </w:rPr>
        <w:t>.</w:t>
      </w:r>
      <w:r>
        <w:rPr>
          <w:color w:val="000000"/>
          <w:lang w:eastAsia="zh-CN"/>
        </w:rPr>
        <w:t>”</w:t>
      </w:r>
      <w:r w:rsidRPr="007E2FD2">
        <w:rPr>
          <w:color w:val="000000"/>
          <w:lang w:eastAsia="zh-CN"/>
        </w:rPr>
        <w:t xml:space="preserve"> </w:t>
      </w:r>
    </w:p>
    <w:p w:rsidR="007E2FD2" w:rsidRDefault="007E2FD2" w:rsidP="007E2FD2">
      <w:pPr>
        <w:suppressAutoHyphens/>
        <w:contextualSpacing/>
        <w:jc w:val="both"/>
        <w:rPr>
          <w:color w:val="000000"/>
          <w:lang w:eastAsia="zh-CN"/>
        </w:rPr>
      </w:pPr>
    </w:p>
    <w:p w:rsidR="007E2FD2" w:rsidRPr="007E2FD2" w:rsidRDefault="007E2FD2" w:rsidP="007E2FD2">
      <w:pPr>
        <w:suppressAutoHyphens/>
        <w:contextualSpacing/>
        <w:jc w:val="both"/>
        <w:rPr>
          <w:b/>
          <w:lang w:eastAsia="zh-CN"/>
        </w:rPr>
      </w:pPr>
      <w:r w:rsidRPr="007E2FD2">
        <w:rPr>
          <w:b/>
          <w:lang w:eastAsia="zh-CN"/>
        </w:rPr>
        <w:t>Ez a döntés a „B” alternatívából kiindulva a maximálisan figyelembe vehető önkormányzatok által kiszámlázott ÁFA összeget is figyelembe veszi. Kérem</w:t>
      </w:r>
      <w:r w:rsidR="00494787">
        <w:rPr>
          <w:b/>
          <w:lang w:eastAsia="zh-CN"/>
        </w:rPr>
        <w:t>,</w:t>
      </w:r>
      <w:r w:rsidRPr="007E2FD2">
        <w:rPr>
          <w:b/>
          <w:lang w:eastAsia="zh-CN"/>
        </w:rPr>
        <w:t xml:space="preserve"> </w:t>
      </w:r>
      <w:proofErr w:type="gramStart"/>
      <w:r w:rsidRPr="007E2FD2">
        <w:rPr>
          <w:b/>
          <w:lang w:eastAsia="zh-CN"/>
        </w:rPr>
        <w:t>ezen</w:t>
      </w:r>
      <w:proofErr w:type="gramEnd"/>
      <w:r w:rsidRPr="007E2FD2">
        <w:rPr>
          <w:b/>
          <w:lang w:eastAsia="zh-CN"/>
        </w:rPr>
        <w:t xml:space="preserve"> 28/2023.-03.14. HBVSZ határozat utólagos elfogadását.</w:t>
      </w:r>
    </w:p>
    <w:p w:rsidR="007E2FD2" w:rsidRDefault="007E2FD2" w:rsidP="00FA234E">
      <w:pPr>
        <w:jc w:val="both"/>
      </w:pPr>
    </w:p>
    <w:p w:rsidR="007E2FD2" w:rsidRPr="00FA234E" w:rsidRDefault="007E2FD2" w:rsidP="00FA234E">
      <w:pPr>
        <w:jc w:val="both"/>
      </w:pPr>
    </w:p>
    <w:p w:rsidR="00FA234E" w:rsidRDefault="00FA234E" w:rsidP="00FA234E">
      <w:pPr>
        <w:rPr>
          <w:b/>
        </w:rPr>
      </w:pPr>
    </w:p>
    <w:p w:rsidR="00D46E3B" w:rsidRPr="00D46E3B" w:rsidRDefault="00D46E3B" w:rsidP="00D46E3B">
      <w:pPr>
        <w:jc w:val="center"/>
        <w:rPr>
          <w:b/>
        </w:rPr>
      </w:pPr>
      <w:r w:rsidRPr="00D46E3B">
        <w:rPr>
          <w:b/>
        </w:rPr>
        <w:t>II.</w:t>
      </w:r>
    </w:p>
    <w:p w:rsidR="00D46E3B" w:rsidRDefault="00D46E3B" w:rsidP="00FA234E">
      <w:pPr>
        <w:jc w:val="both"/>
      </w:pPr>
    </w:p>
    <w:p w:rsidR="00FA234E" w:rsidRDefault="00FA234E" w:rsidP="00FA234E">
      <w:pPr>
        <w:jc w:val="both"/>
      </w:pPr>
      <w:r w:rsidRPr="00FA234E">
        <w:t xml:space="preserve">A HBVSZ </w:t>
      </w:r>
      <w:proofErr w:type="spellStart"/>
      <w:r w:rsidRPr="00FA234E">
        <w:t>Zrt</w:t>
      </w:r>
      <w:proofErr w:type="spellEnd"/>
      <w:r w:rsidRPr="00FA234E">
        <w:t>. „</w:t>
      </w:r>
      <w:proofErr w:type="spellStart"/>
      <w:r w:rsidRPr="00FA234E">
        <w:t>v.a</w:t>
      </w:r>
      <w:proofErr w:type="spellEnd"/>
      <w:r w:rsidRPr="00FA234E">
        <w:t xml:space="preserve">.” 2023. június 21-ére meghirdetett közgyűlése határozatképtelenség miatt nem került megtartásra. </w:t>
      </w:r>
      <w:r>
        <w:t xml:space="preserve">A közgyűlés új időpontja 2023. június 30. </w:t>
      </w:r>
    </w:p>
    <w:p w:rsidR="00FA234E" w:rsidRDefault="00FA234E" w:rsidP="00FA234E">
      <w:pPr>
        <w:jc w:val="both"/>
      </w:pPr>
      <w:r>
        <w:t xml:space="preserve">A HBVSZ </w:t>
      </w:r>
      <w:proofErr w:type="spellStart"/>
      <w:r>
        <w:t>Zrt</w:t>
      </w:r>
      <w:proofErr w:type="spellEnd"/>
      <w:r>
        <w:t xml:space="preserve">. </w:t>
      </w:r>
      <w:r w:rsidR="0081221B">
        <w:t>„</w:t>
      </w:r>
      <w:proofErr w:type="spellStart"/>
      <w:r w:rsidR="0081221B">
        <w:t>v.a</w:t>
      </w:r>
      <w:proofErr w:type="spellEnd"/>
      <w:r w:rsidR="0081221B">
        <w:t xml:space="preserve">.” </w:t>
      </w:r>
      <w:r>
        <w:t xml:space="preserve">megküldte az előterjesztéseket és a határozati javaslatokat, melyek jelen előterjesztés mellékletét képezik. </w:t>
      </w:r>
    </w:p>
    <w:p w:rsidR="00FA234E" w:rsidRDefault="00FA234E" w:rsidP="00FA234E">
      <w:pPr>
        <w:jc w:val="both"/>
      </w:pPr>
      <w:r>
        <w:t xml:space="preserve">Kérem a képviselő-testületet, </w:t>
      </w:r>
      <w:r w:rsidR="00D46E3B">
        <w:t>hogy döntsön az egyes napirendekről, hogy annak ismeretében tudjam szavazatomat leadni a közgyűlésen.</w:t>
      </w:r>
    </w:p>
    <w:p w:rsidR="00D46E3B" w:rsidRDefault="00D46E3B" w:rsidP="00FA234E">
      <w:pPr>
        <w:jc w:val="both"/>
      </w:pPr>
    </w:p>
    <w:p w:rsidR="00D46E3B" w:rsidRDefault="00D46E3B" w:rsidP="00FA234E">
      <w:pPr>
        <w:jc w:val="both"/>
      </w:pPr>
      <w:r>
        <w:t>Napirendi pontok: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Tájékoztató a közgyűlés utolsó ülése óta elvégzett végelszámolási teendőkről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Adóbevallások előterjesztése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Zárójelentés elfogadása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Végelszámolást lezáró számviteli beszámoló elfogadása, valamint a végelszámolás zárónapjának ismertetése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Vagyonfelosztási javaslat elfogadása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Döntés a felosztott vagyon kiadásának időpontjáról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Döntés az iratanyag őrzéséről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Végelszámoló felmentése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Döntés a társaság törlési kérelmének előterjesztéséről</w:t>
      </w:r>
    </w:p>
    <w:p w:rsidR="00D46E3B" w:rsidRDefault="00D46E3B" w:rsidP="00D46E3B">
      <w:pPr>
        <w:pStyle w:val="Listaszerbekezds"/>
        <w:numPr>
          <w:ilvl w:val="0"/>
          <w:numId w:val="1"/>
        </w:numPr>
        <w:jc w:val="both"/>
      </w:pPr>
      <w:r>
        <w:t>Egyebek</w:t>
      </w:r>
    </w:p>
    <w:p w:rsidR="002B5234" w:rsidRDefault="002B5234" w:rsidP="002B5234">
      <w:pPr>
        <w:jc w:val="both"/>
      </w:pPr>
    </w:p>
    <w:p w:rsidR="002B5234" w:rsidRDefault="002B5234" w:rsidP="002B5234">
      <w:pPr>
        <w:jc w:val="both"/>
      </w:pPr>
      <w:r>
        <w:t>Kérem a képviselő-testületet az előterjesztés megtárgyalására!</w:t>
      </w:r>
    </w:p>
    <w:p w:rsidR="002B5234" w:rsidRDefault="002B5234" w:rsidP="002B5234">
      <w:pPr>
        <w:jc w:val="both"/>
      </w:pPr>
    </w:p>
    <w:p w:rsidR="002B5234" w:rsidRDefault="002B5234" w:rsidP="002B5234">
      <w:pPr>
        <w:jc w:val="both"/>
      </w:pPr>
    </w:p>
    <w:p w:rsidR="002B5234" w:rsidRDefault="002B5234" w:rsidP="002B5234">
      <w:pPr>
        <w:jc w:val="both"/>
      </w:pPr>
      <w:r>
        <w:t>Tiszavasvári, 2023. június 26.</w:t>
      </w:r>
    </w:p>
    <w:p w:rsidR="002B5234" w:rsidRDefault="002B5234" w:rsidP="002B5234">
      <w:pPr>
        <w:jc w:val="both"/>
      </w:pPr>
    </w:p>
    <w:p w:rsidR="002B5234" w:rsidRDefault="002B5234" w:rsidP="002B5234">
      <w:pPr>
        <w:jc w:val="both"/>
      </w:pPr>
    </w:p>
    <w:p w:rsidR="002B5234" w:rsidRPr="002B5234" w:rsidRDefault="002B5234" w:rsidP="002B52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2B5234">
        <w:rPr>
          <w:b/>
        </w:rPr>
        <w:t>Szőke Zoltán</w:t>
      </w:r>
    </w:p>
    <w:p w:rsidR="005D43AC" w:rsidRDefault="002B5234" w:rsidP="002B52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proofErr w:type="gramStart"/>
      <w:r w:rsidRPr="002B5234">
        <w:rPr>
          <w:b/>
        </w:rPr>
        <w:t>polgármester</w:t>
      </w:r>
      <w:proofErr w:type="gramEnd"/>
    </w:p>
    <w:p w:rsidR="005D43AC" w:rsidRDefault="005D43A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D43AC" w:rsidRDefault="005D43AC" w:rsidP="005D43AC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proofErr w:type="gramStart"/>
      <w:r>
        <w:rPr>
          <w:b/>
          <w:lang w:eastAsia="en-US"/>
        </w:rPr>
        <w:lastRenderedPageBreak/>
        <w:t>határozat-tervezet</w:t>
      </w:r>
      <w:proofErr w:type="gramEnd"/>
    </w:p>
    <w:p w:rsidR="005D43AC" w:rsidRPr="002B5234" w:rsidRDefault="005D43AC" w:rsidP="005D43AC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2B5234">
        <w:rPr>
          <w:b/>
          <w:lang w:eastAsia="en-US"/>
        </w:rPr>
        <w:t>TISZAVASVÁRI VÁROS ÖNKORMÁNYZATA</w:t>
      </w:r>
    </w:p>
    <w:p w:rsidR="005D43AC" w:rsidRPr="002B5234" w:rsidRDefault="005D43AC" w:rsidP="005D43AC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2B5234">
        <w:rPr>
          <w:b/>
          <w:lang w:eastAsia="en-US"/>
        </w:rPr>
        <w:t>KÉPVISELŐ-TESTÜLETE</w:t>
      </w:r>
    </w:p>
    <w:p w:rsidR="005D43AC" w:rsidRPr="002B5234" w:rsidRDefault="005D43AC" w:rsidP="005D43AC">
      <w:pPr>
        <w:suppressAutoHyphens/>
        <w:spacing w:after="200" w:line="276" w:lineRule="auto"/>
        <w:jc w:val="center"/>
        <w:rPr>
          <w:b/>
          <w:lang w:eastAsia="zh-CN"/>
        </w:rPr>
      </w:pPr>
      <w:r>
        <w:rPr>
          <w:b/>
          <w:lang w:eastAsia="zh-CN"/>
        </w:rPr>
        <w:t>……</w:t>
      </w:r>
      <w:r w:rsidRPr="002B5234">
        <w:rPr>
          <w:b/>
          <w:lang w:eastAsia="zh-CN"/>
        </w:rPr>
        <w:t>/2023. (</w:t>
      </w:r>
      <w:r>
        <w:rPr>
          <w:b/>
          <w:lang w:eastAsia="zh-CN"/>
        </w:rPr>
        <w:t>V</w:t>
      </w:r>
      <w:r w:rsidRPr="002B5234">
        <w:rPr>
          <w:b/>
          <w:lang w:eastAsia="zh-CN"/>
        </w:rPr>
        <w:t>I.</w:t>
      </w:r>
      <w:r>
        <w:rPr>
          <w:b/>
          <w:lang w:eastAsia="zh-CN"/>
        </w:rPr>
        <w:t>29</w:t>
      </w:r>
      <w:r w:rsidRPr="002B5234">
        <w:rPr>
          <w:b/>
          <w:lang w:eastAsia="zh-CN"/>
        </w:rPr>
        <w:t>.) Kt. számú</w:t>
      </w:r>
    </w:p>
    <w:p w:rsidR="005D43AC" w:rsidRPr="002B5234" w:rsidRDefault="005D43AC" w:rsidP="005D43AC">
      <w:pPr>
        <w:suppressAutoHyphens/>
        <w:spacing w:after="200" w:line="276" w:lineRule="auto"/>
        <w:jc w:val="center"/>
        <w:rPr>
          <w:b/>
          <w:lang w:eastAsia="zh-CN"/>
        </w:rPr>
      </w:pPr>
      <w:proofErr w:type="gramStart"/>
      <w:r w:rsidRPr="002B5234">
        <w:rPr>
          <w:b/>
          <w:lang w:eastAsia="zh-CN"/>
        </w:rPr>
        <w:t>határozata</w:t>
      </w:r>
      <w:proofErr w:type="gramEnd"/>
    </w:p>
    <w:p w:rsidR="005D43AC" w:rsidRDefault="005D43AC" w:rsidP="005D43AC">
      <w:pPr>
        <w:jc w:val="center"/>
        <w:rPr>
          <w:b/>
        </w:rPr>
      </w:pPr>
      <w:r w:rsidRPr="00FA234E">
        <w:rPr>
          <w:b/>
        </w:rPr>
        <w:t xml:space="preserve">A </w:t>
      </w:r>
      <w:r>
        <w:rPr>
          <w:b/>
        </w:rPr>
        <w:t xml:space="preserve">28/2023. 03.14. </w:t>
      </w:r>
      <w:r w:rsidRPr="00FA234E">
        <w:rPr>
          <w:b/>
        </w:rPr>
        <w:t xml:space="preserve">HBVSZ </w:t>
      </w:r>
      <w:r>
        <w:rPr>
          <w:b/>
        </w:rPr>
        <w:t>határozat utólagos elfogadásáról</w:t>
      </w:r>
    </w:p>
    <w:p w:rsidR="005D43AC" w:rsidRDefault="005D43AC" w:rsidP="005D43AC">
      <w:pPr>
        <w:rPr>
          <w:b/>
        </w:rPr>
      </w:pPr>
    </w:p>
    <w:p w:rsidR="005D43AC" w:rsidRPr="005D43AC" w:rsidRDefault="005D43AC" w:rsidP="005D43AC">
      <w:pPr>
        <w:jc w:val="both"/>
        <w:rPr>
          <w:lang w:eastAsia="zh-CN"/>
        </w:rPr>
      </w:pPr>
      <w:r w:rsidRPr="002B5234">
        <w:rPr>
          <w:lang w:eastAsia="zh-CN"/>
        </w:rPr>
        <w:t xml:space="preserve">Tiszavasvári Város Önkormányzata Képviselő-testülete </w:t>
      </w:r>
      <w:r w:rsidRPr="005D43AC">
        <w:rPr>
          <w:lang w:eastAsia="zh-CN"/>
        </w:rPr>
        <w:t>Magyarország helyi önkormányzatiról szóló 2011. évi CLXXXIX tv. 107.§</w:t>
      </w:r>
      <w:proofErr w:type="spellStart"/>
      <w:r w:rsidRPr="005D43AC">
        <w:rPr>
          <w:lang w:eastAsia="zh-CN"/>
        </w:rPr>
        <w:t>-ában</w:t>
      </w:r>
      <w:proofErr w:type="spellEnd"/>
      <w:r w:rsidRPr="005D43AC">
        <w:rPr>
          <w:lang w:eastAsia="zh-CN"/>
        </w:rPr>
        <w:t xml:space="preserve"> kapott felhatalmazás alapján </w:t>
      </w:r>
      <w:r w:rsidRPr="002B5234">
        <w:rPr>
          <w:lang w:eastAsia="zh-CN"/>
        </w:rPr>
        <w:t>az alábbi döntést hozza:</w:t>
      </w:r>
    </w:p>
    <w:p w:rsidR="005D43AC" w:rsidRPr="005D43AC" w:rsidRDefault="005D43AC" w:rsidP="005D43AC"/>
    <w:p w:rsidR="002B5234" w:rsidRDefault="005D43AC" w:rsidP="002B5234">
      <w:pPr>
        <w:jc w:val="both"/>
      </w:pPr>
      <w:r>
        <w:t>Utólagosan elfogadja a 28/2023. 03.14. HBVSZ határozatot az alábbi tartalommal:</w:t>
      </w:r>
    </w:p>
    <w:p w:rsidR="005D43AC" w:rsidRDefault="005D43AC" w:rsidP="005D43AC">
      <w:pPr>
        <w:suppressAutoHyphens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„</w:t>
      </w:r>
      <w:r w:rsidRPr="007E2FD2">
        <w:rPr>
          <w:color w:val="000000"/>
          <w:lang w:eastAsia="zh-CN"/>
        </w:rPr>
        <w:t xml:space="preserve">A HBVSZ </w:t>
      </w:r>
      <w:proofErr w:type="spellStart"/>
      <w:r w:rsidRPr="007E2FD2">
        <w:rPr>
          <w:color w:val="000000"/>
          <w:lang w:eastAsia="zh-CN"/>
        </w:rPr>
        <w:t>Zrt</w:t>
      </w:r>
      <w:proofErr w:type="spellEnd"/>
      <w:r w:rsidRPr="007E2FD2">
        <w:rPr>
          <w:color w:val="000000"/>
          <w:lang w:eastAsia="zh-CN"/>
        </w:rPr>
        <w:t>.”</w:t>
      </w:r>
      <w:proofErr w:type="spellStart"/>
      <w:r w:rsidRPr="007E2FD2">
        <w:rPr>
          <w:color w:val="000000"/>
          <w:lang w:eastAsia="zh-CN"/>
        </w:rPr>
        <w:t>v.a</w:t>
      </w:r>
      <w:proofErr w:type="spellEnd"/>
      <w:r w:rsidRPr="007E2FD2">
        <w:rPr>
          <w:color w:val="000000"/>
          <w:lang w:eastAsia="zh-CN"/>
        </w:rPr>
        <w:t xml:space="preserve">.” tulajdonosi közgyűlése a HBVSZ </w:t>
      </w:r>
      <w:proofErr w:type="spellStart"/>
      <w:r w:rsidRPr="007E2FD2">
        <w:rPr>
          <w:color w:val="000000"/>
          <w:lang w:eastAsia="zh-CN"/>
        </w:rPr>
        <w:t>Zrt</w:t>
      </w:r>
      <w:proofErr w:type="spellEnd"/>
      <w:r w:rsidRPr="007E2FD2">
        <w:rPr>
          <w:color w:val="000000"/>
          <w:lang w:eastAsia="zh-CN"/>
        </w:rPr>
        <w:t xml:space="preserve">. kötelezettség állományának részbeni rendezését és a fennmaradó összegek elengedését </w:t>
      </w:r>
      <w:r w:rsidRPr="007E2FD2">
        <w:rPr>
          <w:b/>
          <w:bCs/>
          <w:i/>
          <w:iCs/>
          <w:color w:val="000000"/>
          <w:lang w:eastAsia="zh-CN"/>
        </w:rPr>
        <w:t xml:space="preserve">a súlyozott átlagok és a korrigált </w:t>
      </w:r>
      <w:r w:rsidRPr="007E2FD2">
        <w:rPr>
          <w:b/>
          <w:bCs/>
          <w:i/>
          <w:iCs/>
          <w:color w:val="000000"/>
          <w:u w:val="single"/>
          <w:lang w:eastAsia="zh-CN"/>
        </w:rPr>
        <w:t>maximálisan</w:t>
      </w:r>
      <w:r w:rsidRPr="007E2FD2">
        <w:rPr>
          <w:b/>
          <w:bCs/>
          <w:i/>
          <w:iCs/>
          <w:color w:val="000000"/>
          <w:lang w:eastAsia="zh-CN"/>
        </w:rPr>
        <w:t xml:space="preserve"> figyelembe vehető Áfa összegek</w:t>
      </w:r>
      <w:r w:rsidRPr="007E2FD2">
        <w:rPr>
          <w:color w:val="000000"/>
          <w:lang w:eastAsia="zh-CN"/>
        </w:rPr>
        <w:t xml:space="preserve"> alapján fogadja el.</w:t>
      </w:r>
      <w:r>
        <w:rPr>
          <w:color w:val="000000"/>
          <w:lang w:eastAsia="zh-CN"/>
        </w:rPr>
        <w:t>”</w:t>
      </w:r>
    </w:p>
    <w:p w:rsidR="005D43AC" w:rsidRDefault="005D43AC" w:rsidP="005D43AC">
      <w:pPr>
        <w:suppressAutoHyphens/>
        <w:jc w:val="both"/>
        <w:rPr>
          <w:color w:val="000000"/>
          <w:lang w:eastAsia="zh-CN"/>
        </w:rPr>
      </w:pPr>
    </w:p>
    <w:p w:rsidR="005D43AC" w:rsidRDefault="005D43AC" w:rsidP="005D43AC">
      <w:pPr>
        <w:suppressAutoHyphens/>
        <w:jc w:val="both"/>
        <w:rPr>
          <w:color w:val="000000"/>
          <w:lang w:eastAsia="zh-CN"/>
        </w:rPr>
      </w:pPr>
    </w:p>
    <w:p w:rsidR="005D43AC" w:rsidRDefault="005D43AC" w:rsidP="005D43AC">
      <w:pPr>
        <w:suppressAutoHyphens/>
        <w:jc w:val="both"/>
        <w:rPr>
          <w:color w:val="000000"/>
          <w:lang w:eastAsia="zh-CN"/>
        </w:rPr>
      </w:pPr>
    </w:p>
    <w:p w:rsidR="005D43AC" w:rsidRPr="007E2FD2" w:rsidRDefault="005D43AC" w:rsidP="005D43AC">
      <w:pPr>
        <w:suppressAutoHyphens/>
        <w:jc w:val="both"/>
        <w:rPr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Határidő: </w:t>
      </w:r>
      <w:proofErr w:type="gramStart"/>
      <w:r>
        <w:rPr>
          <w:color w:val="000000"/>
          <w:lang w:eastAsia="zh-CN"/>
        </w:rPr>
        <w:t>azonnal                                                     Felelős</w:t>
      </w:r>
      <w:proofErr w:type="gramEnd"/>
      <w:r>
        <w:rPr>
          <w:color w:val="000000"/>
          <w:lang w:eastAsia="zh-CN"/>
        </w:rPr>
        <w:t>: Szőke Zoltán polgármester</w:t>
      </w:r>
    </w:p>
    <w:p w:rsidR="005D43AC" w:rsidRPr="005D43AC" w:rsidRDefault="005D43AC" w:rsidP="002B5234">
      <w:pPr>
        <w:jc w:val="both"/>
      </w:pPr>
    </w:p>
    <w:p w:rsidR="002B5234" w:rsidRDefault="002B523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B5234" w:rsidRDefault="002B5234" w:rsidP="002B5234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proofErr w:type="gramStart"/>
      <w:r>
        <w:rPr>
          <w:b/>
          <w:lang w:eastAsia="en-US"/>
        </w:rPr>
        <w:lastRenderedPageBreak/>
        <w:t>határozat-tervezet</w:t>
      </w:r>
      <w:proofErr w:type="gramEnd"/>
    </w:p>
    <w:p w:rsidR="002B5234" w:rsidRPr="002B5234" w:rsidRDefault="002B5234" w:rsidP="002B5234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2B5234">
        <w:rPr>
          <w:b/>
          <w:lang w:eastAsia="en-US"/>
        </w:rPr>
        <w:t>TISZAVASVÁRI VÁROS ÖNKORMÁNYZATA</w:t>
      </w:r>
    </w:p>
    <w:p w:rsidR="002B5234" w:rsidRPr="002B5234" w:rsidRDefault="002B5234" w:rsidP="002B5234">
      <w:pPr>
        <w:overflowPunct w:val="0"/>
        <w:autoSpaceDE w:val="0"/>
        <w:autoSpaceDN w:val="0"/>
        <w:adjustRightInd w:val="0"/>
        <w:jc w:val="center"/>
        <w:rPr>
          <w:b/>
          <w:lang w:eastAsia="en-US"/>
        </w:rPr>
      </w:pPr>
      <w:bookmarkStart w:id="0" w:name="_GoBack"/>
      <w:bookmarkEnd w:id="0"/>
      <w:r w:rsidRPr="002B5234">
        <w:rPr>
          <w:b/>
          <w:lang w:eastAsia="en-US"/>
        </w:rPr>
        <w:t>KÉPVISELŐ-TESTÜLETE</w:t>
      </w:r>
    </w:p>
    <w:p w:rsidR="002B5234" w:rsidRPr="002B5234" w:rsidRDefault="002B5234" w:rsidP="001A0F77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……</w:t>
      </w:r>
      <w:r w:rsidRPr="002B5234">
        <w:rPr>
          <w:b/>
          <w:lang w:eastAsia="zh-CN"/>
        </w:rPr>
        <w:t>/2023. (</w:t>
      </w:r>
      <w:r>
        <w:rPr>
          <w:b/>
          <w:lang w:eastAsia="zh-CN"/>
        </w:rPr>
        <w:t>V</w:t>
      </w:r>
      <w:r w:rsidRPr="002B5234">
        <w:rPr>
          <w:b/>
          <w:lang w:eastAsia="zh-CN"/>
        </w:rPr>
        <w:t>I.</w:t>
      </w:r>
      <w:r>
        <w:rPr>
          <w:b/>
          <w:lang w:eastAsia="zh-CN"/>
        </w:rPr>
        <w:t>29</w:t>
      </w:r>
      <w:r w:rsidRPr="002B5234">
        <w:rPr>
          <w:b/>
          <w:lang w:eastAsia="zh-CN"/>
        </w:rPr>
        <w:t>.) Kt. számú</w:t>
      </w:r>
    </w:p>
    <w:p w:rsidR="002B5234" w:rsidRPr="002B5234" w:rsidRDefault="002B5234" w:rsidP="001A0F77">
      <w:pPr>
        <w:suppressAutoHyphens/>
        <w:jc w:val="center"/>
        <w:rPr>
          <w:b/>
          <w:lang w:eastAsia="zh-CN"/>
        </w:rPr>
      </w:pPr>
      <w:proofErr w:type="gramStart"/>
      <w:r w:rsidRPr="002B5234">
        <w:rPr>
          <w:b/>
          <w:lang w:eastAsia="zh-CN"/>
        </w:rPr>
        <w:t>határozata</w:t>
      </w:r>
      <w:proofErr w:type="gramEnd"/>
    </w:p>
    <w:p w:rsidR="002B5234" w:rsidRPr="00FA234E" w:rsidRDefault="002B5234" w:rsidP="002B5234">
      <w:pPr>
        <w:jc w:val="center"/>
        <w:rPr>
          <w:b/>
        </w:rPr>
      </w:pPr>
      <w:r w:rsidRPr="00FA234E">
        <w:rPr>
          <w:b/>
        </w:rPr>
        <w:t xml:space="preserve">A HBVSZ </w:t>
      </w:r>
      <w:proofErr w:type="spellStart"/>
      <w:r w:rsidRPr="00FA234E">
        <w:rPr>
          <w:b/>
        </w:rPr>
        <w:t>Zrt</w:t>
      </w:r>
      <w:proofErr w:type="spellEnd"/>
      <w:r w:rsidRPr="00FA234E">
        <w:rPr>
          <w:b/>
        </w:rPr>
        <w:t>. „</w:t>
      </w:r>
      <w:proofErr w:type="spellStart"/>
      <w:r w:rsidRPr="00FA234E">
        <w:rPr>
          <w:b/>
        </w:rPr>
        <w:t>v.a</w:t>
      </w:r>
      <w:proofErr w:type="spellEnd"/>
      <w:r w:rsidRPr="00FA234E">
        <w:rPr>
          <w:b/>
        </w:rPr>
        <w:t>.” 2023. június 30-án tartandó közgyűlés napirendi pontjai</w:t>
      </w:r>
      <w:r w:rsidR="00F36443">
        <w:rPr>
          <w:b/>
        </w:rPr>
        <w:t>nak elfogadásáról</w:t>
      </w:r>
    </w:p>
    <w:p w:rsidR="002B5234" w:rsidRPr="002B5234" w:rsidRDefault="002B5234" w:rsidP="002B5234">
      <w:pPr>
        <w:suppressAutoHyphens/>
        <w:rPr>
          <w:rFonts w:ascii="Arial Narrow" w:hAnsi="Arial Narrow" w:cs="Arial Narrow"/>
          <w:b/>
          <w:i/>
          <w:iCs/>
          <w:sz w:val="28"/>
          <w:szCs w:val="28"/>
          <w:u w:val="single"/>
          <w:lang w:eastAsia="zh-CN"/>
        </w:rPr>
      </w:pPr>
    </w:p>
    <w:p w:rsidR="0070768C" w:rsidRDefault="002B5234" w:rsidP="002B5234">
      <w:pPr>
        <w:jc w:val="both"/>
        <w:rPr>
          <w:b/>
          <w:lang w:eastAsia="zh-CN"/>
        </w:rPr>
      </w:pPr>
      <w:r w:rsidRPr="002B5234">
        <w:rPr>
          <w:b/>
          <w:lang w:eastAsia="zh-CN"/>
        </w:rPr>
        <w:t>Tiszavasvári Város Önkormányzata Képviselő-testülete „</w:t>
      </w:r>
      <w:proofErr w:type="gramStart"/>
      <w:r>
        <w:rPr>
          <w:lang w:eastAsia="zh-CN"/>
        </w:rPr>
        <w:t>A</w:t>
      </w:r>
      <w:proofErr w:type="gramEnd"/>
      <w:r>
        <w:rPr>
          <w:lang w:eastAsia="zh-CN"/>
        </w:rPr>
        <w:t xml:space="preserve"> </w:t>
      </w:r>
      <w:r w:rsidRPr="002B5234">
        <w:rPr>
          <w:b/>
          <w:lang w:eastAsia="zh-CN"/>
        </w:rPr>
        <w:t xml:space="preserve">HBVSZ </w:t>
      </w:r>
      <w:proofErr w:type="spellStart"/>
      <w:r w:rsidRPr="002B5234">
        <w:rPr>
          <w:b/>
          <w:lang w:eastAsia="zh-CN"/>
        </w:rPr>
        <w:t>Zrt</w:t>
      </w:r>
      <w:proofErr w:type="spellEnd"/>
      <w:r>
        <w:rPr>
          <w:b/>
          <w:lang w:eastAsia="zh-CN"/>
        </w:rPr>
        <w:t>. „</w:t>
      </w:r>
      <w:proofErr w:type="spellStart"/>
      <w:r>
        <w:rPr>
          <w:b/>
          <w:lang w:eastAsia="zh-CN"/>
        </w:rPr>
        <w:t>v.a</w:t>
      </w:r>
      <w:proofErr w:type="spellEnd"/>
      <w:r>
        <w:rPr>
          <w:b/>
          <w:lang w:eastAsia="zh-CN"/>
        </w:rPr>
        <w:t xml:space="preserve">.” 2023. június 30-án tartandó </w:t>
      </w:r>
      <w:r w:rsidR="00F36443">
        <w:rPr>
          <w:b/>
          <w:lang w:eastAsia="zh-CN"/>
        </w:rPr>
        <w:t>közgyűlés napirendi pontjainak elfogadásáról</w:t>
      </w:r>
      <w:r w:rsidRPr="002B5234">
        <w:rPr>
          <w:b/>
          <w:sz w:val="22"/>
          <w:szCs w:val="22"/>
          <w:lang w:eastAsia="zh-CN"/>
        </w:rPr>
        <w:t xml:space="preserve">” </w:t>
      </w:r>
      <w:r w:rsidRPr="002B5234">
        <w:rPr>
          <w:b/>
          <w:lang w:eastAsia="zh-CN"/>
        </w:rPr>
        <w:t>szóló előterjesztéssel kapcsolatban az alábbi döntést hozza:</w:t>
      </w:r>
    </w:p>
    <w:p w:rsidR="008C6E9D" w:rsidRPr="0070768C" w:rsidRDefault="0070768C" w:rsidP="002B5234">
      <w:pPr>
        <w:jc w:val="both"/>
        <w:rPr>
          <w:lang w:eastAsia="zh-CN"/>
        </w:rPr>
      </w:pPr>
      <w:r w:rsidRPr="0070768C">
        <w:rPr>
          <w:lang w:eastAsia="zh-CN"/>
        </w:rPr>
        <w:t>Tiszavasvári Város Önkormányzata Képviselő-testülete:</w:t>
      </w:r>
    </w:p>
    <w:p w:rsidR="008C6E9D" w:rsidRDefault="008C6E9D" w:rsidP="00DF5825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 w:rsidRPr="008C6E9D">
        <w:rPr>
          <w:lang w:eastAsia="zh-CN"/>
        </w:rPr>
        <w:t xml:space="preserve">A </w:t>
      </w:r>
      <w:r>
        <w:rPr>
          <w:lang w:eastAsia="zh-CN"/>
        </w:rPr>
        <w:t xml:space="preserve">végelszámolásról készített tájékoztatót megismerte és </w:t>
      </w:r>
      <w:r w:rsidR="00DF5825">
        <w:rPr>
          <w:lang w:eastAsia="zh-CN"/>
        </w:rPr>
        <w:t>javasolja elfogadni.</w:t>
      </w:r>
    </w:p>
    <w:p w:rsidR="008C6E9D" w:rsidRDefault="008C6E9D" w:rsidP="002B5234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>A végelszámolási eljárás során készült záró adóbevallásokat megtárgyalta, azt a</w:t>
      </w:r>
      <w:r w:rsidR="0070768C">
        <w:rPr>
          <w:lang w:eastAsia="zh-CN"/>
        </w:rPr>
        <w:t>z előterjesztés</w:t>
      </w:r>
      <w:r>
        <w:rPr>
          <w:lang w:eastAsia="zh-CN"/>
        </w:rPr>
        <w:t xml:space="preserve"> 1-2. melléklete szerinti tartalommal </w:t>
      </w:r>
      <w:r w:rsidR="00DF5825">
        <w:rPr>
          <w:lang w:eastAsia="zh-CN"/>
        </w:rPr>
        <w:t xml:space="preserve">javasolja </w:t>
      </w:r>
      <w:r>
        <w:rPr>
          <w:lang w:eastAsia="zh-CN"/>
        </w:rPr>
        <w:t>elfogad</w:t>
      </w:r>
      <w:r w:rsidR="00DF5825">
        <w:rPr>
          <w:lang w:eastAsia="zh-CN"/>
        </w:rPr>
        <w:t>ni</w:t>
      </w:r>
      <w:r>
        <w:rPr>
          <w:lang w:eastAsia="zh-CN"/>
        </w:rPr>
        <w:t>.</w:t>
      </w:r>
    </w:p>
    <w:p w:rsidR="008C6E9D" w:rsidRDefault="008C6E9D" w:rsidP="002B5234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 xml:space="preserve">A zárójelentést megtárgyalta, azt az előterjesztés szerinti tartalommal </w:t>
      </w:r>
      <w:r w:rsidR="00DF5825">
        <w:rPr>
          <w:lang w:eastAsia="zh-CN"/>
        </w:rPr>
        <w:t xml:space="preserve">javasolja </w:t>
      </w:r>
      <w:r>
        <w:rPr>
          <w:lang w:eastAsia="zh-CN"/>
        </w:rPr>
        <w:t>elfogad</w:t>
      </w:r>
      <w:r w:rsidR="00DF5825">
        <w:rPr>
          <w:lang w:eastAsia="zh-CN"/>
        </w:rPr>
        <w:t>ni</w:t>
      </w:r>
      <w:r>
        <w:rPr>
          <w:lang w:eastAsia="zh-CN"/>
        </w:rPr>
        <w:t>.</w:t>
      </w:r>
    </w:p>
    <w:p w:rsidR="008C6E9D" w:rsidRDefault="008C6E9D" w:rsidP="002B5234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 xml:space="preserve">A végelszámolási eljárás során 2023. április 30. fordulónapra készített számviteli beszámolót </w:t>
      </w:r>
      <w:r w:rsidR="00DF5825">
        <w:rPr>
          <w:lang w:eastAsia="zh-CN"/>
        </w:rPr>
        <w:t xml:space="preserve">megtárgyalta, az előterjesztés 4. melléklete szerinti tartalommal javasolja elfogadni. </w:t>
      </w:r>
    </w:p>
    <w:p w:rsidR="00DF5825" w:rsidRDefault="00DF5825" w:rsidP="002B5234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>A végelszámolási eljárás során készült</w:t>
      </w:r>
      <w:r>
        <w:rPr>
          <w:lang w:eastAsia="zh-CN"/>
        </w:rPr>
        <w:t xml:space="preserve"> vagyonfelosztási javaslatot megtárgyalta és az előterjesztés szerinti tartalommal javasolja elfogadni.</w:t>
      </w:r>
    </w:p>
    <w:p w:rsidR="00DF5825" w:rsidRDefault="00DF5825" w:rsidP="002B5234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 xml:space="preserve">A cégnyilvánosságról, a bírósági cégeljárásról és a végelszámolásról szóló 2006. évi V. tv. 112.§ (3) bekezdése alapján javasolja, hogy a vagyon kiadására a HBVSZ </w:t>
      </w:r>
      <w:proofErr w:type="spellStart"/>
      <w:r>
        <w:rPr>
          <w:lang w:eastAsia="zh-CN"/>
        </w:rPr>
        <w:t>Zrt</w:t>
      </w:r>
      <w:proofErr w:type="spellEnd"/>
      <w:r>
        <w:rPr>
          <w:lang w:eastAsia="zh-CN"/>
        </w:rPr>
        <w:t>. „</w:t>
      </w:r>
      <w:proofErr w:type="spellStart"/>
      <w:r>
        <w:rPr>
          <w:lang w:eastAsia="zh-CN"/>
        </w:rPr>
        <w:t>v.a</w:t>
      </w:r>
      <w:proofErr w:type="spellEnd"/>
      <w:r>
        <w:rPr>
          <w:lang w:eastAsia="zh-CN"/>
        </w:rPr>
        <w:t>.” törlésére vonatkozó cégbírósági végzés jogerőre emelkedését követő 1 hónapon belül kerüljön sor.</w:t>
      </w:r>
      <w:r w:rsidR="0070768C">
        <w:rPr>
          <w:lang w:eastAsia="zh-CN"/>
        </w:rPr>
        <w:t xml:space="preserve"> Javasolja fenti tevékenység végrehajtására dr. Tóth Szilvia végelszámolót kijelölni. A vagyonkiadást az egyes vagyonelemek tekintetében az alábbiak szerint javasolja meghatározni:</w:t>
      </w:r>
    </w:p>
    <w:p w:rsidR="0070768C" w:rsidRDefault="0070768C" w:rsidP="0070768C">
      <w:pPr>
        <w:pStyle w:val="Listaszerbekezds"/>
        <w:numPr>
          <w:ilvl w:val="0"/>
          <w:numId w:val="3"/>
        </w:numPr>
        <w:jc w:val="both"/>
        <w:rPr>
          <w:lang w:eastAsia="zh-CN"/>
        </w:rPr>
      </w:pPr>
      <w:r>
        <w:rPr>
          <w:lang w:eastAsia="zh-CN"/>
        </w:rPr>
        <w:t>pénzeszközök: birtokbaadás- banki átutalás formájában</w:t>
      </w:r>
    </w:p>
    <w:p w:rsidR="0070768C" w:rsidRDefault="0070768C" w:rsidP="0070768C">
      <w:pPr>
        <w:pStyle w:val="Listaszerbekezds"/>
        <w:numPr>
          <w:ilvl w:val="0"/>
          <w:numId w:val="3"/>
        </w:numPr>
        <w:jc w:val="both"/>
        <w:rPr>
          <w:lang w:eastAsia="zh-CN"/>
        </w:rPr>
      </w:pPr>
      <w:r>
        <w:rPr>
          <w:lang w:eastAsia="zh-CN"/>
        </w:rPr>
        <w:t>ingatlanok: átadás-átvételi jegyzőkönyv alapján a vagyonfelosztási javaslat szerint</w:t>
      </w:r>
    </w:p>
    <w:p w:rsidR="0070768C" w:rsidRDefault="0070768C" w:rsidP="0070768C">
      <w:pPr>
        <w:pStyle w:val="Listaszerbekezds"/>
        <w:numPr>
          <w:ilvl w:val="0"/>
          <w:numId w:val="3"/>
        </w:numPr>
        <w:jc w:val="both"/>
        <w:rPr>
          <w:lang w:eastAsia="zh-CN"/>
        </w:rPr>
      </w:pPr>
      <w:r>
        <w:rPr>
          <w:lang w:eastAsia="zh-CN"/>
        </w:rPr>
        <w:t xml:space="preserve">ingó tárgyi eszközök: </w:t>
      </w:r>
      <w:r>
        <w:rPr>
          <w:lang w:eastAsia="zh-CN"/>
        </w:rPr>
        <w:t>átadás-átvételi jegyzőkönyv alapján a vagyonfelosztási javaslat szerint</w:t>
      </w:r>
    </w:p>
    <w:p w:rsidR="0070768C" w:rsidRDefault="0070768C" w:rsidP="0070768C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>Javasolja elfogadni az alábbiakat: Minden önkormányzat gondoskodik saját iratanyagának elszállításáról, tárolásáról, illetve a tárolási idő lejártával annak megsemmisítéséről. Esetleges iratkikérés esetén hozzáférést biztosít az iratanyaghoz a végelszámoló részére. A közgyűlés a központi iroda számviteli bizonylatainak, iratanyagának tárolásával Hajdúböszörmény Város Önkormányzatát bízza meg. Az iratanyag őrzését, tárolási idő lejártával annak megsemmisítését, illetve a végelszámoló részére történő hozzáférés biztosítását külön díjazás megállapítása nélkül vállalják.</w:t>
      </w:r>
      <w:r w:rsidR="005D43AC">
        <w:rPr>
          <w:lang w:eastAsia="zh-CN"/>
        </w:rPr>
        <w:t xml:space="preserve"> A végelszámolás eljárás időszakában keletkezett iratanyag átadásáról Hajdúböszörmény Város Önkormányzata részére dr. Tóth Szilvia, végelszámoló gondoskodik a HBVSZ </w:t>
      </w:r>
      <w:proofErr w:type="spellStart"/>
      <w:r w:rsidR="005D43AC">
        <w:rPr>
          <w:lang w:eastAsia="zh-CN"/>
        </w:rPr>
        <w:t>Zrt</w:t>
      </w:r>
      <w:proofErr w:type="spellEnd"/>
      <w:r w:rsidR="005D43AC">
        <w:rPr>
          <w:lang w:eastAsia="zh-CN"/>
        </w:rPr>
        <w:t>. „</w:t>
      </w:r>
      <w:proofErr w:type="spellStart"/>
      <w:r w:rsidR="005D43AC">
        <w:rPr>
          <w:lang w:eastAsia="zh-CN"/>
        </w:rPr>
        <w:t>v.a</w:t>
      </w:r>
      <w:proofErr w:type="spellEnd"/>
      <w:r w:rsidR="005D43AC">
        <w:rPr>
          <w:lang w:eastAsia="zh-CN"/>
        </w:rPr>
        <w:t>.” törlésére vonatkozó cégbírósági végzés jogerőre emelkedését követő 1 hónapon belül.</w:t>
      </w:r>
    </w:p>
    <w:p w:rsidR="005D43AC" w:rsidRDefault="005D43AC" w:rsidP="0070768C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>Javasolja a végelszámolót felmenteni tisztségéből.</w:t>
      </w:r>
    </w:p>
    <w:p w:rsidR="005D43AC" w:rsidRDefault="005D43AC" w:rsidP="0070768C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>Javasolja a cégjegyzékből való törlés kezdeményezését.</w:t>
      </w:r>
    </w:p>
    <w:p w:rsidR="005D43AC" w:rsidRDefault="005D43AC" w:rsidP="0070768C">
      <w:pPr>
        <w:pStyle w:val="Listaszerbekezds"/>
        <w:numPr>
          <w:ilvl w:val="0"/>
          <w:numId w:val="2"/>
        </w:numPr>
        <w:jc w:val="both"/>
        <w:rPr>
          <w:lang w:eastAsia="zh-CN"/>
        </w:rPr>
      </w:pPr>
      <w:r>
        <w:rPr>
          <w:lang w:eastAsia="zh-CN"/>
        </w:rPr>
        <w:t xml:space="preserve">Felkéri a polgármestert, hogy jelen határozat alapján adja le szavazatait a HBVSZ </w:t>
      </w:r>
      <w:proofErr w:type="spellStart"/>
      <w:r>
        <w:rPr>
          <w:lang w:eastAsia="zh-CN"/>
        </w:rPr>
        <w:t>Zrt</w:t>
      </w:r>
      <w:proofErr w:type="spellEnd"/>
      <w:r>
        <w:rPr>
          <w:lang w:eastAsia="zh-CN"/>
        </w:rPr>
        <w:t>. „</w:t>
      </w:r>
      <w:proofErr w:type="spellStart"/>
      <w:r>
        <w:rPr>
          <w:lang w:eastAsia="zh-CN"/>
        </w:rPr>
        <w:t>v.a</w:t>
      </w:r>
      <w:proofErr w:type="spellEnd"/>
      <w:r>
        <w:rPr>
          <w:lang w:eastAsia="zh-CN"/>
        </w:rPr>
        <w:t>.” 2023. június 30. napján tartandó közgyűlésén.</w:t>
      </w:r>
    </w:p>
    <w:p w:rsidR="001A0F77" w:rsidRDefault="001A0F77" w:rsidP="005D43AC">
      <w:pPr>
        <w:ind w:left="360"/>
        <w:jc w:val="both"/>
        <w:rPr>
          <w:lang w:eastAsia="zh-CN"/>
        </w:rPr>
      </w:pPr>
    </w:p>
    <w:p w:rsidR="0070768C" w:rsidRDefault="005D43AC" w:rsidP="005D43AC">
      <w:pPr>
        <w:ind w:left="360"/>
        <w:jc w:val="both"/>
        <w:rPr>
          <w:lang w:eastAsia="zh-CN"/>
        </w:rPr>
      </w:pPr>
      <w:r>
        <w:rPr>
          <w:lang w:eastAsia="zh-CN"/>
        </w:rPr>
        <w:t xml:space="preserve">Határidő: 2023. június 30. </w:t>
      </w:r>
      <w:r w:rsidR="001A0F77">
        <w:rPr>
          <w:lang w:eastAsia="zh-CN"/>
        </w:rPr>
        <w:t xml:space="preserve">                                    </w:t>
      </w:r>
      <w:r>
        <w:rPr>
          <w:lang w:eastAsia="zh-CN"/>
        </w:rPr>
        <w:t>Felelős: Szőke Zoltán polgármester</w:t>
      </w:r>
    </w:p>
    <w:sectPr w:rsidR="00707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E620B"/>
    <w:multiLevelType w:val="hybridMultilevel"/>
    <w:tmpl w:val="0CDA4EC0"/>
    <w:lvl w:ilvl="0" w:tplc="D2EA0D6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676D1006"/>
    <w:multiLevelType w:val="hybridMultilevel"/>
    <w:tmpl w:val="9618A1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51739"/>
    <w:multiLevelType w:val="hybridMultilevel"/>
    <w:tmpl w:val="0518E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4E"/>
    <w:rsid w:val="001A0F77"/>
    <w:rsid w:val="002B5234"/>
    <w:rsid w:val="0035262F"/>
    <w:rsid w:val="00494787"/>
    <w:rsid w:val="004B120B"/>
    <w:rsid w:val="005D43AC"/>
    <w:rsid w:val="0070768C"/>
    <w:rsid w:val="007E2FD2"/>
    <w:rsid w:val="0081221B"/>
    <w:rsid w:val="008C6E9D"/>
    <w:rsid w:val="008E6952"/>
    <w:rsid w:val="00C10E68"/>
    <w:rsid w:val="00CF6996"/>
    <w:rsid w:val="00D46E3B"/>
    <w:rsid w:val="00DD3BDE"/>
    <w:rsid w:val="00DF5825"/>
    <w:rsid w:val="00E51798"/>
    <w:rsid w:val="00F03FC6"/>
    <w:rsid w:val="00F36443"/>
    <w:rsid w:val="00FA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2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6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2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6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1046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11</cp:revision>
  <dcterms:created xsi:type="dcterms:W3CDTF">2023-06-26T11:57:00Z</dcterms:created>
  <dcterms:modified xsi:type="dcterms:W3CDTF">2023-06-26T13:34:00Z</dcterms:modified>
</cp:coreProperties>
</file>