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BA96F" w14:textId="682D91AD" w:rsidR="007F557D" w:rsidRDefault="00940410" w:rsidP="00FB295D">
      <w:pPr>
        <w:pStyle w:val="Szvegtrzs"/>
        <w:spacing w:before="240" w:after="480"/>
        <w:jc w:val="center"/>
        <w:rPr>
          <w:b/>
          <w:bCs/>
          <w:szCs w:val="24"/>
        </w:rPr>
      </w:pPr>
      <w:r>
        <w:rPr>
          <w:b/>
          <w:bCs/>
          <w:szCs w:val="24"/>
        </w:rPr>
        <w:t>RENDELETTERVEZET</w:t>
      </w:r>
    </w:p>
    <w:p w14:paraId="5FE3132C" w14:textId="64BC5026" w:rsidR="00FB295D" w:rsidRDefault="00FB295D" w:rsidP="00FB295D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Képviselő-testületének .../2022. (</w:t>
      </w:r>
      <w:r>
        <w:rPr>
          <w:b/>
          <w:bCs/>
        </w:rPr>
        <w:t>..</w:t>
      </w:r>
      <w:r>
        <w:rPr>
          <w:b/>
          <w:bCs/>
          <w:szCs w:val="24"/>
        </w:rPr>
        <w:t xml:space="preserve">. </w:t>
      </w:r>
      <w:r>
        <w:rPr>
          <w:b/>
          <w:bCs/>
        </w:rPr>
        <w:t>..</w:t>
      </w:r>
      <w:r>
        <w:rPr>
          <w:b/>
          <w:bCs/>
          <w:szCs w:val="24"/>
        </w:rPr>
        <w:t>.) önkormányzati rendelete</w:t>
      </w:r>
    </w:p>
    <w:p w14:paraId="25636F3B" w14:textId="77777777" w:rsidR="00FB295D" w:rsidRDefault="00FB295D" w:rsidP="00FB295D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2022. évi költségvetéséről szóló 4/2022.(II.15.) önkormányzati rendeletének módosításáról</w:t>
      </w:r>
    </w:p>
    <w:p w14:paraId="29257E89" w14:textId="77777777" w:rsidR="00FB295D" w:rsidRDefault="00FB295D" w:rsidP="00FB295D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14:paraId="1E7411BB" w14:textId="77777777" w:rsidR="00FB295D" w:rsidRDefault="00FB295D" w:rsidP="00FB295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65D9031B" w14:textId="77777777" w:rsidR="00FB295D" w:rsidRDefault="00FB295D" w:rsidP="00FB295D">
      <w:pPr>
        <w:pStyle w:val="Szvegtrzs"/>
      </w:pPr>
      <w:r>
        <w:rPr>
          <w:szCs w:val="24"/>
        </w:rPr>
        <w:t>(1) Az önkormányzat 2022. évi költségvetéséről szóló 4/2022. (II. 15.) önkormányzati rendelet 2. § (1) bekezdés a) és b) pontja helyébe a következő rendelkezések lépnek:</w:t>
      </w:r>
    </w:p>
    <w:p w14:paraId="51590A49" w14:textId="77777777" w:rsidR="00FB295D" w:rsidRDefault="00FB295D" w:rsidP="00FB295D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költségvetését:)</w:t>
      </w:r>
    </w:p>
    <w:p w14:paraId="5FEC6670" w14:textId="77777777" w:rsidR="00FB295D" w:rsidRDefault="00FB295D" w:rsidP="00FB295D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4.636.473.946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bevétellel</w:t>
      </w:r>
    </w:p>
    <w:p w14:paraId="0B22C150" w14:textId="77777777" w:rsidR="00FB295D" w:rsidRDefault="00FB295D" w:rsidP="00FB295D">
      <w:pPr>
        <w:pStyle w:val="Szvegtrzs"/>
        <w:spacing w:after="240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  <w:t>7.219.640.595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kiadással”</w:t>
      </w:r>
    </w:p>
    <w:p w14:paraId="4F5EDFBF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 xml:space="preserve">(2) Az önkormányzat 2022. évi költségvetéséről szóló 4/2022. (II. 15.) önkormányzati rendelet 2. § (1) bekezdés c) pont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) és </w:t>
      </w:r>
      <w:proofErr w:type="spellStart"/>
      <w:r>
        <w:rPr>
          <w:szCs w:val="24"/>
        </w:rPr>
        <w:t>cb</w:t>
      </w:r>
      <w:proofErr w:type="spellEnd"/>
      <w:r>
        <w:rPr>
          <w:szCs w:val="24"/>
        </w:rPr>
        <w:t>) alpontja helyébe a következő rendelkezések lépnek:</w:t>
      </w:r>
    </w:p>
    <w:p w14:paraId="05BA7962" w14:textId="77777777" w:rsidR="00FB295D" w:rsidRDefault="00FB295D" w:rsidP="00FB295D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</w:t>
      </w:r>
      <w:r>
        <w:rPr>
          <w:i/>
          <w:iCs/>
          <w:szCs w:val="24"/>
        </w:rPr>
        <w:tab/>
        <w:t xml:space="preserve"> </w:t>
      </w:r>
      <w:r>
        <w:rPr>
          <w:i/>
          <w:iCs/>
          <w:szCs w:val="24"/>
        </w:rPr>
        <w:br/>
        <w:t>2.583.166.649 Ft költségvetési hiánnyal, ebből:)</w:t>
      </w:r>
    </w:p>
    <w:p w14:paraId="5DCF53A8" w14:textId="77777777" w:rsidR="00FB295D" w:rsidRDefault="00FB295D" w:rsidP="00FB295D">
      <w:pPr>
        <w:pStyle w:val="Szvegtrzs"/>
        <w:ind w:left="980" w:hanging="400"/>
      </w:pPr>
      <w:r>
        <w:rPr>
          <w:szCs w:val="24"/>
        </w:rPr>
        <w:t>„</w:t>
      </w:r>
      <w:proofErr w:type="spellStart"/>
      <w:r>
        <w:rPr>
          <w:i/>
          <w:iCs/>
          <w:szCs w:val="24"/>
        </w:rPr>
        <w:t>ca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186.539.982</w:t>
      </w:r>
      <w:r>
        <w:rPr>
          <w:b/>
          <w:bCs/>
          <w:szCs w:val="24"/>
        </w:rPr>
        <w:t xml:space="preserve"> </w:t>
      </w:r>
      <w:r>
        <w:rPr>
          <w:szCs w:val="24"/>
        </w:rPr>
        <w:t>Ft működési hiánnyal</w:t>
      </w:r>
    </w:p>
    <w:p w14:paraId="75C93091" w14:textId="77777777" w:rsidR="00FB295D" w:rsidRDefault="00FB295D" w:rsidP="00FB295D">
      <w:pPr>
        <w:pStyle w:val="Szvegtrzs"/>
        <w:spacing w:after="240"/>
        <w:ind w:left="980" w:hanging="400"/>
      </w:pPr>
      <w:proofErr w:type="spellStart"/>
      <w:r>
        <w:rPr>
          <w:i/>
          <w:iCs/>
          <w:szCs w:val="24"/>
        </w:rPr>
        <w:t>cb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2.396.626.667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hiánnyal”</w:t>
      </w:r>
    </w:p>
    <w:p w14:paraId="42591107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(3) Az önkormányzat 2022. évi költségvetéséről szóló 4/2022. (II. 15.) önkormányzati rendelet 2. § (1) bekezdés d) és e) pontja helyébe a következő rendelkezések lépnek:</w:t>
      </w:r>
    </w:p>
    <w:p w14:paraId="6DEF182D" w14:textId="77777777" w:rsidR="00FB295D" w:rsidRDefault="00FB295D" w:rsidP="00FB295D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2022. évi költségvetését:)</w:t>
      </w:r>
    </w:p>
    <w:p w14:paraId="087F6000" w14:textId="77777777" w:rsidR="00FB295D" w:rsidRDefault="00FB295D" w:rsidP="00FB295D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d)</w:t>
      </w:r>
      <w:r>
        <w:rPr>
          <w:szCs w:val="24"/>
        </w:rPr>
        <w:tab/>
        <w:t>3.710.971.052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finanszírozási bevétellel</w:t>
      </w:r>
    </w:p>
    <w:p w14:paraId="199297F9" w14:textId="77777777" w:rsidR="00FB295D" w:rsidRDefault="00FB295D" w:rsidP="00FB295D">
      <w:pPr>
        <w:pStyle w:val="Szvegtrzs"/>
        <w:spacing w:after="240"/>
        <w:ind w:left="580" w:hanging="560"/>
      </w:pPr>
      <w:r>
        <w:rPr>
          <w:i/>
          <w:iCs/>
          <w:szCs w:val="24"/>
        </w:rPr>
        <w:t>e)</w:t>
      </w:r>
      <w:r>
        <w:rPr>
          <w:szCs w:val="24"/>
        </w:rPr>
        <w:tab/>
        <w:t>1.127.804.403 Ft finanszírozási kiadással”</w:t>
      </w:r>
    </w:p>
    <w:p w14:paraId="27DCF93C" w14:textId="77777777" w:rsidR="00FB295D" w:rsidRDefault="00FB295D" w:rsidP="00FB295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63523B1A" w14:textId="77777777" w:rsidR="00FB295D" w:rsidRDefault="00FB295D" w:rsidP="00FB295D">
      <w:pPr>
        <w:pStyle w:val="Szvegtrzs"/>
      </w:pPr>
      <w:r>
        <w:rPr>
          <w:szCs w:val="24"/>
        </w:rPr>
        <w:t>Az önkormányzat 2022. évi költségvetéséről szóló 4/2022. (II. 15.) önkormányzati rendelet 3. § (2) bekezdése helyébe a következő rendelkezés lép:</w:t>
      </w:r>
    </w:p>
    <w:p w14:paraId="64B23926" w14:textId="77777777" w:rsidR="00FB295D" w:rsidRDefault="00FB295D" w:rsidP="00FB295D">
      <w:pPr>
        <w:pStyle w:val="Szvegtrzs"/>
        <w:spacing w:before="240" w:after="240"/>
      </w:pPr>
      <w:r>
        <w:rPr>
          <w:szCs w:val="24"/>
        </w:rPr>
        <w:t>„(2) Az önkormányzat a kiadások között 40</w:t>
      </w:r>
      <w:r>
        <w:rPr>
          <w:b/>
          <w:bCs/>
          <w:szCs w:val="24"/>
        </w:rPr>
        <w:t>.</w:t>
      </w:r>
      <w:r>
        <w:rPr>
          <w:szCs w:val="24"/>
        </w:rPr>
        <w:t>497</w:t>
      </w:r>
      <w:r>
        <w:rPr>
          <w:b/>
          <w:bCs/>
          <w:szCs w:val="24"/>
        </w:rPr>
        <w:t>.</w:t>
      </w:r>
      <w:r>
        <w:rPr>
          <w:szCs w:val="24"/>
        </w:rPr>
        <w:t>740 Ft általános, 114</w:t>
      </w:r>
      <w:r>
        <w:rPr>
          <w:b/>
          <w:bCs/>
          <w:szCs w:val="24"/>
        </w:rPr>
        <w:t>.</w:t>
      </w:r>
      <w:r>
        <w:rPr>
          <w:szCs w:val="24"/>
        </w:rPr>
        <w:t>402</w:t>
      </w:r>
      <w:r>
        <w:rPr>
          <w:b/>
          <w:bCs/>
          <w:szCs w:val="24"/>
        </w:rPr>
        <w:t>.</w:t>
      </w:r>
      <w:r>
        <w:rPr>
          <w:szCs w:val="24"/>
        </w:rPr>
        <w:t>769 Ft céltartalékot állapít meg, melyeket részletesen a 35. melléklet tartalmaz.”</w:t>
      </w:r>
    </w:p>
    <w:p w14:paraId="24474571" w14:textId="77777777" w:rsidR="00FB295D" w:rsidRDefault="00FB295D" w:rsidP="00FB295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5D3FC356" w14:textId="77777777" w:rsidR="00FB295D" w:rsidRDefault="00FB295D" w:rsidP="00FB295D">
      <w:pPr>
        <w:pStyle w:val="Szvegtrzs"/>
      </w:pPr>
      <w:r>
        <w:rPr>
          <w:szCs w:val="24"/>
        </w:rPr>
        <w:lastRenderedPageBreak/>
        <w:t>(1) Az önkormányzat 2022. évi költségvetéséről szóló 4/2022. (II. 15.) önkormányzati rendelet 1. melléklete helyébe az 1. melléklet lép.</w:t>
      </w:r>
    </w:p>
    <w:p w14:paraId="7235986D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(2) Az önkormányzat 2022. évi költségvetéséről szóló 4/2022. (II. 15.) önkormányzati rendelet 2. melléklete helyébe a 2. melléklet lép.</w:t>
      </w:r>
    </w:p>
    <w:p w14:paraId="0D2573CE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(3) Az önkormányzat 2022. évi költségvetéséről szóló 4/2022. (II. 15.) önkormányzati rendelet 3. melléklete helyébe a 3. melléklet lép.</w:t>
      </w:r>
    </w:p>
    <w:p w14:paraId="70D85005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(4) Az önkormányzat 2022. évi költségvetéséről szóló 4/2022. (II. 15.) önkormányzati rendelet 4. melléklete helyébe a 4. melléklet lép.</w:t>
      </w:r>
    </w:p>
    <w:p w14:paraId="3582B3C6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(5) Az önkormányzat 2022. évi költségvetéséről szóló 4/2022. (II. 15.) önkormányzati rendelet 6. melléklete helyébe az 5. melléklet lép.</w:t>
      </w:r>
    </w:p>
    <w:p w14:paraId="72377264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(6) Az önkormányzat 2022. évi költségvetéséről szóló 4/2022. (II. 15.) önkormányzati rendelet 7. melléklete helyébe a 6. melléklet lép.</w:t>
      </w:r>
    </w:p>
    <w:p w14:paraId="542C60C3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(7) Az önkormányzat 2022. évi költségvetéséről szóló 4/2022. (II. 15.) önkormányzati rendelet 11. melléklete helyébe a 7. melléklet lép.</w:t>
      </w:r>
    </w:p>
    <w:p w14:paraId="4588EB30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(8) Az önkormányzat 2022. évi költségvetéséről szóló 4/2022. (II. 15.) önkormányzati rendelet 12. melléklete helyébe a 8. melléklet lép.</w:t>
      </w:r>
    </w:p>
    <w:p w14:paraId="30B35BD1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(9) Az önkormányzat 2022. évi költségvetéséről szóló 4/2022. (II. 15.) önkormányzati rendelet 13. melléklete helyébe a 9. melléklet lép.</w:t>
      </w:r>
    </w:p>
    <w:p w14:paraId="6BD6306C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(10) Az önkormányzat 2022. évi költségvetéséről szóló 4/2022. (II. 15.) önkormányzati rendelet 14. melléklete helyébe a 10. melléklet lép.</w:t>
      </w:r>
    </w:p>
    <w:p w14:paraId="130C94BA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(11) Az önkormányzat 2022. évi költségvetéséről szóló 4/2022. (II. 15.) önkormányzati rendelet 15. melléklete helyébe a 11. melléklet lép.</w:t>
      </w:r>
    </w:p>
    <w:p w14:paraId="64B24FDA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(12) Az önkormányzat 2022. évi költségvetéséről szóló 4/2022. (II. 15.) önkormányzati rendelet 16. melléklete helyébe a 12. melléklet lép.</w:t>
      </w:r>
    </w:p>
    <w:p w14:paraId="27AE4573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(13) Az önkormányzat 2022. évi költségvetéséről szóló 4/2022. (II. 15.) önkormányzati rendelet 17. melléklete helyébe a 13. melléklet lép.</w:t>
      </w:r>
    </w:p>
    <w:p w14:paraId="63AB0BCA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(14) Az önkormányzat 2022. évi költségvetéséről szóló 4/2022. (II. 15.) önkormányzati rendelet 18. melléklete helyébe a 14. melléklet lép.</w:t>
      </w:r>
    </w:p>
    <w:p w14:paraId="33F03B5F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(15) Az önkormányzat 2022. évi költségvetéséről szóló 4/2022. (II. 15.) önkormányzati rendelet 20. melléklete helyébe a 15. melléklet lép.</w:t>
      </w:r>
    </w:p>
    <w:p w14:paraId="22227013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(16) Az önkormányzat 2022. évi költségvetéséről szóló 4/2022. (II. 15.) önkormányzati rendelet 21. melléklete helyébe a 16. melléklet lép.</w:t>
      </w:r>
    </w:p>
    <w:p w14:paraId="1E324419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(17) Az önkormányzat 2022. évi költségvetéséről szóló 4/2022. (II. 15.) önkormányzati rendelet 22. melléklete helyébe a 17. melléklet lép.</w:t>
      </w:r>
    </w:p>
    <w:p w14:paraId="096B3998" w14:textId="77777777" w:rsidR="00FB295D" w:rsidRDefault="00FB295D" w:rsidP="00FB295D">
      <w:pPr>
        <w:pStyle w:val="Szvegtrzs"/>
        <w:spacing w:before="240"/>
      </w:pPr>
      <w:r>
        <w:rPr>
          <w:szCs w:val="24"/>
        </w:rPr>
        <w:lastRenderedPageBreak/>
        <w:t>(18) Az önkormányzat 2022. évi költségvetéséről szóló 4/2022. (II. 15.) önkormányzati rendelet 27. melléklete helyébe a 18. melléklet lép.</w:t>
      </w:r>
    </w:p>
    <w:p w14:paraId="718D2CC5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(19) Az önkormányzat 2022. évi költségvetéséről szóló 4/2022. (II. 15.) önkormányzati rendelet 29. melléklete helyébe a 19. melléklet lép.</w:t>
      </w:r>
    </w:p>
    <w:p w14:paraId="4FFB7661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(20) Az önkormányzat 2022. évi költségvetéséről szóló 4/2022. (II. 15.) önkormányzati rendelet 31. melléklete helyébe a 20. melléklet lép.</w:t>
      </w:r>
    </w:p>
    <w:p w14:paraId="7CF947F8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(21) Az önkormányzat 2022. évi költségvetéséről szóló 4/2022. (II. 15.) önkormányzati rendelet 32. melléklete helyébe a 21. melléklet lép.</w:t>
      </w:r>
    </w:p>
    <w:p w14:paraId="024AE20B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(22) Az önkormányzat 2022. évi költségvetéséről szóló 4/2022. (II. 15.) önkormányzati rendelet 34. melléklete helyébe a 22. melléklet lép.</w:t>
      </w:r>
    </w:p>
    <w:p w14:paraId="0DCE77AC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(23) Az önkormányzat 2022. évi költségvetéséről szóló 4/2022. (II. 15.) önkormányzati rendelet 35. melléklete helyébe a 23. melléklet lép.</w:t>
      </w:r>
    </w:p>
    <w:p w14:paraId="44D1B364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(24) Az önkormányzat 2022. évi költségvetéséről szóló 4/2022. (II. 15.) önkormányzati rendelet 36. melléklete helyébe a 24. melléklet lép.</w:t>
      </w:r>
    </w:p>
    <w:p w14:paraId="3BDBCCC2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(25) Az önkormányzat 2022. évi költségvetéséről szóló 4/2022. (II. 15.) önkormányzati rendelet 39. melléklete helyébe a 25. melléklet lép.</w:t>
      </w:r>
    </w:p>
    <w:p w14:paraId="7A4B089D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(26) Az önkormányzat 2022. évi költségvetéséről szóló 4/2022. (II. 15.) önkormányzati rendelet 40. melléklete helyébe a 26. melléklet lép.</w:t>
      </w:r>
    </w:p>
    <w:p w14:paraId="2B965C95" w14:textId="77777777" w:rsidR="00FB295D" w:rsidRDefault="00FB295D" w:rsidP="00FB295D">
      <w:pPr>
        <w:pStyle w:val="Szvegtrzs"/>
        <w:spacing w:before="240"/>
      </w:pPr>
      <w:r>
        <w:rPr>
          <w:szCs w:val="24"/>
        </w:rPr>
        <w:t>(27) Az önkormányzat 2022. évi költségvetéséről szóló 4/2022. (II. 15.) önkormányzati rendelet 42. melléklete helyébe a 27. melléklet lép.</w:t>
      </w:r>
    </w:p>
    <w:p w14:paraId="426A892F" w14:textId="77777777" w:rsidR="00FB295D" w:rsidRDefault="00FB295D" w:rsidP="00FB295D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0C1DADBD" w14:textId="3F7A9A76" w:rsidR="00FB295D" w:rsidRDefault="00FB295D" w:rsidP="00FB295D">
      <w:pPr>
        <w:pStyle w:val="Szvegtrzs"/>
      </w:pPr>
      <w:r>
        <w:rPr>
          <w:szCs w:val="24"/>
        </w:rPr>
        <w:t>Ez a rendelet 2022. december 16-án lép hatályba.</w:t>
      </w:r>
    </w:p>
    <w:p w14:paraId="4F6C72B7" w14:textId="77777777" w:rsidR="00FB295D" w:rsidRDefault="00FB295D" w:rsidP="00FB295D">
      <w:pPr>
        <w:pStyle w:val="Szvegtrzs"/>
      </w:pPr>
    </w:p>
    <w:p w14:paraId="0E79A981" w14:textId="74BA2996" w:rsidR="00FB295D" w:rsidRPr="006E58CA" w:rsidRDefault="00FB295D" w:rsidP="00FB295D">
      <w:pPr>
        <w:pStyle w:val="Szvegtrzs"/>
        <w:rPr>
          <w:rFonts w:eastAsia="Noto Sans CJK SC Regular" w:cs="FreeSans"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kern w:val="2"/>
          <w:szCs w:val="24"/>
          <w:lang w:eastAsia="zh-CN" w:bidi="hi-IN"/>
        </w:rPr>
        <w:t xml:space="preserve">Tiszavasvári, 2022. </w:t>
      </w:r>
      <w:r>
        <w:rPr>
          <w:rFonts w:eastAsia="Noto Sans CJK SC Regular" w:cs="FreeSans"/>
          <w:kern w:val="2"/>
          <w:szCs w:val="24"/>
          <w:lang w:eastAsia="zh-CN" w:bidi="hi-IN"/>
        </w:rPr>
        <w:t>december 15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6C68773A" w14:textId="77777777" w:rsidR="00FB295D" w:rsidRPr="006E58CA" w:rsidRDefault="00FB295D" w:rsidP="00FB295D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7EB2E334" w14:textId="77777777" w:rsidR="00FB295D" w:rsidRPr="006E58CA" w:rsidRDefault="00FB295D" w:rsidP="00FB295D">
      <w:pPr>
        <w:suppressAutoHyphens/>
        <w:rPr>
          <w:rFonts w:eastAsia="Noto Sans CJK SC Regular" w:cs="FreeSans"/>
          <w:kern w:val="2"/>
          <w:szCs w:val="24"/>
          <w:lang w:eastAsia="zh-CN" w:bidi="hi-IN"/>
        </w:rPr>
      </w:pPr>
    </w:p>
    <w:p w14:paraId="2FC33AE7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Szőke Zoltán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 xml:space="preserve">Dr. </w:t>
      </w:r>
      <w:proofErr w:type="spellStart"/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>Kórik</w:t>
      </w:r>
      <w:proofErr w:type="spellEnd"/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 xml:space="preserve"> Zsuzsanna</w:t>
      </w:r>
    </w:p>
    <w:p w14:paraId="6FB770E1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  <w:r w:rsidRPr="006E58CA">
        <w:rPr>
          <w:rFonts w:eastAsia="Noto Sans CJK SC Regular" w:cs="FreeSans"/>
          <w:b/>
          <w:bCs/>
          <w:kern w:val="2"/>
          <w:szCs w:val="24"/>
          <w:lang w:eastAsia="zh-CN" w:bidi="hi-IN"/>
        </w:rPr>
        <w:t>polgármester</w:t>
      </w: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6B725415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1C109CA5" w14:textId="77777777" w:rsidR="00FB295D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445638E3" w14:textId="77777777" w:rsidR="00FB295D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3AD1393A" w14:textId="77777777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078D3AF8" w14:textId="610D7941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 xml:space="preserve">     Kihirdetve: 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2022.</w:t>
      </w:r>
      <w:r>
        <w:rPr>
          <w:rFonts w:eastAsia="Noto Sans CJK SC Regular" w:cs="FreeSans"/>
          <w:kern w:val="2"/>
          <w:szCs w:val="24"/>
          <w:lang w:eastAsia="zh-CN" w:bidi="hi-IN"/>
        </w:rPr>
        <w:t xml:space="preserve"> december 15</w:t>
      </w:r>
      <w:r w:rsidRPr="006E58CA">
        <w:rPr>
          <w:rFonts w:eastAsia="Noto Sans CJK SC Regular" w:cs="FreeSans"/>
          <w:kern w:val="2"/>
          <w:szCs w:val="24"/>
          <w:lang w:eastAsia="zh-CN" w:bidi="hi-IN"/>
        </w:rPr>
        <w:t>.</w:t>
      </w:r>
    </w:p>
    <w:p w14:paraId="501BE7DA" w14:textId="77777777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599A7308" w14:textId="77777777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</w:p>
    <w:p w14:paraId="153BD5C5" w14:textId="77777777" w:rsidR="00FB295D" w:rsidRPr="006E58CA" w:rsidRDefault="00FB295D" w:rsidP="00FB295D">
      <w:pPr>
        <w:tabs>
          <w:tab w:val="center" w:pos="2268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</w:r>
    </w:p>
    <w:p w14:paraId="3384B491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 xml:space="preserve">Dr. </w:t>
      </w:r>
      <w:proofErr w:type="spellStart"/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>Kórik</w:t>
      </w:r>
      <w:proofErr w:type="spellEnd"/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 xml:space="preserve"> Zsuzsanna</w:t>
      </w:r>
    </w:p>
    <w:p w14:paraId="050FFBE4" w14:textId="77777777" w:rsidR="00FB295D" w:rsidRPr="006E58CA" w:rsidRDefault="00FB295D" w:rsidP="00FB295D">
      <w:pPr>
        <w:tabs>
          <w:tab w:val="center" w:pos="2552"/>
          <w:tab w:val="center" w:pos="6804"/>
        </w:tabs>
        <w:suppressAutoHyphens/>
        <w:rPr>
          <w:rFonts w:eastAsia="Noto Sans CJK SC Regular" w:cs="FreeSans"/>
          <w:b/>
          <w:kern w:val="2"/>
          <w:szCs w:val="24"/>
          <w:lang w:eastAsia="zh-CN" w:bidi="hi-IN"/>
        </w:rPr>
      </w:pPr>
      <w:r w:rsidRPr="006E58CA">
        <w:rPr>
          <w:rFonts w:eastAsia="Noto Sans CJK SC Regular" w:cs="FreeSans"/>
          <w:b/>
          <w:kern w:val="2"/>
          <w:szCs w:val="24"/>
          <w:lang w:eastAsia="zh-CN" w:bidi="hi-IN"/>
        </w:rPr>
        <w:tab/>
        <w:t>jegyző</w:t>
      </w:r>
    </w:p>
    <w:p w14:paraId="513F0BCE" w14:textId="77777777" w:rsidR="00FB295D" w:rsidRDefault="00FB295D" w:rsidP="00FB295D">
      <w:pPr>
        <w:pStyle w:val="Szvegtrzs"/>
      </w:pPr>
      <w:r>
        <w:br w:type="page"/>
      </w:r>
    </w:p>
    <w:p w14:paraId="7AB4BD97" w14:textId="77777777" w:rsidR="00FB295D" w:rsidRDefault="00FB295D" w:rsidP="00FB295D">
      <w:pPr>
        <w:pStyle w:val="Szvegtrzs"/>
      </w:pPr>
    </w:p>
    <w:p w14:paraId="02DA4F4F" w14:textId="77777777" w:rsidR="00FB295D" w:rsidRDefault="00FB295D" w:rsidP="00FB295D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Általános indokolás</w:t>
      </w:r>
    </w:p>
    <w:p w14:paraId="0C212A26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 xml:space="preserve">Az államháztartásról szóló 2011. évi CXCV. törvény 34. § (1)-(5) bekezdésében foglaltak szerint, a helyi önkormányzat költségvetési rendeletét módosíthatja. </w:t>
      </w:r>
    </w:p>
    <w:p w14:paraId="6F5A99DE" w14:textId="77777777" w:rsidR="00FB295D" w:rsidRDefault="00FB295D" w:rsidP="00FB295D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Részletes indokolás</w:t>
      </w:r>
    </w:p>
    <w:p w14:paraId="01CDD4FA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50701E69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 xml:space="preserve">A költségvetési rendelet módosításával a költségvetési és finanszírozási bevételi, kiadási főösszegek és a hiány összegei e rendelet szerinti módosult összegeit mutatja be. </w:t>
      </w:r>
    </w:p>
    <w:p w14:paraId="784B86B3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047B68BB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>A módosítások után meglévő tartalékok állományáról ad tájékoztatást.</w:t>
      </w:r>
    </w:p>
    <w:p w14:paraId="0D6D9066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3F4950F4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>A költségvetési rendeleten belül a módosuló mellékleteket mutatja be.</w:t>
      </w:r>
    </w:p>
    <w:p w14:paraId="7AB36772" w14:textId="77777777" w:rsidR="00FB295D" w:rsidRDefault="00FB295D" w:rsidP="00FB295D">
      <w:pPr>
        <w:numPr>
          <w:ilvl w:val="0"/>
          <w:numId w:val="1"/>
        </w:numPr>
        <w:tabs>
          <w:tab w:val="center" w:pos="1701"/>
          <w:tab w:val="center" w:pos="6804"/>
        </w:tabs>
        <w:spacing w:after="360"/>
        <w:jc w:val="center"/>
        <w:rPr>
          <w:b/>
        </w:rPr>
      </w:pPr>
      <w:r>
        <w:rPr>
          <w:b/>
        </w:rPr>
        <w:t>§-hoz</w:t>
      </w:r>
    </w:p>
    <w:p w14:paraId="4F947334" w14:textId="77777777" w:rsidR="00FB295D" w:rsidRDefault="00FB295D" w:rsidP="00FB295D">
      <w:pPr>
        <w:tabs>
          <w:tab w:val="center" w:pos="1701"/>
          <w:tab w:val="center" w:pos="6804"/>
        </w:tabs>
        <w:spacing w:after="360"/>
      </w:pPr>
      <w:r>
        <w:t>A rendelet hatálybalépéséről rendelkezik.</w:t>
      </w:r>
    </w:p>
    <w:p w14:paraId="0D147639" w14:textId="77777777" w:rsidR="00FB295D" w:rsidRDefault="00FB295D" w:rsidP="00FB295D">
      <w:pPr>
        <w:pStyle w:val="Szvegtrzs"/>
      </w:pPr>
    </w:p>
    <w:p w14:paraId="6508247F" w14:textId="77777777" w:rsidR="00FB295D" w:rsidRDefault="00FB295D" w:rsidP="00FB295D">
      <w:pPr>
        <w:overflowPunct/>
        <w:autoSpaceDE/>
        <w:autoSpaceDN/>
        <w:adjustRightInd/>
        <w:ind w:left="0"/>
        <w:jc w:val="left"/>
        <w:textAlignment w:val="auto"/>
      </w:pPr>
    </w:p>
    <w:p w14:paraId="2804DABE" w14:textId="77777777" w:rsidR="00613AAA" w:rsidRDefault="00613AAA"/>
    <w:sectPr w:rsidR="00613AAA" w:rsidSect="00E42E95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EE73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855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95D"/>
    <w:rsid w:val="00613AAA"/>
    <w:rsid w:val="007F557D"/>
    <w:rsid w:val="00940410"/>
    <w:rsid w:val="00FB2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FE607"/>
  <w15:chartTrackingRefBased/>
  <w15:docId w15:val="{91D8A2F0-8778-4632-9645-3AB62684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295D"/>
    <w:pPr>
      <w:overflowPunct w:val="0"/>
      <w:autoSpaceDE w:val="0"/>
      <w:autoSpaceDN w:val="0"/>
      <w:adjustRightInd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B295D"/>
  </w:style>
  <w:style w:type="character" w:customStyle="1" w:styleId="SzvegtrzsChar">
    <w:name w:val="Szövegtörzs Char"/>
    <w:basedOn w:val="Bekezdsalapbettpusa"/>
    <w:link w:val="Szvegtrzs"/>
    <w:rsid w:val="00FB295D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820</Words>
  <Characters>5661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cp:keywords/>
  <dc:description/>
  <cp:lastModifiedBy>Máté Köblös</cp:lastModifiedBy>
  <cp:revision>2</cp:revision>
  <dcterms:created xsi:type="dcterms:W3CDTF">2022-12-12T19:41:00Z</dcterms:created>
  <dcterms:modified xsi:type="dcterms:W3CDTF">2022-12-12T19:52:00Z</dcterms:modified>
</cp:coreProperties>
</file>