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7E2" w:rsidRPr="002F7650" w:rsidRDefault="00B557E2" w:rsidP="00B557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16211C75" wp14:editId="0F4D6CB4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B557E2" w:rsidRPr="002F7650" w:rsidRDefault="00B557E2" w:rsidP="00B55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57E2" w:rsidRPr="00E94B1A" w:rsidRDefault="00B557E2" w:rsidP="00B557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B557E2" w:rsidRPr="00E94B1A" w:rsidRDefault="00B557E2" w:rsidP="00B557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december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15-é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rendes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B557E2" w:rsidRPr="002F7650" w:rsidRDefault="00B557E2" w:rsidP="00B55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57E2" w:rsidRPr="002F7650" w:rsidRDefault="00B557E2" w:rsidP="00B55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57E2" w:rsidRDefault="00B557E2" w:rsidP="00B557E2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A</w:t>
      </w:r>
      <w:r w:rsidRPr="00261376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fizioterápiás feladatellátás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működése érdekében szükséges döntés meghozatala</w:t>
      </w:r>
    </w:p>
    <w:p w:rsidR="00B557E2" w:rsidRDefault="00B557E2" w:rsidP="00B557E2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B557E2" w:rsidRPr="002F7650" w:rsidRDefault="00B557E2" w:rsidP="00B557E2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</w:t>
      </w:r>
      <w:r w:rsidRPr="003E15C2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                    </w:t>
      </w:r>
    </w:p>
    <w:p w:rsidR="00B557E2" w:rsidRPr="002F7650" w:rsidRDefault="00B557E2" w:rsidP="00B55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57E2" w:rsidRPr="002F7650" w:rsidRDefault="00B557E2" w:rsidP="00B557E2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B557E2" w:rsidRPr="002F7650" w:rsidRDefault="00B557E2" w:rsidP="00B557E2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57E2" w:rsidRPr="002F7650" w:rsidRDefault="00B557E2" w:rsidP="00B557E2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B557E2" w:rsidRPr="002F7650" w:rsidRDefault="00B557E2" w:rsidP="00B557E2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557E2" w:rsidRPr="002F7650" w:rsidRDefault="00B557E2" w:rsidP="00B557E2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1830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2.</w:t>
      </w:r>
    </w:p>
    <w:p w:rsidR="00B557E2" w:rsidRPr="002F7650" w:rsidRDefault="00B557E2" w:rsidP="00B55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557E2" w:rsidRPr="00A44138" w:rsidRDefault="00B557E2" w:rsidP="00B557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  <w:r w:rsidRPr="00A44138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B557E2" w:rsidRPr="005708D6" w:rsidRDefault="00B557E2" w:rsidP="00B557E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557E2" w:rsidRPr="005708D6" w:rsidTr="009B28D6">
        <w:tc>
          <w:tcPr>
            <w:tcW w:w="4889" w:type="dxa"/>
          </w:tcPr>
          <w:p w:rsidR="00B557E2" w:rsidRPr="005708D6" w:rsidRDefault="00B557E2" w:rsidP="009B2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B557E2" w:rsidRPr="005708D6" w:rsidRDefault="00B557E2" w:rsidP="009B2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557E2" w:rsidRPr="005708D6" w:rsidTr="009B28D6">
        <w:tc>
          <w:tcPr>
            <w:tcW w:w="4889" w:type="dxa"/>
          </w:tcPr>
          <w:p w:rsidR="00B557E2" w:rsidRPr="00A44138" w:rsidRDefault="00B557E2" w:rsidP="009B2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B557E2" w:rsidRPr="00A44138" w:rsidRDefault="00B557E2" w:rsidP="009B2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proofErr w:type="spellStart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Szmsz</w:t>
            </w:r>
            <w:proofErr w:type="spellEnd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4. melléklet 1.30. pontja</w:t>
            </w:r>
          </w:p>
        </w:tc>
      </w:tr>
      <w:tr w:rsidR="00B557E2" w:rsidRPr="005708D6" w:rsidTr="009B28D6">
        <w:tc>
          <w:tcPr>
            <w:tcW w:w="4889" w:type="dxa"/>
          </w:tcPr>
          <w:p w:rsidR="00B557E2" w:rsidRPr="00261376" w:rsidRDefault="00B557E2" w:rsidP="009B2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 w:rsidRPr="00261376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Szociális és Humán Bizottság</w:t>
            </w:r>
          </w:p>
        </w:tc>
        <w:tc>
          <w:tcPr>
            <w:tcW w:w="4889" w:type="dxa"/>
          </w:tcPr>
          <w:p w:rsidR="00B557E2" w:rsidRPr="00261376" w:rsidRDefault="00B557E2" w:rsidP="009B2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proofErr w:type="spellStart"/>
            <w:r w:rsidRPr="00261376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Szmsz</w:t>
            </w:r>
            <w:proofErr w:type="spellEnd"/>
            <w:r w:rsidRPr="00261376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5. melléklet 1.9. pontja</w:t>
            </w:r>
          </w:p>
        </w:tc>
      </w:tr>
    </w:tbl>
    <w:p w:rsidR="00B557E2" w:rsidRPr="002F7650" w:rsidRDefault="00B557E2" w:rsidP="00B55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57E2" w:rsidRPr="002F7650" w:rsidRDefault="00B557E2" w:rsidP="00B557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B557E2" w:rsidRPr="002F7650" w:rsidRDefault="00B557E2" w:rsidP="00B557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B557E2" w:rsidRPr="002F7650" w:rsidRDefault="00B557E2" w:rsidP="00B55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57E2" w:rsidRPr="002F7650" w:rsidRDefault="00B557E2" w:rsidP="00B55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57E2" w:rsidRPr="002F7650" w:rsidRDefault="00B557E2" w:rsidP="00B557E2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2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december 7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B557E2" w:rsidRPr="002F7650" w:rsidRDefault="00B557E2" w:rsidP="00B557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57E2" w:rsidRPr="002F7650" w:rsidRDefault="00B557E2" w:rsidP="00B557E2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57E2" w:rsidRPr="00A13D91" w:rsidRDefault="00B557E2" w:rsidP="00B557E2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B557E2" w:rsidRPr="002F7650" w:rsidRDefault="00B557E2" w:rsidP="00B557E2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B557E2" w:rsidRPr="00A13006" w:rsidRDefault="00B557E2" w:rsidP="00B557E2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B557E2" w:rsidRPr="00A13006" w:rsidRDefault="00B557E2" w:rsidP="00B557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B557E2" w:rsidRPr="00A13006" w:rsidRDefault="00B557E2" w:rsidP="00B557E2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B557E2" w:rsidRDefault="00B557E2" w:rsidP="00B55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57E2" w:rsidRPr="001C1E27" w:rsidRDefault="00B557E2" w:rsidP="00B55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B557E2" w:rsidRDefault="00B557E2" w:rsidP="00B557E2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B557E2" w:rsidRPr="00A13006" w:rsidRDefault="00B557E2" w:rsidP="00B557E2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B557E2" w:rsidRPr="00A13006" w:rsidRDefault="00B557E2" w:rsidP="00B557E2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B557E2" w:rsidRPr="00A13006" w:rsidRDefault="00B557E2" w:rsidP="00B557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557E2" w:rsidRDefault="00B557E2" w:rsidP="00B557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Fizioterápiás feladatellátás működésével kapcsolatos döntés meghozataláról</w:t>
      </w:r>
    </w:p>
    <w:p w:rsidR="00B557E2" w:rsidRDefault="00B557E2" w:rsidP="00B557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B557E2" w:rsidRDefault="00B557E2" w:rsidP="00B55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képviselő-testületet a novemberi ülésre készített előterjesztésemben tájékoztattam a fizioterápia feladatellátás jelenlegi helyzetéről. Azóta újabb információk nem állnak rendelkezésünkre. A tények tehát változatlanok, az idő nagyon rövid, főleg úgy, hogy egy működési engedélyezési eljárást kell lefolytatni a fizioterápia </w:t>
      </w:r>
      <w:r w:rsidR="00794BF9">
        <w:rPr>
          <w:rFonts w:ascii="Times New Roman" w:hAnsi="Times New Roman" w:cs="Times New Roman"/>
          <w:sz w:val="24"/>
          <w:szCs w:val="24"/>
        </w:rPr>
        <w:t>2023. február 1-jei be</w:t>
      </w:r>
      <w:r>
        <w:rPr>
          <w:rFonts w:ascii="Times New Roman" w:hAnsi="Times New Roman" w:cs="Times New Roman"/>
          <w:sz w:val="24"/>
          <w:szCs w:val="24"/>
        </w:rPr>
        <w:t>indításához.</w:t>
      </w:r>
    </w:p>
    <w:p w:rsidR="00794BF9" w:rsidRDefault="00794BF9" w:rsidP="00B55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58BD" w:rsidRDefault="00794BF9" w:rsidP="00515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8BD">
        <w:rPr>
          <w:rFonts w:ascii="Times New Roman" w:hAnsi="Times New Roman" w:cs="Times New Roman"/>
          <w:b/>
          <w:sz w:val="24"/>
          <w:szCs w:val="24"/>
        </w:rPr>
        <w:t>A fizioterápia óraszámainak megtartása érdekében javaslatom az alábbi:</w:t>
      </w:r>
    </w:p>
    <w:p w:rsidR="006D0084" w:rsidRPr="005158BD" w:rsidRDefault="00794BF9" w:rsidP="00515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idő rövidsége miatt nincs lehetőség közbeszerzési eljárás lefolytatására. </w:t>
      </w:r>
      <w:r w:rsidR="00A12B64">
        <w:rPr>
          <w:rFonts w:ascii="Times New Roman" w:hAnsi="Times New Roman" w:cs="Times New Roman"/>
          <w:sz w:val="24"/>
          <w:szCs w:val="24"/>
        </w:rPr>
        <w:t xml:space="preserve">A közbeszerzésekről szóló 2015. évi CXLIII. tv. 9.§ (1) bekezdés h) pontja rögzíti azt az esetet, mikor nem kell alkalmazni a közbeszerzési törvény előírásait. </w:t>
      </w:r>
      <w:r w:rsidR="00A12B64" w:rsidRPr="005158BD">
        <w:rPr>
          <w:rFonts w:ascii="Times New Roman" w:hAnsi="Times New Roman" w:cs="Times New Roman"/>
          <w:sz w:val="24"/>
          <w:szCs w:val="24"/>
        </w:rPr>
        <w:t xml:space="preserve">Ez az ún. </w:t>
      </w:r>
      <w:proofErr w:type="spellStart"/>
      <w:proofErr w:type="gramStart"/>
      <w:r w:rsidR="00A12B64" w:rsidRPr="005158BD">
        <w:rPr>
          <w:rFonts w:ascii="Times New Roman" w:hAnsi="Times New Roman" w:cs="Times New Roman"/>
          <w:sz w:val="24"/>
          <w:szCs w:val="24"/>
        </w:rPr>
        <w:t>in-house</w:t>
      </w:r>
      <w:proofErr w:type="spellEnd"/>
      <w:r w:rsidR="00A12B64" w:rsidRPr="005158BD">
        <w:rPr>
          <w:rFonts w:ascii="Times New Roman" w:hAnsi="Times New Roman" w:cs="Times New Roman"/>
          <w:sz w:val="24"/>
          <w:szCs w:val="24"/>
        </w:rPr>
        <w:t xml:space="preserve"> beszerzés </w:t>
      </w:r>
      <w:r w:rsidR="006D0084" w:rsidRPr="005158BD">
        <w:rPr>
          <w:rFonts w:ascii="Times New Roman" w:hAnsi="Times New Roman" w:cs="Times New Roman"/>
          <w:sz w:val="24"/>
          <w:szCs w:val="24"/>
        </w:rPr>
        <w:t>esete, amikor a szerződés olyan jogi személlyel jön létre, amely felett az ajánlatkérő saját szervezeti egységei felettihez hasonló kontrollt gyakorol, azaz döntő befolyással rendelkezik stratégiai céljai meghatározásában és a működésével kapcsolatos jelentős döntéseinek meghozatalában, valamint amelyben közvetlen magántőke-részesedés nincsen, továbbá, amely éves nettó árbevételének több mint 80%-a a kontrollt gyakorló ajánlatkérővel vagy az ajánlatkérő által e pont szerint kontrollált más jogi személlyel kötött vagy kötendő szerződése teljesítéséből származik.</w:t>
      </w:r>
      <w:proofErr w:type="gramEnd"/>
    </w:p>
    <w:p w:rsidR="00794BF9" w:rsidRDefault="00FA6935" w:rsidP="00B55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935">
        <w:rPr>
          <w:rFonts w:ascii="Times New Roman" w:hAnsi="Times New Roman" w:cs="Times New Roman"/>
          <w:b/>
          <w:sz w:val="24"/>
          <w:szCs w:val="24"/>
        </w:rPr>
        <w:t xml:space="preserve">Élve a jogszabály adta lehetőséggel, javaslom, hogy a fizioterápiás feladatellátást a 100%-os önkormányzati tulajdonban álló – az </w:t>
      </w:r>
      <w:proofErr w:type="spellStart"/>
      <w:r w:rsidRPr="00FA6935">
        <w:rPr>
          <w:rFonts w:ascii="Times New Roman" w:hAnsi="Times New Roman" w:cs="Times New Roman"/>
          <w:b/>
          <w:sz w:val="24"/>
          <w:szCs w:val="24"/>
        </w:rPr>
        <w:t>in-house</w:t>
      </w:r>
      <w:proofErr w:type="spellEnd"/>
      <w:r w:rsidRPr="00FA6935">
        <w:rPr>
          <w:rFonts w:ascii="Times New Roman" w:hAnsi="Times New Roman" w:cs="Times New Roman"/>
          <w:b/>
          <w:sz w:val="24"/>
          <w:szCs w:val="24"/>
        </w:rPr>
        <w:t xml:space="preserve"> beszerzés feltételeinek maradéktalanul megfelelő</w:t>
      </w:r>
      <w:r w:rsidR="005158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6935">
        <w:rPr>
          <w:rFonts w:ascii="Times New Roman" w:hAnsi="Times New Roman" w:cs="Times New Roman"/>
          <w:b/>
          <w:sz w:val="24"/>
          <w:szCs w:val="24"/>
        </w:rPr>
        <w:t xml:space="preserve">- </w:t>
      </w:r>
      <w:proofErr w:type="spellStart"/>
      <w:r w:rsidRPr="00FA6935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5158BD">
        <w:rPr>
          <w:rFonts w:ascii="Times New Roman" w:hAnsi="Times New Roman" w:cs="Times New Roman"/>
          <w:b/>
          <w:sz w:val="24"/>
          <w:szCs w:val="24"/>
        </w:rPr>
        <w:t>.</w:t>
      </w:r>
      <w:r w:rsidRPr="00FA6935">
        <w:rPr>
          <w:rFonts w:ascii="Times New Roman" w:hAnsi="Times New Roman" w:cs="Times New Roman"/>
          <w:b/>
          <w:sz w:val="24"/>
          <w:szCs w:val="24"/>
        </w:rPr>
        <w:t xml:space="preserve"> Nonprofit Kft. lássa el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4BF9" w:rsidRDefault="00794BF9" w:rsidP="00B55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6935" w:rsidRDefault="00FA6935" w:rsidP="00B557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 w:rsidR="005158B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Nonprofit Kft. a feladatot el tudja látni, hiszen a korá</w:t>
      </w:r>
      <w:r w:rsidR="00494672">
        <w:rPr>
          <w:rFonts w:ascii="Times New Roman" w:eastAsia="Times New Roman" w:hAnsi="Times New Roman" w:cs="Times New Roman"/>
          <w:sz w:val="24"/>
          <w:szCs w:val="24"/>
          <w:lang w:eastAsia="hu-HU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ban kiírt közbeszerzési eljárásra is benyújtotta ajánlatát.</w:t>
      </w:r>
    </w:p>
    <w:p w:rsidR="00FA6935" w:rsidRDefault="00FA6935" w:rsidP="00FA6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feladatellátás helye a Vasvári Pál u. 6 szám alatti ingatlan azon helyiségei, melyet nem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használ a röntgen szakrendelésre. Ezen ingatlanrészek már a képviselő-testület szeptemberi döntése alapján visszavételre kerültek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Rojkó-Med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Kft.-től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FA6935" w:rsidRDefault="00FA6935" w:rsidP="00FA6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Nonprofit Kft. telephelyei között a Tiszavasvári, Vasvári Pál u. 6. szám alatti telephely már szerepel, a társaság közhasznú fő tevékenysége között megtalálható az „Egyéb humán-egészségügyi ellátás”, mely szakágazatba a fizioterápiás tevékenység is beletartozik, emiatt a Kft. alapító okiratának módosítása nem szükséges.</w:t>
      </w:r>
    </w:p>
    <w:p w:rsidR="00C659C3" w:rsidRDefault="00C659C3" w:rsidP="00FA6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D1BEF" w:rsidRPr="00BD1BEF" w:rsidRDefault="00BD1BEF" w:rsidP="00FA69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feladatellátás tárgyi feltételei:</w:t>
      </w:r>
    </w:p>
    <w:p w:rsidR="005158BD" w:rsidRDefault="005158BD" w:rsidP="005158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2022. első negyedévében került sor előzetes egyeztetésre az engedélyező szervvel a feladatellátás helyszíne tekintetében és a Vasvári Pál u. 6. szám alatti épületben lévő rendelők megfelelőek a fizikoterápiára előírt feltételeknek (12 m2 nagyságú egyéni kezelő, 20m2 nagyságú tornaterem kialakítása). Természetesen szükséges minimális átalakítás: pl.: két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rendelő egybenyitása, a tornaterem padlózatát csúszásmentes, vízálló és fertőtleníthető burkolattal kell ellátni, tisztasági festés, csővezetékek eltakarása gipszkartonnal. </w:t>
      </w:r>
    </w:p>
    <w:p w:rsidR="00C659C3" w:rsidRDefault="005158BD" w:rsidP="005158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Ezen munkálatok elvégzésére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Nonprofit Kft. rendelkezik fedezettel, illetve azok egy részét maga el tudja végezni.</w:t>
      </w:r>
    </w:p>
    <w:p w:rsidR="00883E43" w:rsidRPr="00C66B33" w:rsidRDefault="0099080B" w:rsidP="005158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áprilisban döntött </w:t>
      </w:r>
      <w:r w:rsidRPr="0099080B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99080B">
        <w:rPr>
          <w:rFonts w:ascii="Times New Roman" w:hAnsi="Times New Roman" w:cs="Times New Roman"/>
          <w:sz w:val="24"/>
          <w:szCs w:val="24"/>
        </w:rPr>
        <w:t xml:space="preserve"> TOP_Plusz-3.3.2-21 kódszámú „Helyi egészségügyi és szociális infrastruktúra fejlesztése</w:t>
      </w:r>
      <w:r w:rsidRPr="0099080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”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című pályázat benyújtásáról. Ezen pályázat keretében többek között eszközök beszerzésére is pályáztunk. </w:t>
      </w:r>
      <w:r w:rsidRPr="00C66B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pályázat elbírálásig célszerű várni az eszközbeszerzéssel, valamint nem kiforrott még a nem szakorvosi óraszámok állam által történő átvétele, emiatt a</w:t>
      </w:r>
      <w:r w:rsidR="00883E43" w:rsidRPr="00C66B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feladatellátáshoz szükséges </w:t>
      </w:r>
      <w:r w:rsidR="00C66B33" w:rsidRPr="00C66B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nagy értékű </w:t>
      </w:r>
      <w:r w:rsidRPr="00C66B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eszközöket bérleti konstrukció keretében javaslom biztosítani.</w:t>
      </w:r>
    </w:p>
    <w:p w:rsidR="00C659C3" w:rsidRDefault="00C659C3" w:rsidP="005158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659C3" w:rsidRPr="00BD1BEF" w:rsidRDefault="00BD1BEF" w:rsidP="00C659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feladatellátás s</w:t>
      </w:r>
      <w:r w:rsidR="00C659C3" w:rsidRPr="00BD1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zemélyi feltétele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C659C3" w:rsidRPr="00BD1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:rsidR="00C659C3" w:rsidRDefault="00C659C3" w:rsidP="00C659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egészségügyi szolgálati jogviszonyról szóló 2020. évi C. törvény végrehajtásáról szóló 528/2020. (XI.28.)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Korm.rendelet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18.§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alapján: a</w:t>
      </w:r>
      <w:r w:rsidRPr="009D0DAA">
        <w:rPr>
          <w:rFonts w:ascii="Times New Roman" w:hAnsi="Times New Roman" w:cs="Times New Roman"/>
          <w:sz w:val="24"/>
          <w:szCs w:val="24"/>
        </w:rPr>
        <w:t xml:space="preserve"> </w:t>
      </w:r>
      <w:r w:rsidRPr="00A011D1">
        <w:rPr>
          <w:rFonts w:ascii="Times New Roman" w:hAnsi="Times New Roman" w:cs="Times New Roman"/>
          <w:b/>
          <w:sz w:val="24"/>
          <w:szCs w:val="24"/>
        </w:rPr>
        <w:t>teljes napi munkaidőből 6 órát kell a munkavégzés helyén töltenie</w:t>
      </w:r>
      <w:r w:rsidRPr="009D0DAA">
        <w:rPr>
          <w:rFonts w:ascii="Times New Roman" w:hAnsi="Times New Roman" w:cs="Times New Roman"/>
          <w:sz w:val="24"/>
          <w:szCs w:val="24"/>
        </w:rPr>
        <w:t xml:space="preserve"> a </w:t>
      </w:r>
      <w:r w:rsidRPr="00A011D1">
        <w:rPr>
          <w:rFonts w:ascii="Times New Roman" w:hAnsi="Times New Roman" w:cs="Times New Roman"/>
          <w:b/>
          <w:sz w:val="24"/>
          <w:szCs w:val="24"/>
        </w:rPr>
        <w:t>gyógytornásznak,</w:t>
      </w:r>
      <w:r w:rsidRPr="009D0D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0DAA">
        <w:rPr>
          <w:rFonts w:ascii="Times New Roman" w:hAnsi="Times New Roman" w:cs="Times New Roman"/>
          <w:sz w:val="24"/>
          <w:szCs w:val="24"/>
        </w:rPr>
        <w:t>gyógymasszőrnek</w:t>
      </w:r>
      <w:proofErr w:type="spellEnd"/>
      <w:r w:rsidRPr="009D0DAA">
        <w:rPr>
          <w:rFonts w:ascii="Times New Roman" w:hAnsi="Times New Roman" w:cs="Times New Roman"/>
          <w:sz w:val="24"/>
          <w:szCs w:val="24"/>
        </w:rPr>
        <w:t>, ha kizárólag munkakö</w:t>
      </w:r>
      <w:r>
        <w:rPr>
          <w:rFonts w:ascii="Times New Roman" w:hAnsi="Times New Roman" w:cs="Times New Roman"/>
          <w:sz w:val="24"/>
          <w:szCs w:val="24"/>
        </w:rPr>
        <w:t>rének megfelelő feladatot végez. A</w:t>
      </w:r>
      <w:r w:rsidRPr="009D0DAA">
        <w:rPr>
          <w:rFonts w:ascii="Times New Roman" w:hAnsi="Times New Roman" w:cs="Times New Roman"/>
          <w:sz w:val="24"/>
          <w:szCs w:val="24"/>
        </w:rPr>
        <w:t xml:space="preserve"> teljes napi munkaidőből fennmaradó időt a munkáltató által meghatározott helyen a szakmai kompetenciáinak bővítésével, adminisztrációs feladatok ellátásával tölti az egészségügyi szolgálati jogviszonyban álló szem</w:t>
      </w:r>
      <w:r>
        <w:rPr>
          <w:rFonts w:ascii="Times New Roman" w:hAnsi="Times New Roman" w:cs="Times New Roman"/>
          <w:sz w:val="24"/>
          <w:szCs w:val="24"/>
        </w:rPr>
        <w:t>ély.</w:t>
      </w:r>
    </w:p>
    <w:p w:rsidR="00C659C3" w:rsidRPr="009D0DAA" w:rsidRDefault="00C659C3" w:rsidP="00C659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A munkahelyen töltendő napi 6 órát a heti 30 óra gyógytorna, illetve a heti 25 óra fizikoterápia óraszámra vetítve 1 fő okleveles gyógytornász/</w:t>
      </w:r>
      <w:proofErr w:type="spellStart"/>
      <w:r>
        <w:rPr>
          <w:rFonts w:ascii="Times New Roman" w:hAnsi="Times New Roman" w:cs="Times New Roman"/>
          <w:sz w:val="24"/>
          <w:szCs w:val="24"/>
        </w:rPr>
        <w:t>gyógytornász-fizioterapeuta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és 1 fő fizikoterápiás asszisztens alkalmazásával tudja biztosítani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E4033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Nonprofit Kft.</w:t>
      </w:r>
      <w:r w:rsidR="003B66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8BD" w:rsidRDefault="005158BD" w:rsidP="00FA69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37248" w:rsidRDefault="00FA6935" w:rsidP="00437248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Ahhoz hogy maga a folyamat elindulhasson, a képviselő-testületnek döntést kell hozni abban a kérdésben, hogy saját céggel kívánja ellátni a jövőben a fizikoterápiás feladatokat. </w:t>
      </w:r>
      <w:r w:rsidR="00437248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</w:t>
      </w:r>
      <w:r w:rsidR="00437248" w:rsidRPr="00AA1719">
        <w:rPr>
          <w:rFonts w:ascii="Times New Roman" w:eastAsia="Calibri" w:hAnsi="Times New Roman" w:cs="Times New Roman"/>
          <w:sz w:val="24"/>
          <w:szCs w:val="24"/>
        </w:rPr>
        <w:t>Fizioterápiás feladatok ellátása tárgyban lefolytatott</w:t>
      </w:r>
      <w:r w:rsidR="00437248" w:rsidRPr="00AA1719">
        <w:rPr>
          <w:rFonts w:ascii="Times New Roman" w:hAnsi="Times New Roman" w:cs="Times New Roman"/>
          <w:sz w:val="24"/>
          <w:szCs w:val="24"/>
        </w:rPr>
        <w:t xml:space="preserve"> közbeszerzési eljárásban </w:t>
      </w:r>
      <w:r w:rsidR="00437248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437248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437248">
        <w:rPr>
          <w:rFonts w:ascii="Times New Roman" w:hAnsi="Times New Roman" w:cs="Times New Roman"/>
          <w:sz w:val="24"/>
          <w:szCs w:val="24"/>
        </w:rPr>
        <w:t xml:space="preserve">. Nonprofit Kft., </w:t>
      </w:r>
      <w:r w:rsidR="00437248" w:rsidRPr="0044114B">
        <w:rPr>
          <w:rFonts w:ascii="Times New Roman" w:hAnsi="Times New Roman" w:cs="Times New Roman"/>
          <w:b/>
          <w:sz w:val="24"/>
          <w:szCs w:val="24"/>
        </w:rPr>
        <w:t>nettó vállalási ár</w:t>
      </w:r>
      <w:r w:rsidR="00437248" w:rsidRPr="0044114B">
        <w:rPr>
          <w:rFonts w:ascii="Times New Roman" w:hAnsi="Times New Roman" w:cs="Times New Roman"/>
          <w:b/>
          <w:sz w:val="24"/>
          <w:szCs w:val="24"/>
        </w:rPr>
        <w:t>a</w:t>
      </w:r>
      <w:r w:rsidR="00437248" w:rsidRPr="0044114B">
        <w:rPr>
          <w:rFonts w:ascii="Times New Roman" w:hAnsi="Times New Roman" w:cs="Times New Roman"/>
          <w:b/>
          <w:sz w:val="24"/>
          <w:szCs w:val="24"/>
        </w:rPr>
        <w:t xml:space="preserve"> a NEAK finanszírozáson felül 600.000,</w:t>
      </w:r>
      <w:proofErr w:type="spellStart"/>
      <w:r w:rsidR="00437248" w:rsidRPr="0044114B">
        <w:rPr>
          <w:rFonts w:ascii="Times New Roman" w:hAnsi="Times New Roman" w:cs="Times New Roman"/>
          <w:b/>
          <w:sz w:val="24"/>
          <w:szCs w:val="24"/>
        </w:rPr>
        <w:t>-Ft</w:t>
      </w:r>
      <w:proofErr w:type="spellEnd"/>
      <w:r w:rsidR="00437248" w:rsidRPr="0044114B">
        <w:rPr>
          <w:rFonts w:ascii="Times New Roman" w:hAnsi="Times New Roman" w:cs="Times New Roman"/>
          <w:b/>
          <w:sz w:val="24"/>
          <w:szCs w:val="24"/>
        </w:rPr>
        <w:t>/hó összeg</w:t>
      </w:r>
      <w:r w:rsidR="00437248" w:rsidRPr="0044114B">
        <w:rPr>
          <w:rFonts w:ascii="Times New Roman" w:hAnsi="Times New Roman" w:cs="Times New Roman"/>
          <w:b/>
          <w:sz w:val="24"/>
          <w:szCs w:val="24"/>
        </w:rPr>
        <w:t xml:space="preserve"> volt, javaslom ezen összeggel megkötni a </w:t>
      </w:r>
      <w:proofErr w:type="spellStart"/>
      <w:r w:rsidR="00437248" w:rsidRPr="0044114B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437248" w:rsidRPr="004411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37248" w:rsidRPr="0044114B">
        <w:rPr>
          <w:rFonts w:ascii="Times New Roman" w:hAnsi="Times New Roman" w:cs="Times New Roman"/>
          <w:b/>
          <w:sz w:val="24"/>
          <w:szCs w:val="24"/>
        </w:rPr>
        <w:t>Kft.</w:t>
      </w:r>
      <w:r w:rsidR="0044114B">
        <w:rPr>
          <w:rFonts w:ascii="Times New Roman" w:hAnsi="Times New Roman" w:cs="Times New Roman"/>
          <w:b/>
          <w:sz w:val="24"/>
          <w:szCs w:val="24"/>
        </w:rPr>
        <w:t>-</w:t>
      </w:r>
      <w:proofErr w:type="spellEnd"/>
      <w:r w:rsidR="00990C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37248" w:rsidRPr="0044114B">
        <w:rPr>
          <w:rFonts w:ascii="Times New Roman" w:hAnsi="Times New Roman" w:cs="Times New Roman"/>
          <w:b/>
          <w:sz w:val="24"/>
          <w:szCs w:val="24"/>
        </w:rPr>
        <w:t>vel</w:t>
      </w:r>
      <w:proofErr w:type="spellEnd"/>
      <w:r w:rsidR="00437248" w:rsidRPr="0044114B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437248" w:rsidRPr="0044114B">
        <w:rPr>
          <w:rFonts w:ascii="Times New Roman" w:hAnsi="Times New Roman" w:cs="Times New Roman"/>
          <w:b/>
          <w:sz w:val="24"/>
          <w:szCs w:val="24"/>
        </w:rPr>
        <w:t>feladatellátási</w:t>
      </w:r>
      <w:proofErr w:type="spellEnd"/>
      <w:r w:rsidR="00437248" w:rsidRPr="0044114B">
        <w:rPr>
          <w:rFonts w:ascii="Times New Roman" w:hAnsi="Times New Roman" w:cs="Times New Roman"/>
          <w:b/>
          <w:sz w:val="24"/>
          <w:szCs w:val="24"/>
        </w:rPr>
        <w:t xml:space="preserve"> szerződést</w:t>
      </w:r>
      <w:r w:rsidR="00437248">
        <w:rPr>
          <w:rFonts w:ascii="Times New Roman" w:hAnsi="Times New Roman" w:cs="Times New Roman"/>
          <w:sz w:val="24"/>
          <w:szCs w:val="24"/>
        </w:rPr>
        <w:t>.</w:t>
      </w:r>
    </w:p>
    <w:p w:rsidR="00437248" w:rsidRDefault="00437248" w:rsidP="00437248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Ahogyan fentebb már jeleztem még nincs információnk arról, hogy a nem szakorvosi óraszámokat is átveszi-e az állam az önkormányzatoktól 2023. év közepétől, emiat</w:t>
      </w:r>
      <w:r w:rsidR="0044114B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szükséges mindent megtenni annak érdekében, hogy ne veszítsük el az óraszámokat, ha azok központilag mégsem </w:t>
      </w:r>
      <w:proofErr w:type="gramStart"/>
      <w:r>
        <w:rPr>
          <w:rFonts w:ascii="Times New Roman" w:hAnsi="Times New Roman" w:cs="Times New Roman"/>
          <w:sz w:val="24"/>
          <w:szCs w:val="24"/>
        </w:rPr>
        <w:t>kerülnek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átvételre. Ugyanakkor ez a bizonytalanság</w:t>
      </w:r>
      <w:r w:rsidR="00272FD5">
        <w:rPr>
          <w:rFonts w:ascii="Times New Roman" w:hAnsi="Times New Roman" w:cs="Times New Roman"/>
          <w:sz w:val="24"/>
          <w:szCs w:val="24"/>
        </w:rPr>
        <w:t xml:space="preserve">, valamint a jelenlegi költségvetési helyzetünk </w:t>
      </w:r>
      <w:r>
        <w:rPr>
          <w:rFonts w:ascii="Times New Roman" w:hAnsi="Times New Roman" w:cs="Times New Roman"/>
          <w:sz w:val="24"/>
          <w:szCs w:val="24"/>
        </w:rPr>
        <w:t>indokolja azt is, hogy egy rövidebb időtartamú, határozott idejű -</w:t>
      </w:r>
      <w:r w:rsidR="00990C6E">
        <w:rPr>
          <w:rFonts w:ascii="Times New Roman" w:hAnsi="Times New Roman" w:cs="Times New Roman"/>
          <w:sz w:val="24"/>
          <w:szCs w:val="24"/>
        </w:rPr>
        <w:t xml:space="preserve"> </w:t>
      </w:r>
      <w:r w:rsidRPr="0044114B">
        <w:rPr>
          <w:rFonts w:ascii="Times New Roman" w:hAnsi="Times New Roman" w:cs="Times New Roman"/>
          <w:b/>
          <w:sz w:val="24"/>
          <w:szCs w:val="24"/>
        </w:rPr>
        <w:t xml:space="preserve">2023. </w:t>
      </w:r>
      <w:r w:rsidR="0044114B" w:rsidRPr="0044114B">
        <w:rPr>
          <w:rFonts w:ascii="Times New Roman" w:hAnsi="Times New Roman" w:cs="Times New Roman"/>
          <w:b/>
          <w:sz w:val="24"/>
          <w:szCs w:val="24"/>
        </w:rPr>
        <w:t>február</w:t>
      </w:r>
      <w:r w:rsidRPr="0044114B">
        <w:rPr>
          <w:rFonts w:ascii="Times New Roman" w:hAnsi="Times New Roman" w:cs="Times New Roman"/>
          <w:b/>
          <w:sz w:val="24"/>
          <w:szCs w:val="24"/>
        </w:rPr>
        <w:t xml:space="preserve"> 1.-2023. december 31. napja közötti</w:t>
      </w:r>
      <w:r w:rsidR="00990C6E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44114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4114B">
        <w:rPr>
          <w:rFonts w:ascii="Times New Roman" w:hAnsi="Times New Roman" w:cs="Times New Roman"/>
          <w:b/>
          <w:sz w:val="24"/>
          <w:szCs w:val="24"/>
        </w:rPr>
        <w:t>feladatellátási</w:t>
      </w:r>
      <w:proofErr w:type="spellEnd"/>
      <w:r w:rsidRPr="0044114B">
        <w:rPr>
          <w:rFonts w:ascii="Times New Roman" w:hAnsi="Times New Roman" w:cs="Times New Roman"/>
          <w:b/>
          <w:sz w:val="24"/>
          <w:szCs w:val="24"/>
        </w:rPr>
        <w:t xml:space="preserve"> szerződés megkötését javaslom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90C6E">
        <w:rPr>
          <w:rFonts w:ascii="Times New Roman" w:hAnsi="Times New Roman" w:cs="Times New Roman"/>
          <w:b/>
          <w:sz w:val="24"/>
          <w:szCs w:val="24"/>
        </w:rPr>
        <w:t xml:space="preserve">Amennyiben a </w:t>
      </w:r>
      <w:proofErr w:type="spellStart"/>
      <w:r w:rsidRPr="00990C6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990C6E">
        <w:rPr>
          <w:rFonts w:ascii="Times New Roman" w:hAnsi="Times New Roman" w:cs="Times New Roman"/>
          <w:b/>
          <w:sz w:val="24"/>
          <w:szCs w:val="24"/>
        </w:rPr>
        <w:t xml:space="preserve"> N</w:t>
      </w:r>
      <w:bookmarkStart w:id="0" w:name="_GoBack"/>
      <w:bookmarkEnd w:id="0"/>
      <w:r w:rsidRPr="00990C6E">
        <w:rPr>
          <w:rFonts w:ascii="Times New Roman" w:hAnsi="Times New Roman" w:cs="Times New Roman"/>
          <w:b/>
          <w:sz w:val="24"/>
          <w:szCs w:val="24"/>
        </w:rPr>
        <w:t>onprofit Kft. működési engedélyének megszerzését követően a jövő évi költségvetési helyzet szükségessé teszi</w:t>
      </w:r>
      <w:r w:rsidR="00990C6E">
        <w:rPr>
          <w:rFonts w:ascii="Times New Roman" w:hAnsi="Times New Roman" w:cs="Times New Roman"/>
          <w:b/>
          <w:sz w:val="24"/>
          <w:szCs w:val="24"/>
        </w:rPr>
        <w:t>,</w:t>
      </w:r>
      <w:r w:rsidRPr="00990C6E">
        <w:rPr>
          <w:rFonts w:ascii="Times New Roman" w:hAnsi="Times New Roman" w:cs="Times New Roman"/>
          <w:b/>
          <w:sz w:val="24"/>
          <w:szCs w:val="24"/>
        </w:rPr>
        <w:t xml:space="preserve"> ismét szüneteltetni kell az ellátást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668D" w:rsidRDefault="003B668D" w:rsidP="00FA693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A6935" w:rsidRPr="002769EB" w:rsidRDefault="00FA6935" w:rsidP="00FA693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>Fentiekben foglaltakra figyelemmel kérem a Testülettől a határozat-tervezet elfogadását.</w:t>
      </w:r>
    </w:p>
    <w:p w:rsidR="003554EB" w:rsidRDefault="003554EB" w:rsidP="00FA693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A6935" w:rsidRPr="002769EB" w:rsidRDefault="00FA6935" w:rsidP="00FA693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970F0">
        <w:rPr>
          <w:rFonts w:ascii="Times New Roman" w:hAnsi="Times New Roman" w:cs="Times New Roman"/>
          <w:sz w:val="24"/>
          <w:szCs w:val="24"/>
        </w:rPr>
        <w:t>Tiszavasvári,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970F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december 7</w:t>
      </w:r>
      <w:r w:rsidRPr="00F970F0">
        <w:rPr>
          <w:rFonts w:ascii="Times New Roman" w:hAnsi="Times New Roman" w:cs="Times New Roman"/>
          <w:sz w:val="24"/>
          <w:szCs w:val="24"/>
        </w:rPr>
        <w:t>.</w:t>
      </w:r>
    </w:p>
    <w:p w:rsidR="00FA6935" w:rsidRPr="001B0C41" w:rsidRDefault="00FA6935" w:rsidP="00FA6935">
      <w:pPr>
        <w:spacing w:after="0" w:line="240" w:lineRule="auto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1B0C41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3B668D" w:rsidRPr="00437248" w:rsidRDefault="00FA6935" w:rsidP="00437248">
      <w:pPr>
        <w:spacing w:after="0" w:line="240" w:lineRule="auto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0C41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3B668D" w:rsidRDefault="003B668D" w:rsidP="004C4A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3B668D" w:rsidRDefault="003B668D" w:rsidP="004C4A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3B668D" w:rsidRDefault="003B668D" w:rsidP="004C4A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4C4AEC" w:rsidRPr="001B29E0" w:rsidRDefault="004C4AEC" w:rsidP="004C4A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1B29E0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határozat-tervezet</w:t>
      </w:r>
    </w:p>
    <w:p w:rsidR="004C4AEC" w:rsidRPr="001B29E0" w:rsidRDefault="004C4AEC" w:rsidP="004C4A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4C4AEC" w:rsidRPr="001B29E0" w:rsidRDefault="004C4AEC" w:rsidP="004C4A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1B29E0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TISZAVASVÁRI VÁROS ÖNKORMÁNYZATA</w:t>
      </w:r>
    </w:p>
    <w:p w:rsidR="004C4AEC" w:rsidRPr="001B29E0" w:rsidRDefault="004C4AEC" w:rsidP="004C4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4C4AEC" w:rsidRPr="001B29E0" w:rsidRDefault="004C4AEC" w:rsidP="004C4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…/2022</w:t>
      </w: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XI</w:t>
      </w: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.15.</w:t>
      </w: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számú</w:t>
      </w:r>
    </w:p>
    <w:p w:rsidR="004C4AEC" w:rsidRPr="001B29E0" w:rsidRDefault="004C4AEC" w:rsidP="004C4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</w:p>
    <w:p w:rsidR="004C4AEC" w:rsidRPr="001B29E0" w:rsidRDefault="004C4AEC" w:rsidP="004C4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C4AEC" w:rsidRPr="00453920" w:rsidRDefault="004C4AEC" w:rsidP="004C4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45392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(mely egyben a Tiszavasvári Településszolgáltatási és Vagyonkezelő Nonprofit Korlátolt Felelősségű </w:t>
      </w:r>
      <w:proofErr w:type="gramStart"/>
      <w:r w:rsidRPr="0045392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Társaság .</w:t>
      </w:r>
      <w:proofErr w:type="gramEnd"/>
      <w:r w:rsidRPr="0045392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../202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</w:t>
      </w:r>
      <w:r w:rsidRPr="0045392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XII.15.) számú alapítói határozatnak minősül</w:t>
      </w:r>
      <w:r w:rsidRPr="0045392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)</w:t>
      </w:r>
    </w:p>
    <w:p w:rsidR="004C4AEC" w:rsidRDefault="004C4AEC" w:rsidP="004C4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4C4AEC" w:rsidRPr="001B29E0" w:rsidRDefault="004C4AEC" w:rsidP="004C4AEC">
      <w:pPr>
        <w:widowControl w:val="0"/>
        <w:suppressAutoHyphens/>
        <w:spacing w:after="0" w:line="240" w:lineRule="auto"/>
        <w:ind w:left="2520" w:hanging="2520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 fizikoterápiás feladatellátás működésével kapcsolatos döntés meghozatal</w:t>
      </w:r>
      <w:r w:rsidRPr="001B29E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áról</w:t>
      </w:r>
    </w:p>
    <w:p w:rsidR="004C4AEC" w:rsidRDefault="004C4AEC" w:rsidP="004C4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4C4AEC" w:rsidRDefault="004C4AEC" w:rsidP="004C4A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B29E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Tiszavasvári Város Önkormányzata Képviselő-testülete a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fizikoterápiás feladatellátás működésével kapcsolatos döntés meghozataláról </w:t>
      </w:r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>szóló előterjesztést megtárgyalta és a</w:t>
      </w: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1B29E0">
        <w:rPr>
          <w:rFonts w:ascii="Times New Roman" w:eastAsia="Times New Roman" w:hAnsi="Times New Roman" w:cs="Times New Roman"/>
          <w:sz w:val="24"/>
          <w:szCs w:val="20"/>
          <w:lang w:eastAsia="hu-HU"/>
        </w:rPr>
        <w:t>Polgári Törvénykönyv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ről szóló 2013. évi V. törvény </w:t>
      </w:r>
      <w:r w:rsidRPr="001B29E0">
        <w:rPr>
          <w:rFonts w:ascii="Times New Roman" w:eastAsia="Times New Roman" w:hAnsi="Times New Roman" w:cs="Times New Roman"/>
          <w:sz w:val="24"/>
          <w:szCs w:val="20"/>
          <w:lang w:eastAsia="hu-HU"/>
        </w:rPr>
        <w:t>3:109.§</w:t>
      </w:r>
      <w:proofErr w:type="spellStart"/>
      <w:r w:rsidRPr="001B29E0">
        <w:rPr>
          <w:rFonts w:ascii="Times New Roman" w:eastAsia="Times New Roman" w:hAnsi="Times New Roman" w:cs="Times New Roman"/>
          <w:sz w:val="24"/>
          <w:szCs w:val="20"/>
          <w:lang w:eastAsia="hu-HU"/>
        </w:rPr>
        <w:t>-</w:t>
      </w:r>
      <w:proofErr w:type="gramStart"/>
      <w:r w:rsidRPr="001B29E0"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proofErr w:type="spellEnd"/>
      <w:proofErr w:type="gramEnd"/>
      <w:r w:rsidRPr="001B29E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al</w:t>
      </w:r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>apján az alábbi határozatot hozza:</w:t>
      </w:r>
    </w:p>
    <w:p w:rsidR="004C4AEC" w:rsidRDefault="004C4AEC" w:rsidP="004C4AEC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4C4AEC" w:rsidRDefault="004C4AEC" w:rsidP="004C4AE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6298">
        <w:rPr>
          <w:rFonts w:ascii="Times New Roman" w:hAnsi="Times New Roman" w:cs="Times New Roman"/>
          <w:sz w:val="24"/>
          <w:szCs w:val="24"/>
        </w:rPr>
        <w:t>1.</w:t>
      </w:r>
      <w:proofErr w:type="gramStart"/>
      <w:r w:rsidRPr="00A35A77">
        <w:rPr>
          <w:rFonts w:ascii="Times New Roman" w:hAnsi="Times New Roman" w:cs="Times New Roman"/>
          <w:b/>
          <w:sz w:val="24"/>
          <w:szCs w:val="24"/>
        </w:rPr>
        <w:t>Dönt arról, hogy</w:t>
      </w:r>
      <w:r w:rsidRPr="008A4BE6">
        <w:rPr>
          <w:rFonts w:ascii="Times New Roman" w:hAnsi="Times New Roman" w:cs="Times New Roman"/>
          <w:sz w:val="24"/>
          <w:szCs w:val="24"/>
        </w:rPr>
        <w:t xml:space="preserve"> a Tiszavasvári </w:t>
      </w:r>
      <w:proofErr w:type="spellStart"/>
      <w:r w:rsidRPr="008A4BE6">
        <w:rPr>
          <w:rFonts w:ascii="Times New Roman" w:hAnsi="Times New Roman" w:cs="Times New Roman"/>
          <w:sz w:val="24"/>
          <w:szCs w:val="24"/>
        </w:rPr>
        <w:t>járóbeteg</w:t>
      </w:r>
      <w:proofErr w:type="spellEnd"/>
      <w:r w:rsidRPr="008A4BE6">
        <w:rPr>
          <w:rFonts w:ascii="Times New Roman" w:hAnsi="Times New Roman" w:cs="Times New Roman"/>
          <w:sz w:val="24"/>
          <w:szCs w:val="24"/>
        </w:rPr>
        <w:t xml:space="preserve"> nem szakorvosi fizioterápia szakellátással kapcsolatos közszolgáltatási kötelezettséget (</w:t>
      </w:r>
      <w:r w:rsidRPr="008A4BE6">
        <w:rPr>
          <w:rFonts w:ascii="Times New Roman" w:hAnsi="Times New Roman" w:cs="Times New Roman"/>
          <w:bCs/>
          <w:sz w:val="24"/>
          <w:szCs w:val="24"/>
        </w:rPr>
        <w:t xml:space="preserve">5711 szakmakódú </w:t>
      </w:r>
      <w:r w:rsidRPr="008A4BE6">
        <w:rPr>
          <w:rFonts w:ascii="Times New Roman" w:hAnsi="Times New Roman" w:cs="Times New Roman"/>
          <w:b/>
          <w:bCs/>
          <w:sz w:val="24"/>
          <w:szCs w:val="24"/>
        </w:rPr>
        <w:t>gyógytorna</w:t>
      </w:r>
      <w:r w:rsidRPr="008A4BE6">
        <w:rPr>
          <w:rFonts w:ascii="Times New Roman" w:hAnsi="Times New Roman" w:cs="Times New Roman"/>
          <w:bCs/>
          <w:sz w:val="24"/>
          <w:szCs w:val="24"/>
        </w:rPr>
        <w:t xml:space="preserve"> nem szakorvosi feladat ellátása </w:t>
      </w:r>
      <w:r w:rsidRPr="008A4BE6">
        <w:rPr>
          <w:rFonts w:ascii="Times New Roman" w:hAnsi="Times New Roman" w:cs="Times New Roman"/>
          <w:b/>
          <w:bCs/>
          <w:sz w:val="24"/>
          <w:szCs w:val="24"/>
        </w:rPr>
        <w:t>heti 30 órában</w:t>
      </w:r>
      <w:r w:rsidRPr="008A4BE6">
        <w:rPr>
          <w:rFonts w:ascii="Times New Roman" w:hAnsi="Times New Roman" w:cs="Times New Roman"/>
          <w:bCs/>
          <w:sz w:val="24"/>
          <w:szCs w:val="24"/>
        </w:rPr>
        <w:t xml:space="preserve"> és 5722 szakmakódú </w:t>
      </w:r>
      <w:r w:rsidRPr="008A4BE6">
        <w:rPr>
          <w:rFonts w:ascii="Times New Roman" w:hAnsi="Times New Roman" w:cs="Times New Roman"/>
          <w:b/>
          <w:bCs/>
          <w:sz w:val="24"/>
          <w:szCs w:val="24"/>
        </w:rPr>
        <w:t>fizioterápia (</w:t>
      </w:r>
      <w:r w:rsidRPr="008A4BE6">
        <w:rPr>
          <w:rFonts w:ascii="Times New Roman" w:hAnsi="Times New Roman" w:cs="Times New Roman"/>
          <w:bCs/>
          <w:sz w:val="24"/>
          <w:szCs w:val="24"/>
        </w:rPr>
        <w:t xml:space="preserve">asszisztensi tevékenységként) nem szakorvosi feladat ellátása) </w:t>
      </w:r>
      <w:r w:rsidR="00437248" w:rsidRPr="00437248">
        <w:rPr>
          <w:rFonts w:ascii="Times New Roman" w:hAnsi="Times New Roman" w:cs="Times New Roman"/>
          <w:b/>
          <w:bCs/>
          <w:sz w:val="24"/>
          <w:szCs w:val="24"/>
        </w:rPr>
        <w:t>heti 25 órában</w:t>
      </w:r>
      <w:r w:rsidR="0043724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4BE6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A4BE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február </w:t>
      </w:r>
      <w:r w:rsidRPr="008A4BE6">
        <w:rPr>
          <w:rFonts w:ascii="Times New Roman" w:hAnsi="Times New Roman" w:cs="Times New Roman"/>
          <w:b/>
          <w:bCs/>
          <w:sz w:val="24"/>
          <w:szCs w:val="24"/>
        </w:rPr>
        <w:t>1. napjától</w:t>
      </w:r>
      <w:r w:rsidRPr="008A4BE6">
        <w:rPr>
          <w:rFonts w:ascii="Times New Roman" w:hAnsi="Times New Roman" w:cs="Times New Roman"/>
          <w:bCs/>
          <w:sz w:val="24"/>
          <w:szCs w:val="24"/>
        </w:rPr>
        <w:t xml:space="preserve"> - legkésőbb azonban a végleges működési engedély megszerzésé</w:t>
      </w:r>
      <w:r>
        <w:rPr>
          <w:rFonts w:ascii="Times New Roman" w:hAnsi="Times New Roman" w:cs="Times New Roman"/>
          <w:bCs/>
          <w:sz w:val="24"/>
          <w:szCs w:val="24"/>
        </w:rPr>
        <w:t>től</w:t>
      </w:r>
      <w:r w:rsidRPr="008A4BE6">
        <w:rPr>
          <w:rFonts w:ascii="Times New Roman" w:hAnsi="Times New Roman" w:cs="Times New Roman"/>
          <w:bCs/>
          <w:sz w:val="24"/>
          <w:szCs w:val="24"/>
        </w:rPr>
        <w:t xml:space="preserve"> és a NEAK finanszírozási szerződés megkötésé</w:t>
      </w:r>
      <w:r>
        <w:rPr>
          <w:rFonts w:ascii="Times New Roman" w:hAnsi="Times New Roman" w:cs="Times New Roman"/>
          <w:bCs/>
          <w:sz w:val="24"/>
          <w:szCs w:val="24"/>
        </w:rPr>
        <w:t>től</w:t>
      </w:r>
      <w:r w:rsidRPr="008A4BE6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914371" w:rsidRPr="00914371">
        <w:rPr>
          <w:rFonts w:ascii="Times New Roman" w:hAnsi="Times New Roman" w:cs="Times New Roman"/>
          <w:b/>
          <w:bCs/>
          <w:sz w:val="24"/>
          <w:szCs w:val="24"/>
        </w:rPr>
        <w:t>2023. december 31.</w:t>
      </w:r>
      <w:r w:rsidR="00914371">
        <w:rPr>
          <w:rFonts w:ascii="Times New Roman" w:hAnsi="Times New Roman" w:cs="Times New Roman"/>
          <w:bCs/>
          <w:sz w:val="24"/>
          <w:szCs w:val="24"/>
        </w:rPr>
        <w:t xml:space="preserve"> napjáig terjedő időtartamra vonatkozóan </w:t>
      </w:r>
      <w:r w:rsidRPr="008A4BE6">
        <w:rPr>
          <w:rFonts w:ascii="Times New Roman" w:hAnsi="Times New Roman" w:cs="Times New Roman"/>
          <w:bCs/>
          <w:sz w:val="24"/>
          <w:szCs w:val="24"/>
        </w:rPr>
        <w:t xml:space="preserve">a </w:t>
      </w:r>
      <w:proofErr w:type="spellStart"/>
      <w:r w:rsidRPr="00914371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914371">
        <w:rPr>
          <w:rFonts w:ascii="Times New Roman" w:hAnsi="Times New Roman" w:cs="Times New Roman"/>
          <w:b/>
          <w:bCs/>
          <w:sz w:val="24"/>
          <w:szCs w:val="24"/>
        </w:rPr>
        <w:t xml:space="preserve"> Nonprofit </w:t>
      </w:r>
      <w:proofErr w:type="spellStart"/>
      <w:r w:rsidRPr="00914371">
        <w:rPr>
          <w:rFonts w:ascii="Times New Roman" w:hAnsi="Times New Roman" w:cs="Times New Roman"/>
          <w:b/>
          <w:bCs/>
          <w:sz w:val="24"/>
          <w:szCs w:val="24"/>
        </w:rPr>
        <w:t>Kft.-n</w:t>
      </w:r>
      <w:proofErr w:type="spellEnd"/>
      <w:r w:rsidRPr="008A4BE6">
        <w:rPr>
          <w:rFonts w:ascii="Times New Roman" w:hAnsi="Times New Roman" w:cs="Times New Roman"/>
          <w:bCs/>
          <w:sz w:val="24"/>
          <w:szCs w:val="24"/>
        </w:rPr>
        <w:t xml:space="preserve"> (székhelye: 4440 Tiszavasvári, Báthori u. 6., képviseli:</w:t>
      </w:r>
      <w:proofErr w:type="gramEnd"/>
      <w:r w:rsidRPr="008A4BE6">
        <w:rPr>
          <w:rFonts w:ascii="Times New Roman" w:hAnsi="Times New Roman" w:cs="Times New Roman"/>
          <w:bCs/>
          <w:sz w:val="24"/>
          <w:szCs w:val="24"/>
        </w:rPr>
        <w:t xml:space="preserve"> dr. </w:t>
      </w:r>
      <w:proofErr w:type="spellStart"/>
      <w:r w:rsidRPr="008A4BE6">
        <w:rPr>
          <w:rFonts w:ascii="Times New Roman" w:hAnsi="Times New Roman" w:cs="Times New Roman"/>
          <w:bCs/>
          <w:sz w:val="24"/>
          <w:szCs w:val="24"/>
        </w:rPr>
        <w:t>Groncsák</w:t>
      </w:r>
      <w:proofErr w:type="spellEnd"/>
      <w:r w:rsidRPr="008A4BE6">
        <w:rPr>
          <w:rFonts w:ascii="Times New Roman" w:hAnsi="Times New Roman" w:cs="Times New Roman"/>
          <w:bCs/>
          <w:sz w:val="24"/>
          <w:szCs w:val="24"/>
        </w:rPr>
        <w:t xml:space="preserve"> Andrea ügyvezető)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keresztül látja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el. </w:t>
      </w:r>
    </w:p>
    <w:p w:rsidR="004C4AEC" w:rsidRDefault="004C4AEC" w:rsidP="004C4AE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4C4AEC">
        <w:rPr>
          <w:rFonts w:ascii="Times New Roman" w:hAnsi="Times New Roman" w:cs="Times New Roman"/>
          <w:b/>
          <w:bCs/>
          <w:sz w:val="24"/>
          <w:szCs w:val="24"/>
        </w:rPr>
        <w:t>Dönt arról,</w:t>
      </w:r>
      <w:r>
        <w:rPr>
          <w:rFonts w:ascii="Times New Roman" w:hAnsi="Times New Roman" w:cs="Times New Roman"/>
          <w:bCs/>
          <w:sz w:val="24"/>
          <w:szCs w:val="24"/>
        </w:rPr>
        <w:t xml:space="preserve"> hogy a feladatellátás helyszíne </w:t>
      </w:r>
      <w:r w:rsidR="00F14B50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F14B50">
        <w:rPr>
          <w:rFonts w:ascii="Times New Roman" w:eastAsia="Times New Roman" w:hAnsi="Times New Roman" w:cs="Times New Roman"/>
          <w:sz w:val="24"/>
          <w:szCs w:val="24"/>
          <w:lang w:eastAsia="hu-HU"/>
        </w:rPr>
        <w:t>1679/2/</w:t>
      </w:r>
      <w:proofErr w:type="gramStart"/>
      <w:r w:rsidR="00F14B50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="00F14B5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/1 </w:t>
      </w:r>
      <w:proofErr w:type="spellStart"/>
      <w:r w:rsidR="00F14B50">
        <w:rPr>
          <w:rFonts w:ascii="Times New Roman" w:eastAsia="Times New Roman" w:hAnsi="Times New Roman" w:cs="Times New Roman"/>
          <w:sz w:val="24"/>
          <w:szCs w:val="24"/>
          <w:lang w:eastAsia="hu-HU"/>
        </w:rPr>
        <w:t>hrsz-ú</w:t>
      </w:r>
      <w:proofErr w:type="spellEnd"/>
      <w:r w:rsidR="00F14B50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F1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a 4440 Tiszavasvári, </w:t>
      </w:r>
      <w:r w:rsidRPr="000C2E4E">
        <w:rPr>
          <w:rFonts w:ascii="Times New Roman" w:hAnsi="Times New Roman" w:cs="Times New Roman"/>
          <w:b/>
          <w:bCs/>
          <w:sz w:val="24"/>
          <w:szCs w:val="24"/>
        </w:rPr>
        <w:t>Vasvári Pál u. 6. szám alatti</w:t>
      </w:r>
      <w:r>
        <w:rPr>
          <w:rFonts w:ascii="Times New Roman" w:hAnsi="Times New Roman" w:cs="Times New Roman"/>
          <w:bCs/>
          <w:sz w:val="24"/>
          <w:szCs w:val="24"/>
        </w:rPr>
        <w:t xml:space="preserve"> önkormányzati tulajdonban álló ingatlanrész azon részei, mely nem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Rojkó-Med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Kft. által ellátott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járóbeteg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szakellátás röntgen szakma ellátásához szükségesek. </w:t>
      </w:r>
      <w:r w:rsidRPr="004C4AEC">
        <w:rPr>
          <w:rFonts w:ascii="Times New Roman" w:hAnsi="Times New Roman" w:cs="Times New Roman"/>
          <w:b/>
          <w:bCs/>
          <w:sz w:val="24"/>
          <w:szCs w:val="24"/>
        </w:rPr>
        <w:t>Dönt arról,</w:t>
      </w:r>
      <w:r>
        <w:rPr>
          <w:rFonts w:ascii="Times New Roman" w:hAnsi="Times New Roman" w:cs="Times New Roman"/>
          <w:bCs/>
          <w:sz w:val="24"/>
          <w:szCs w:val="24"/>
        </w:rPr>
        <w:t xml:space="preserve"> hogy a </w:t>
      </w:r>
      <w:r w:rsidRPr="000C2E4E">
        <w:rPr>
          <w:rFonts w:ascii="Times New Roman" w:hAnsi="Times New Roman" w:cs="Times New Roman"/>
          <w:b/>
          <w:bCs/>
          <w:sz w:val="24"/>
          <w:szCs w:val="24"/>
        </w:rPr>
        <w:t xml:space="preserve">feladatellátáshoz szükséges ingatlant térítésmentesen biztosítja a </w:t>
      </w:r>
      <w:proofErr w:type="spellStart"/>
      <w:r w:rsidRPr="000C2E4E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0C2E4E">
        <w:rPr>
          <w:rFonts w:ascii="Times New Roman" w:hAnsi="Times New Roman" w:cs="Times New Roman"/>
          <w:b/>
          <w:bCs/>
          <w:sz w:val="24"/>
          <w:szCs w:val="24"/>
        </w:rPr>
        <w:t xml:space="preserve"> Nonprofit Kft. részére</w:t>
      </w:r>
      <w:r>
        <w:rPr>
          <w:rFonts w:ascii="Times New Roman" w:hAnsi="Times New Roman" w:cs="Times New Roman"/>
          <w:bCs/>
          <w:sz w:val="24"/>
          <w:szCs w:val="24"/>
        </w:rPr>
        <w:t>. A</w:t>
      </w:r>
      <w:r w:rsidRPr="004C4AE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A4BE6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8A4BE6">
        <w:rPr>
          <w:rFonts w:ascii="Times New Roman" w:hAnsi="Times New Roman" w:cs="Times New Roman"/>
          <w:bCs/>
          <w:sz w:val="24"/>
          <w:szCs w:val="24"/>
        </w:rPr>
        <w:t xml:space="preserve"> Nonprofit </w:t>
      </w:r>
      <w:proofErr w:type="spellStart"/>
      <w:r w:rsidRPr="008A4BE6">
        <w:rPr>
          <w:rFonts w:ascii="Times New Roman" w:hAnsi="Times New Roman" w:cs="Times New Roman"/>
          <w:bCs/>
          <w:sz w:val="24"/>
          <w:szCs w:val="24"/>
        </w:rPr>
        <w:t>Kft</w:t>
      </w:r>
      <w:r>
        <w:rPr>
          <w:rFonts w:ascii="Times New Roman" w:hAnsi="Times New Roman" w:cs="Times New Roman"/>
          <w:bCs/>
          <w:sz w:val="24"/>
          <w:szCs w:val="24"/>
        </w:rPr>
        <w:t>.-t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az ingatlan használatával felmerülő </w:t>
      </w:r>
      <w:r w:rsidRPr="000C2E4E">
        <w:rPr>
          <w:rFonts w:ascii="Times New Roman" w:hAnsi="Times New Roman" w:cs="Times New Roman"/>
          <w:b/>
          <w:bCs/>
          <w:sz w:val="24"/>
          <w:szCs w:val="24"/>
        </w:rPr>
        <w:t>közüzemi költségek megfizetése terheli.</w:t>
      </w:r>
      <w:r w:rsidR="00E87C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37248">
        <w:rPr>
          <w:rFonts w:ascii="Times New Roman" w:hAnsi="Times New Roman" w:cs="Times New Roman"/>
          <w:b/>
          <w:bCs/>
          <w:sz w:val="24"/>
          <w:szCs w:val="24"/>
        </w:rPr>
        <w:t>Felhatalmazza a polgármestert az ingatlanra vonatkozóan a használati szerződés megkötésére.</w:t>
      </w:r>
    </w:p>
    <w:p w:rsidR="004C4AEC" w:rsidRDefault="00C66B33" w:rsidP="00C66B3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Dönt arról, hogy a feladatellátást szolgáló tárgyi eszközök beszerzése bérleti szerződés keretében valósuljon meg.</w:t>
      </w:r>
    </w:p>
    <w:p w:rsidR="006A3F7F" w:rsidRPr="00C66B33" w:rsidRDefault="006A3F7F" w:rsidP="00C66B3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Határidő: </w:t>
      </w:r>
      <w:r w:rsidRPr="006A3F7F">
        <w:rPr>
          <w:rFonts w:ascii="Times New Roman" w:hAnsi="Times New Roman" w:cs="Times New Roman"/>
          <w:bCs/>
          <w:sz w:val="24"/>
          <w:szCs w:val="24"/>
        </w:rPr>
        <w:t>1.-3. pontok esetében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6A3F7F">
        <w:rPr>
          <w:rFonts w:ascii="Times New Roman" w:hAnsi="Times New Roman" w:cs="Times New Roman"/>
          <w:bCs/>
          <w:sz w:val="24"/>
          <w:szCs w:val="24"/>
        </w:rPr>
        <w:t>azonnal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Felelős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6A3F7F">
        <w:rPr>
          <w:rFonts w:ascii="Times New Roman" w:hAnsi="Times New Roman" w:cs="Times New Roman"/>
          <w:bCs/>
          <w:sz w:val="24"/>
          <w:szCs w:val="24"/>
        </w:rPr>
        <w:t>Szőke Zoltán polgármester</w:t>
      </w:r>
    </w:p>
    <w:p w:rsidR="004C4AEC" w:rsidRDefault="00C66B33" w:rsidP="004C4A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4C4AE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B3A71" w:rsidRPr="000C2E4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Utasítja </w:t>
      </w:r>
      <w:r w:rsidR="00AB3A7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AB3A71" w:rsidRPr="008A4BE6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="00AB3A71" w:rsidRPr="008A4BE6">
        <w:rPr>
          <w:rFonts w:ascii="Times New Roman" w:hAnsi="Times New Roman" w:cs="Times New Roman"/>
          <w:bCs/>
          <w:sz w:val="24"/>
          <w:szCs w:val="24"/>
        </w:rPr>
        <w:t xml:space="preserve"> Nonprofit Kft</w:t>
      </w:r>
      <w:r w:rsidR="00AB3A71" w:rsidRPr="00F30B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B3A71">
        <w:rPr>
          <w:rFonts w:ascii="Times New Roman" w:eastAsia="Times New Roman" w:hAnsi="Times New Roman" w:cs="Times New Roman"/>
          <w:sz w:val="24"/>
          <w:szCs w:val="24"/>
          <w:lang w:eastAsia="hu-HU"/>
        </w:rPr>
        <w:t>ügyvezetőjét</w:t>
      </w:r>
      <w:r w:rsidR="000C2E4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C4AEC" w:rsidRPr="00F30B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feladatellátás helyszínéül szolgáló </w:t>
      </w:r>
      <w:r w:rsidR="004C4AEC">
        <w:rPr>
          <w:rFonts w:ascii="Times New Roman" w:eastAsia="Times New Roman" w:hAnsi="Times New Roman" w:cs="Times New Roman"/>
          <w:sz w:val="24"/>
          <w:szCs w:val="24"/>
          <w:lang w:eastAsia="hu-HU"/>
        </w:rPr>
        <w:t>1679/2/</w:t>
      </w:r>
      <w:proofErr w:type="gramStart"/>
      <w:r w:rsidR="004C4AEC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="004C4A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/1 </w:t>
      </w:r>
      <w:proofErr w:type="spellStart"/>
      <w:r w:rsidR="004C4AEC">
        <w:rPr>
          <w:rFonts w:ascii="Times New Roman" w:eastAsia="Times New Roman" w:hAnsi="Times New Roman" w:cs="Times New Roman"/>
          <w:sz w:val="24"/>
          <w:szCs w:val="24"/>
          <w:lang w:eastAsia="hu-HU"/>
        </w:rPr>
        <w:t>hrsz-ú</w:t>
      </w:r>
      <w:proofErr w:type="spellEnd"/>
      <w:r w:rsidR="004C4AE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4C4AEC" w:rsidRPr="00F30BCD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Vasvári Pál u. 6. szám alatti ingatlan</w:t>
      </w:r>
      <w:r w:rsidR="004C4AEC">
        <w:rPr>
          <w:rFonts w:ascii="Times New Roman" w:eastAsia="Times New Roman" w:hAnsi="Times New Roman" w:cs="Times New Roman"/>
          <w:sz w:val="24"/>
          <w:szCs w:val="24"/>
          <w:lang w:eastAsia="hu-HU"/>
        </w:rPr>
        <w:t>on a fizikoterápiás feladatok ellátásához szükséges munkálatok elvégzésének megszervezésére, a jogszabályban meghatározott tárgyi eszközök beszerzésére</w:t>
      </w:r>
      <w:r w:rsidR="000C2E4E">
        <w:rPr>
          <w:rFonts w:ascii="Times New Roman" w:eastAsia="Times New Roman" w:hAnsi="Times New Roman" w:cs="Times New Roman"/>
          <w:sz w:val="24"/>
          <w:szCs w:val="24"/>
          <w:lang w:eastAsia="hu-HU"/>
        </w:rPr>
        <w:t>/bérlésére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valamint személyi feltételek biztosítására.</w:t>
      </w:r>
    </w:p>
    <w:p w:rsidR="00C90593" w:rsidRDefault="00C90593" w:rsidP="004C4A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87CF5" w:rsidRDefault="00C90593" w:rsidP="004C4A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05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azonnal, illetve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folyamatosan                     </w:t>
      </w:r>
      <w:r w:rsidRPr="00C905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ügyvezetője</w:t>
      </w:r>
    </w:p>
    <w:p w:rsidR="00C90593" w:rsidRDefault="00C90593" w:rsidP="004C4A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66B33" w:rsidRDefault="00C66B33" w:rsidP="004C4A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5. </w:t>
      </w:r>
      <w:r w:rsidRPr="00C905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Utasítja a </w:t>
      </w:r>
      <w:proofErr w:type="spellStart"/>
      <w:r w:rsidRPr="00C90593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C90593">
        <w:rPr>
          <w:rFonts w:ascii="Times New Roman" w:hAnsi="Times New Roman" w:cs="Times New Roman"/>
          <w:b/>
          <w:bCs/>
          <w:sz w:val="24"/>
          <w:szCs w:val="24"/>
        </w:rPr>
        <w:t xml:space="preserve"> Nonprofit Kft</w:t>
      </w:r>
      <w:r w:rsidRPr="00C905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ügyvezetőjét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az összesen heti 55 óra nem szakorvosi óraszámú gyógytorna és fizioterápia szakma vonatkozásában a működési engedély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Nonprofit Kft. által </w:t>
      </w:r>
      <w:r w:rsidR="00C90593" w:rsidRPr="00C905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2023. február 1. napjáig</w:t>
      </w:r>
      <w:r w:rsidR="00C90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90593">
        <w:rPr>
          <w:rFonts w:ascii="Times New Roman" w:eastAsia="Times New Roman" w:hAnsi="Times New Roman" w:cs="Times New Roman"/>
          <w:sz w:val="24"/>
          <w:szCs w:val="24"/>
          <w:lang w:eastAsia="hu-HU"/>
        </w:rPr>
        <w:t>történő</w:t>
      </w:r>
      <w:r w:rsidR="00C90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megszerzése érdekében a </w:t>
      </w:r>
      <w:r w:rsidRPr="00C905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működési engedély iránti kérelmet nyújtsa be az illetékes hatósághoz és kezdeményezze a finanszírozási szerződés megkötését a Nemzeti Egészségbiztosítási Alapkezelővel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C66B33" w:rsidRDefault="00C66B33" w:rsidP="004C4A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66B33" w:rsidRDefault="00C90593" w:rsidP="004C4A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05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esedékességkor                                         </w:t>
      </w:r>
      <w:r w:rsidRPr="00C905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ügyvezetője</w:t>
      </w:r>
    </w:p>
    <w:p w:rsidR="00C90593" w:rsidRDefault="00C90593" w:rsidP="004C4A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0593" w:rsidRDefault="003911F7" w:rsidP="00C90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C90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C90593" w:rsidRPr="00C905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Elfogadja a fizioterápiás feladatok ellátásra</w:t>
      </w:r>
      <w:r w:rsidR="00C90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vonatkozó </w:t>
      </w:r>
      <w:proofErr w:type="spellStart"/>
      <w:r w:rsidR="00C90593" w:rsidRPr="005B66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feladatellátási</w:t>
      </w:r>
      <w:proofErr w:type="spellEnd"/>
      <w:r w:rsidR="00C90593" w:rsidRPr="005B665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szerződés</w:t>
      </w:r>
      <w:r w:rsidR="00C905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 </w:t>
      </w:r>
      <w:r w:rsidR="00C90593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határozat </w:t>
      </w:r>
      <w:r w:rsidR="00C90593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C90593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C90593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mellékletét kép</w:t>
      </w:r>
      <w:r w:rsidR="00C90593" w:rsidRPr="005B665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ező </w:t>
      </w:r>
      <w:r w:rsidR="00C905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tartalommal. Felhatalmazza a polgármestert a szerződés aláírására. </w:t>
      </w:r>
    </w:p>
    <w:p w:rsidR="00C90593" w:rsidRDefault="00C90593" w:rsidP="00C90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90593" w:rsidRDefault="00C90593" w:rsidP="00C905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05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                                            </w:t>
      </w:r>
      <w:r w:rsidRPr="00C905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C90593" w:rsidRDefault="00C90593" w:rsidP="004C4A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911F7" w:rsidRDefault="003911F7" w:rsidP="003911F7">
      <w:pPr>
        <w:jc w:val="both"/>
        <w:rPr>
          <w:rFonts w:ascii="Times New Roman" w:hAnsi="Times New Roman" w:cs="Times New Roman"/>
          <w:sz w:val="24"/>
          <w:szCs w:val="24"/>
        </w:rPr>
      </w:pPr>
      <w:r w:rsidRPr="003911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7. </w:t>
      </w:r>
      <w:r w:rsidRPr="003911F7">
        <w:rPr>
          <w:rFonts w:ascii="Times New Roman" w:hAnsi="Times New Roman" w:cs="Times New Roman"/>
          <w:b/>
          <w:sz w:val="24"/>
          <w:szCs w:val="24"/>
        </w:rPr>
        <w:t>Felkéri a jegyzőt</w:t>
      </w:r>
      <w:r w:rsidRPr="003911F7">
        <w:rPr>
          <w:rFonts w:ascii="Times New Roman" w:hAnsi="Times New Roman" w:cs="Times New Roman"/>
          <w:sz w:val="24"/>
          <w:szCs w:val="24"/>
        </w:rPr>
        <w:t xml:space="preserve">, hogy tegyen javaslatot a 2023. évi költségvetésben a </w:t>
      </w:r>
      <w:r>
        <w:rPr>
          <w:rFonts w:ascii="Times New Roman" w:hAnsi="Times New Roman" w:cs="Times New Roman"/>
          <w:sz w:val="24"/>
          <w:szCs w:val="24"/>
        </w:rPr>
        <w:t>fizioterápiás feladatok ellátásának költségeire vonatkozóan.</w:t>
      </w:r>
    </w:p>
    <w:p w:rsidR="003911F7" w:rsidRPr="005A1783" w:rsidRDefault="003911F7" w:rsidP="003911F7">
      <w:pPr>
        <w:jc w:val="both"/>
        <w:rPr>
          <w:rFonts w:ascii="Times New Roman" w:hAnsi="Times New Roman" w:cs="Times New Roman"/>
          <w:sz w:val="24"/>
          <w:szCs w:val="24"/>
        </w:rPr>
      </w:pPr>
      <w:r w:rsidRPr="005A1783">
        <w:rPr>
          <w:rFonts w:ascii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2023. február 15.                                      </w:t>
      </w:r>
      <w:r w:rsidRPr="005A1783">
        <w:rPr>
          <w:rFonts w:ascii="Times New Roman" w:hAnsi="Times New Roman" w:cs="Times New Roman"/>
          <w:b/>
          <w:sz w:val="24"/>
          <w:szCs w:val="24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Kórik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Zsuzsanna jegyző</w:t>
      </w:r>
    </w:p>
    <w:p w:rsidR="00C90593" w:rsidRPr="00F30BCD" w:rsidRDefault="00C90593" w:rsidP="004C4A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87CF5" w:rsidRPr="001F04C6" w:rsidRDefault="003911F7" w:rsidP="00E87CF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87CF5">
        <w:rPr>
          <w:rFonts w:ascii="Times New Roman" w:hAnsi="Times New Roman" w:cs="Times New Roman"/>
          <w:sz w:val="24"/>
          <w:szCs w:val="24"/>
        </w:rPr>
        <w:t>.</w:t>
      </w:r>
      <w:r w:rsidR="00620CED">
        <w:rPr>
          <w:rFonts w:ascii="Times New Roman" w:hAnsi="Times New Roman" w:cs="Times New Roman"/>
          <w:sz w:val="24"/>
          <w:szCs w:val="24"/>
        </w:rPr>
        <w:t xml:space="preserve"> </w:t>
      </w:r>
      <w:r w:rsidR="00E87CF5" w:rsidRPr="001F04C6">
        <w:rPr>
          <w:rFonts w:ascii="Times New Roman" w:hAnsi="Times New Roman" w:cs="Times New Roman"/>
          <w:sz w:val="24"/>
          <w:szCs w:val="24"/>
        </w:rPr>
        <w:t xml:space="preserve">Felkéri a polgármestert, hogy a </w:t>
      </w:r>
      <w:r w:rsidR="00E87CF5" w:rsidRPr="001F04C6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 ügyvezetőjét</w:t>
      </w:r>
      <w:r w:rsidR="00E87CF5" w:rsidRPr="001F04C6">
        <w:rPr>
          <w:rFonts w:ascii="Times New Roman" w:hAnsi="Times New Roman" w:cs="Times New Roman"/>
          <w:sz w:val="24"/>
          <w:szCs w:val="24"/>
        </w:rPr>
        <w:t xml:space="preserve"> jelen határozatról tájékoztassa.</w:t>
      </w:r>
      <w:r w:rsidR="00E87CF5" w:rsidRPr="001F04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</w:t>
      </w:r>
      <w:proofErr w:type="spellStart"/>
      <w:r w:rsidR="00E87CF5" w:rsidRPr="001F04C6">
        <w:rPr>
          <w:rFonts w:ascii="Times New Roman" w:eastAsia="Calibri" w:hAnsi="Times New Roman" w:cs="Times New Roman"/>
          <w:sz w:val="24"/>
          <w:szCs w:val="24"/>
          <w:lang w:eastAsia="ar-SA"/>
        </w:rPr>
        <w:t>bek</w:t>
      </w:r>
      <w:proofErr w:type="spellEnd"/>
      <w:r w:rsidR="00E87CF5" w:rsidRPr="001F04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  <w:proofErr w:type="gramStart"/>
      <w:r w:rsidR="00E87CF5" w:rsidRPr="001F04C6">
        <w:rPr>
          <w:rFonts w:ascii="Times New Roman" w:eastAsia="Calibri" w:hAnsi="Times New Roman" w:cs="Times New Roman"/>
          <w:sz w:val="24"/>
          <w:szCs w:val="24"/>
          <w:lang w:eastAsia="ar-SA"/>
        </w:rPr>
        <w:t>alapján</w:t>
      </w:r>
      <w:proofErr w:type="gramEnd"/>
      <w:r w:rsidR="00E87CF5" w:rsidRPr="001F04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az egyszemélyes társaság legfőbb szerv hatáskörébe tartozó kérdésekben az alapító döntése az ügyvezetéssel való közléssel válik hatályossá.</w:t>
      </w:r>
    </w:p>
    <w:p w:rsidR="004C4AEC" w:rsidRDefault="004C4AEC" w:rsidP="004C4AE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C4AEC" w:rsidRDefault="004C4AEC" w:rsidP="004C4A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</w:t>
      </w:r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="00620C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</w:t>
      </w: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4C4AEC" w:rsidRDefault="004C4AEC" w:rsidP="004C4A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CED" w:rsidRDefault="00620CED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620CED" w:rsidRPr="003235DC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…/2022. (XII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.) Kt. határozat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Pr="003235D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melléklete</w:t>
      </w:r>
      <w:r w:rsidRPr="003235D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3235D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3235D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:rsidR="00620CED" w:rsidRPr="003235DC" w:rsidRDefault="00620CED" w:rsidP="00620C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spellStart"/>
      <w:r w:rsidRPr="003235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Feladatellátási</w:t>
      </w:r>
      <w:proofErr w:type="spellEnd"/>
      <w:r w:rsidRPr="003235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szerződés</w:t>
      </w:r>
    </w:p>
    <w:p w:rsidR="00620CED" w:rsidRPr="003235DC" w:rsidRDefault="00620CED" w:rsidP="00620C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235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EGÉSZSÉGÜGYI JÁRÓBETEG SZAKELLÁTÁSI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–</w:t>
      </w:r>
      <w:r w:rsidRPr="003235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fizioterápiás </w:t>
      </w:r>
      <w:r w:rsidRPr="003235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nem </w:t>
      </w:r>
      <w:proofErr w:type="gramStart"/>
      <w:r w:rsidRPr="003235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szakorvosi  FELADATOK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RA</w:t>
      </w:r>
      <w:proofErr w:type="gramEnd"/>
    </w:p>
    <w:p w:rsidR="00620CED" w:rsidRPr="003235DC" w:rsidRDefault="00620CED" w:rsidP="00620C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235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(tervezet)</w:t>
      </w:r>
    </w:p>
    <w:p w:rsidR="00620CED" w:rsidRPr="003235DC" w:rsidRDefault="00620CED" w:rsidP="00620C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20CED" w:rsidRPr="003235DC" w:rsidRDefault="00620CED" w:rsidP="00620CED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235DC">
        <w:rPr>
          <w:rFonts w:ascii="Times New Roman" w:eastAsia="Times New Roman" w:hAnsi="Times New Roman" w:cs="Times New Roman"/>
          <w:sz w:val="24"/>
          <w:szCs w:val="24"/>
          <w:lang w:eastAsia="ar-SA"/>
        </w:rPr>
        <w:t>amely</w:t>
      </w:r>
      <w:proofErr w:type="gramEnd"/>
      <w:r w:rsidRPr="003235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létrejött egyrészről </w:t>
      </w:r>
    </w:p>
    <w:p w:rsidR="00620CED" w:rsidRPr="003235DC" w:rsidRDefault="00620CED" w:rsidP="00620CED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0CED" w:rsidRPr="003235DC" w:rsidRDefault="00620CED" w:rsidP="00620CED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235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620CED" w:rsidRPr="003235DC" w:rsidRDefault="00620CED" w:rsidP="00620CED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35DC">
        <w:rPr>
          <w:rFonts w:ascii="Times New Roman" w:eastAsia="Times New Roman" w:hAnsi="Times New Roman" w:cs="Times New Roman"/>
          <w:sz w:val="24"/>
          <w:szCs w:val="24"/>
          <w:lang w:eastAsia="ar-SA"/>
        </w:rPr>
        <w:t>Székhelye: 4440 Tiszavasvári, Városháza tér 4.</w:t>
      </w:r>
    </w:p>
    <w:p w:rsidR="00620CED" w:rsidRPr="003235DC" w:rsidRDefault="00620CED" w:rsidP="00620CED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35DC">
        <w:rPr>
          <w:rFonts w:ascii="Times New Roman" w:eastAsia="Times New Roman" w:hAnsi="Times New Roman" w:cs="Times New Roman"/>
          <w:sz w:val="24"/>
          <w:szCs w:val="24"/>
          <w:lang w:eastAsia="ar-SA"/>
        </w:rPr>
        <w:t>Képviselője: Szőke Zoltán</w:t>
      </w:r>
    </w:p>
    <w:p w:rsidR="00620CED" w:rsidRPr="003235DC" w:rsidRDefault="00620CED" w:rsidP="00620CED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35DC">
        <w:rPr>
          <w:rFonts w:ascii="Times New Roman" w:eastAsia="Times New Roman" w:hAnsi="Times New Roman" w:cs="Times New Roman"/>
          <w:sz w:val="24"/>
          <w:szCs w:val="24"/>
          <w:lang w:eastAsia="ar-SA"/>
        </w:rPr>
        <w:t>Adószám: 15732468-2-15</w:t>
      </w:r>
    </w:p>
    <w:p w:rsidR="00620CED" w:rsidRPr="003235DC" w:rsidRDefault="00620CED" w:rsidP="00620CED">
      <w:pPr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35DC">
        <w:rPr>
          <w:rFonts w:ascii="Times New Roman" w:eastAsia="Times New Roman" w:hAnsi="Times New Roman" w:cs="Times New Roman"/>
          <w:sz w:val="24"/>
          <w:szCs w:val="24"/>
          <w:lang w:eastAsia="ar-SA"/>
        </w:rPr>
        <w:t>Telefon: 42/520-500</w:t>
      </w:r>
    </w:p>
    <w:p w:rsidR="00620CED" w:rsidRPr="003235DC" w:rsidRDefault="00620CED" w:rsidP="00620CED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35DC">
        <w:rPr>
          <w:rFonts w:ascii="Times New Roman" w:eastAsia="Times New Roman" w:hAnsi="Times New Roman" w:cs="Times New Roman"/>
          <w:sz w:val="24"/>
          <w:szCs w:val="24"/>
          <w:lang w:eastAsia="ar-SA"/>
        </w:rPr>
        <w:t>Telefax: 42/275-000</w:t>
      </w:r>
    </w:p>
    <w:p w:rsidR="00620CED" w:rsidRPr="003235DC" w:rsidRDefault="00620CED" w:rsidP="00620CED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35DC">
        <w:rPr>
          <w:rFonts w:ascii="Times New Roman" w:eastAsia="Times New Roman" w:hAnsi="Times New Roman" w:cs="Times New Roman"/>
          <w:sz w:val="24"/>
          <w:szCs w:val="24"/>
          <w:lang w:eastAsia="ar-SA"/>
        </w:rPr>
        <w:t>E-mail: tvonkph@tiszavasvari.hu</w:t>
      </w:r>
    </w:p>
    <w:p w:rsidR="00620CED" w:rsidRPr="003235DC" w:rsidRDefault="00620CED" w:rsidP="00620CED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3235DC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proofErr w:type="gramEnd"/>
      <w:r w:rsidRPr="003235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továbbiakban, mint feladat átadó (továbbiakban: Átadó)</w:t>
      </w:r>
    </w:p>
    <w:p w:rsidR="00620CED" w:rsidRPr="003235DC" w:rsidRDefault="00620CED" w:rsidP="00620CED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0CED" w:rsidRPr="003235DC" w:rsidRDefault="00620CED" w:rsidP="00620CED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0CED" w:rsidRPr="003235DC" w:rsidRDefault="00620CED" w:rsidP="00620CED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35DC">
        <w:rPr>
          <w:rFonts w:ascii="Times New Roman" w:eastAsia="Times New Roman" w:hAnsi="Times New Roman" w:cs="Times New Roman"/>
          <w:sz w:val="24"/>
          <w:szCs w:val="24"/>
          <w:lang w:eastAsia="ar-SA"/>
        </w:rPr>
        <w:t>Név.</w:t>
      </w:r>
      <w:r w:rsidRPr="003235D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620CED" w:rsidRPr="003235DC" w:rsidRDefault="00620CED" w:rsidP="00620CED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35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Székhelye: </w:t>
      </w:r>
      <w:r w:rsidRPr="003235D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620CED" w:rsidRPr="003235DC" w:rsidRDefault="00620CED" w:rsidP="00620CED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35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Képviselője: </w:t>
      </w:r>
      <w:r w:rsidRPr="003235D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620CED" w:rsidRPr="003235DC" w:rsidRDefault="00620CED" w:rsidP="00620CED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35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Cégjegyzék szám: </w:t>
      </w:r>
      <w:r w:rsidRPr="003235D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620CED" w:rsidRPr="003235DC" w:rsidRDefault="00620CED" w:rsidP="00620CED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35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Adószám: </w:t>
      </w:r>
      <w:r w:rsidRPr="003235D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620CED" w:rsidRPr="003235DC" w:rsidRDefault="00620CED" w:rsidP="00620CED">
      <w:pPr>
        <w:tabs>
          <w:tab w:val="right" w:leader="dot" w:pos="9072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35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E-mail: </w:t>
      </w:r>
      <w:r w:rsidRPr="003235D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620CED" w:rsidRPr="003235DC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3235DC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egészségügyi</w:t>
      </w:r>
      <w:proofErr w:type="gramEnd"/>
      <w:r w:rsidRPr="003235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szolgáltató, </w:t>
      </w:r>
      <w:r w:rsidRPr="003235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mint feladat átvevő </w:t>
      </w:r>
      <w:r w:rsidRPr="003235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(továbbiakban: Átvevő) - továbbiakban együttesen Felek - között alulírott helyen és időben, az alábbi feltételek mellett: </w:t>
      </w:r>
    </w:p>
    <w:p w:rsidR="00620CED" w:rsidRPr="003235DC" w:rsidRDefault="00620CED" w:rsidP="00620C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20CED" w:rsidRPr="003235DC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235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1.A szerződés tárgya</w:t>
      </w:r>
    </w:p>
    <w:p w:rsidR="00620CED" w:rsidRPr="003235DC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235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1.1.Felek megállapodnak abban</w:t>
      </w:r>
      <w:r w:rsidRPr="003235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3235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hogy Átadó átadja, Átvevő</w:t>
      </w:r>
      <w:r w:rsidRPr="003235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235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átveszi a T</w:t>
      </w:r>
      <w:r w:rsidRPr="003235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iszavasvári </w:t>
      </w:r>
      <w:proofErr w:type="spellStart"/>
      <w:r w:rsidRPr="003235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járóbeteg</w:t>
      </w:r>
      <w:proofErr w:type="spellEnd"/>
      <w:r w:rsidRPr="003235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nem szakorvosi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fizioterápia </w:t>
      </w:r>
      <w:r w:rsidRPr="003235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szakellátással kapcsolatos közszolgáltatási kötelezettséget,</w:t>
      </w:r>
      <w:r w:rsidRPr="003235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235DC">
        <w:rPr>
          <w:rFonts w:ascii="Times New Roman" w:eastAsia="Times New Roman" w:hAnsi="Times New Roman" w:cs="Times New Roman"/>
          <w:sz w:val="24"/>
          <w:szCs w:val="24"/>
          <w:lang w:eastAsia="hu-HU"/>
        </w:rPr>
        <w:t>-e</w:t>
      </w:r>
      <w:proofErr w:type="spellEnd"/>
      <w:r w:rsidRPr="003235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pontban felsorolt feladatellátáshoz tartozó </w:t>
      </w:r>
      <w:proofErr w:type="gramStart"/>
      <w:r w:rsidRPr="003235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kapacitással  </w:t>
      </w:r>
      <w:r w:rsidRPr="003235D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(</w:t>
      </w:r>
      <w:proofErr w:type="gramEnd"/>
      <w:r w:rsidRPr="003235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235DC"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 w:rsidRPr="003235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szakorvosi szakellátáshoz szükséges végleges működési engedély megszerzése és a megkötött finanszírozási szerződés birtokában</w:t>
      </w:r>
      <w:r w:rsidRPr="003235D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</w:t>
      </w:r>
      <w:r w:rsidRPr="003235D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3235D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nem szakorvosi feladatellátások tekintetében: 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CED" w:rsidRP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20CE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5711 szakmakódú </w:t>
      </w:r>
      <w:r w:rsidRPr="00620C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gyógytorna</w:t>
      </w:r>
      <w:r w:rsidRPr="00620CE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nem szakorvosi feladat ellátása </w:t>
      </w:r>
      <w:r w:rsidRPr="00620C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heti 30 órában</w:t>
      </w:r>
      <w:r w:rsidRPr="00620CE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és</w:t>
      </w:r>
      <w:r w:rsidRPr="00620CE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/>
        <w:t xml:space="preserve">5722 szakmakódú </w:t>
      </w:r>
      <w:r w:rsidRPr="00620C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fizioterápia</w:t>
      </w:r>
      <w:r w:rsidRPr="00620CE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(asszisztensi tevékenységként) nem szakorvosi feladat ellátása </w:t>
      </w:r>
      <w:r w:rsidRPr="00620C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heti 25 órában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</w:pP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1.2.Ennek megfelelően a jelen pontban megjelölt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szakellátási kapacitások vonatkozásában az egészségügyi közszolgáltatásért felelős jelen szerződés aláírásától - de legkorábban feladatellátáshoz szükséges végleges működési engedély megszerzésétől a megkötött finanszírozási szerződés birtokában - visszavonhatatlanul Átvevő lesz.  </w:t>
      </w: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CED" w:rsidRDefault="00620CED" w:rsidP="00620CED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Feladatellátási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díj, fizetési feltételek:</w:t>
      </w:r>
    </w:p>
    <w:p w:rsidR="00620CED" w:rsidRDefault="00620CED" w:rsidP="00620CED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0CED" w:rsidRDefault="00620CED" w:rsidP="00620CED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2.1 Szerződő felek a Nemzeti Egészségbiztosítási Alapkezelő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(a továbbiakban: NEAK) finanszírozáson felüli díj havi összegét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600.000,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-Ft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azaz hatszázezer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forintban állapítják meg.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tevékenység ÁFA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mentes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körbe tartozik.</w:t>
      </w:r>
    </w:p>
    <w:p w:rsidR="00620CED" w:rsidRDefault="00620CED" w:rsidP="00620CED">
      <w:pPr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20CED" w:rsidRDefault="00620CED" w:rsidP="00620CED">
      <w:pPr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Átvevő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 szerződéses feladatok ellátását az egészségügyi szolgáltatások Egészségbiztosítási Alapból történő finanszírozásának részletes szabályairól szóló 43/1999. (III.3.) Korm. rendeletben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(továbbiakban Kormányrendelet)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meghatározott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NEAK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finanszírozásért, és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NEAK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finanszírozás felett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jelen szerződés 2.1. pontjában foglalt - kiegészítő összegért vállalja</w:t>
      </w:r>
      <w:r w:rsidR="00E855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</w:p>
    <w:p w:rsidR="00620CED" w:rsidRDefault="00620CED" w:rsidP="00620CED">
      <w:pPr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Kormányrendelet 27/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§ (1) bekezdés h) pontja értelmében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az Átadó - a finanszírozási szerződésében lekötött - az átadott feladathoz tartozó teljesítmény volument átadja az Átvevő részére.    </w:t>
      </w:r>
    </w:p>
    <w:p w:rsidR="00620CED" w:rsidRDefault="00620CED" w:rsidP="00620C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20CED" w:rsidRDefault="00620CED" w:rsidP="00620CED">
      <w:pPr>
        <w:overflowPunct w:val="0"/>
        <w:autoSpaceDE w:val="0"/>
        <w:autoSpaceDN w:val="0"/>
        <w:adjustRightInd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Az ellátás finanszírozásának elsődleges forrása </w:t>
      </w:r>
      <w:r>
        <w:rPr>
          <w:rFonts w:ascii="Times New Roman" w:eastAsia="MS Mincho" w:hAnsi="Times New Roman" w:cs="Times New Roman"/>
          <w:sz w:val="24"/>
          <w:szCs w:val="24"/>
          <w:lang w:eastAsia="ar-SA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NEAK által biztosított díjazás. Megbízott – a jelen szerződés alapján - közvetlenül maga köt az ellátás finanszírozására szerződést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NEAK-kal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A finanszírozási szerződés alapján 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NEAK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a szolgáltató (Átvevő) részére 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Kormányrendelet szerinti díjat havonta, az államháztartás működési rendjéről szóló kormányrendeletben (a továbbiakban: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Ámr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.) meghatározottak szerint utalványozza.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Átadó jelen szerződés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aláírásával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hozzájárul ahhoz, hogy Átvevő a finanszírozási szerződést közvetlenül 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NEAK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-kal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kösse meg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Átadó a jelen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feladatellátási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szerződés hatálya alatti időszakra nézve hozzájárul ahhoz, hogy a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NEAK finanszírozási összeg közvetlenül az Átvevő bankszámláján kerüljön jóváírásra.</w:t>
      </w:r>
    </w:p>
    <w:p w:rsidR="00620CED" w:rsidRDefault="00620CED" w:rsidP="00620CED">
      <w:pPr>
        <w:overflowPunct w:val="0"/>
        <w:autoSpaceDE w:val="0"/>
        <w:autoSpaceDN w:val="0"/>
        <w:adjustRightInd w:val="0"/>
        <w:spacing w:after="0" w:line="300" w:lineRule="atLeast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620CED" w:rsidRDefault="00620CED" w:rsidP="00620CED">
      <w:pPr>
        <w:overflowPunct w:val="0"/>
        <w:autoSpaceDE w:val="0"/>
        <w:spacing w:after="0" w:line="3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trike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2.2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A NEAK finanszírozáson felüli részt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Átvevő havonta utólag minden hónap 5. napjáig számlázza az Átadónak 30 napos fizetési határidővel,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aki a NEAK finanszírozást meghaladó összegről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kiállított számlát annak kézhezvétele után, havonta – a teljesítésigazolás megléte esetén -, átutalással teljesíti.</w:t>
      </w:r>
    </w:p>
    <w:p w:rsidR="00620CED" w:rsidRDefault="00620CED" w:rsidP="00620CED">
      <w:pPr>
        <w:overflowPunct w:val="0"/>
        <w:autoSpaceDE w:val="0"/>
        <w:autoSpaceDN w:val="0"/>
        <w:adjustRightInd w:val="0"/>
        <w:spacing w:after="0" w:line="300" w:lineRule="atLeast"/>
        <w:ind w:left="36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620CED" w:rsidRDefault="00620CED" w:rsidP="00620CED">
      <w:pPr>
        <w:overflowPunct w:val="0"/>
        <w:autoSpaceDE w:val="0"/>
        <w:autoSpaceDN w:val="0"/>
        <w:adjustRightInd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2.3.A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feladatellátási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díjon felül az Átvevő a jelen szerződés ellátásával kapcsolatban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egyéb támogatásra, díjra, anyagi vagy egyéb juttatásra az Átadótól nem tarthat igényt. </w:t>
      </w:r>
    </w:p>
    <w:p w:rsidR="00620CED" w:rsidRDefault="00620CED" w:rsidP="00620CED">
      <w:pPr>
        <w:overflowPunct w:val="0"/>
        <w:autoSpaceDE w:val="0"/>
        <w:autoSpaceDN w:val="0"/>
        <w:adjustRightInd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620CED" w:rsidRDefault="00620CED" w:rsidP="00620C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DejaVuSerif" w:hAnsi="Times New Roman" w:cs="Times New Roman"/>
          <w:sz w:val="24"/>
          <w:szCs w:val="24"/>
          <w:lang w:eastAsia="hu-HU"/>
        </w:rPr>
        <w:t xml:space="preserve">2.4. Amennyiben Átvevő neki felróható okból a szerződésben foglaltakat nem teljesíti, úgy a mulasztással érintett napokra szolgáltatási díjra nem jogosult, és a mulasztással érintett napokra eső szolgáltatási díjjal megegyező összegű </w:t>
      </w:r>
      <w:proofErr w:type="gramStart"/>
      <w:r>
        <w:rPr>
          <w:rFonts w:ascii="Times New Roman" w:eastAsia="DejaVuSerif" w:hAnsi="Times New Roman" w:cs="Times New Roman"/>
          <w:sz w:val="24"/>
          <w:szCs w:val="24"/>
          <w:lang w:eastAsia="hu-HU"/>
        </w:rPr>
        <w:t>kötbér fizetésre</w:t>
      </w:r>
      <w:proofErr w:type="gramEnd"/>
      <w:r>
        <w:rPr>
          <w:rFonts w:ascii="Times New Roman" w:eastAsia="DejaVuSerif" w:hAnsi="Times New Roman" w:cs="Times New Roman"/>
          <w:sz w:val="24"/>
          <w:szCs w:val="24"/>
          <w:lang w:eastAsia="hu-HU"/>
        </w:rPr>
        <w:t xml:space="preserve"> kötelezhető.</w:t>
      </w:r>
    </w:p>
    <w:p w:rsidR="00620CED" w:rsidRDefault="00620CED" w:rsidP="00620CED">
      <w:pPr>
        <w:autoSpaceDE w:val="0"/>
        <w:autoSpaceDN w:val="0"/>
        <w:adjustRightInd w:val="0"/>
        <w:spacing w:after="0" w:line="300" w:lineRule="atLeast"/>
        <w:ind w:left="72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20CED" w:rsidRDefault="00620CED" w:rsidP="00620CED">
      <w:pPr>
        <w:overflowPunct w:val="0"/>
        <w:autoSpaceDE w:val="0"/>
        <w:autoSpaceDN w:val="0"/>
        <w:adjustRightInd w:val="0"/>
        <w:spacing w:after="0" w:line="30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2.5.Átadó előleget nem fizet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Az ellenszolgáltatás teljesítésére a Ptk. 6:130. § (1)-(2) bekezdés az irányadók.</w:t>
      </w:r>
    </w:p>
    <w:p w:rsidR="00620CED" w:rsidRDefault="00620CED" w:rsidP="00620CED">
      <w:pPr>
        <w:overflowPunct w:val="0"/>
        <w:autoSpaceDE w:val="0"/>
        <w:spacing w:after="0" w:line="300" w:lineRule="atLeast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0CED" w:rsidRDefault="00620CED" w:rsidP="0022107A">
      <w:pPr>
        <w:tabs>
          <w:tab w:val="num" w:pos="720"/>
          <w:tab w:val="right" w:leader="dot" w:pos="5670"/>
        </w:tabs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2.6.</w:t>
      </w:r>
      <w:r w:rsidR="002210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Átvevő tudomásul veszi, hogy az Egészségbiztosítási Alapból származó bevételét terhelő, annak mértékét meghaladó kötelezettségvállalása csak abban az esetben érvényes, ha ahhoz Átadó előzetesen hozzájárult.</w:t>
      </w: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3.A szerződés időtartama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szerződés aláírásától, de legkorábban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2210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="002210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február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1. napjától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szakellátás nem szakorvosi fizioterápia feladatellátáshoz szükséges végleges működési engedély megszerzése és a megkötött finanszírozási szerződés birtokában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2210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2023. december 31. nap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jáig tartó határozott időre szól.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620CED" w:rsidRDefault="00620CED" w:rsidP="00620CED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4. Átvevő területi ellátási kötelezettsége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jelen megállapodással megszerzett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szakorvosi szakellátás vonatkozásában – „az egészségügyi ellátórendszer fejlesztéséről” szóló 2006. évi CXXXII. törvény 5/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§ (7) bekezdése alapján-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változatlan marad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620CED" w:rsidRDefault="00620CED" w:rsidP="00620CED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Szakmai garanciák </w:t>
      </w: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Átvevő kijelenti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 hogy jelen szerződés 1.1. pontjában megjelölt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fizioterápia nem szakorvosi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feladatot képes ellátni.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Átvevő vállalja, a feladat-ellátási kötelezettség címzettjeként az átvételt követően gondoskodik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szakorvosi szakellátás folyamatos és zökkenőmentes működtetéséről.  </w:t>
      </w: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5.2. Átvevő felelősséggel tartozik a feladat szakmai tartalma és minősége és tekintetében is, ennek megfelelően rendszeresen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nyomon követi a szolgáltatás minőségét mérő mutatók alakulását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(ennek körében különösen a tízezer lakosra jutó szakmai mutatókat;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szakellátás kapacitás kihasználtságát; szakmánként az egyes beavatkozásokra jutó percátlagokat; valamint a várólisták időbeli hosszának alakulását). </w:t>
      </w: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5.3. Az Átvevő nyilatkozik, az ellátás minőségének és színvonalának biztosítása céljából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minőségi indikátorokat képez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ellátás minőségét és a szolgáltatási struktúra megfelelőségét maga is rendszeresen ellenőrzi.  </w:t>
      </w: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5.4. Átvevő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köteles a feladatellátásra vonatkozó mindenkori jogszabályokat, szabványokat, hatósági, szakhatósági és műszaki előírásokat betartani.</w:t>
      </w: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5.5. Átvevő köteles jelen szerződésben szabályozott feladatellátás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tekintetében az Átadó részére évente beszámolni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, legkésőbb a tárgyévet követő év március 31. napjáig. 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5.6 Átvevő kötelezettséget vállal arra, hogy az egészségügyi közszolgáltatásért felelős szerv ellátási kötelezettségébe tartozó közszolgáltatások közül a szerződésben meghatározott szolgáltatásokat folyamatosan, a jogszabályokban és az egészségügyi szakmai szabályokban előírtak betartásával, területi ellátási kötelezettséggel nyújtja. E kötelezettsége elmulasztásából eredő az Átvevő érdekkörében felmerülő kárért teljes felelősséggel tartozik. 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5.7 Átvevő köteles a tulajdont és a szervezetet érintő bármely változásról az egészségügyi közszolgáltatásért felelő szervet haladéktalanul, de legkésőbb a változás bekövetkezésétől számított 8 napon belül, írásban tájékoztatni.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5.8. Átvevő kijelenti, hogy a feladatok ellátására jogosult és érvényes, orvosi tevékenység ellátására vonatkozó,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1.000.000 Ft/év, és minimum 500.000 Ft/káresemény összegű felelősségbiztosítással rendelkezik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Vállalja továbbá, hogy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ezen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felelősségbiztosítást a szerződés időtartama alatt folyamatosan fenntartja.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20CED" w:rsidRDefault="00620CED" w:rsidP="00620CE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Vagyoni biztosíték és általános kérdések</w:t>
      </w: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6.1. Felek megállapítják, hogy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jelen szerződéses konstrukcióban Átvevő vagyoni biztosíték adására köteles.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Átvevő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vállalja, hogy a vonatkozó jogszabályban meghatározott szabályoknak megfelelően és mértékben vagyoni biztosítékot ad.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6.2. Felek vállalják, hogy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működési alapdokumentumok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(különösen működési engedély; finanszírozási szerződés)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tekintetében együttműködnek a jelen szerződés alapján szükséges módosítások elvégzésében.</w:t>
      </w: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6.3.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Átvevő vállalja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 folyamatossága érdekében gondoskodik a működési engedély megszerzéséről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illetve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finanszírozási szerződés megkötéséről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a működés megkezdéséhez, illetve jogszerű feladatellátás fenntartásához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szükséges tőke és likviditás biztosításáról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Átvevő köteles jelen szerződés megkötését követően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haladéktalanul, </w:t>
      </w:r>
      <w:r w:rsidR="0022630B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 xml:space="preserve">az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illetékes egészségügyi hatóságtól működési engedélyt kérni</w:t>
      </w:r>
      <w:r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. Köteles továbbá a feladatellátás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teljes időtartama alatt jogerős és érvényes működési engedéllyel rendelkezni.</w:t>
      </w: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6.4.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Felek kinyilatkozzák, hogy a kapacitásbővítés/feladatfinanszírozás iránti kérelem/pályázat benyújtásában együttműködnek.</w:t>
      </w: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620CED" w:rsidRDefault="00620CED" w:rsidP="00457D8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6.5.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Átvevő vállalja, hogy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együttműködik a Tiszavasvári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járóbeteg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szakellátás </w:t>
      </w:r>
      <w:r w:rsidRPr="005972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szakorvosi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feladatellátását biztosító feladatellátóval.</w:t>
      </w:r>
    </w:p>
    <w:p w:rsidR="00620CED" w:rsidRDefault="00620CED" w:rsidP="00620CE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tárgyi feltételek biztosításával kapcsolatos kérdések</w:t>
      </w:r>
    </w:p>
    <w:p w:rsidR="00620CED" w:rsidRPr="008A5083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7.1.</w:t>
      </w:r>
      <w:r w:rsidRPr="008A50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feladat-ellátási kötelezettség átadásával egyidejűleg Átadó a feladatellátáshoz szükséges helyiségeket Átvevő részére ingyenes használatba adja, Tiszavasvári Város Önkormányzat </w:t>
      </w:r>
      <w:proofErr w:type="gramStart"/>
      <w:r w:rsidRPr="008A5083"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Képviselő-testülete …</w:t>
      </w:r>
      <w:proofErr w:type="gramEnd"/>
      <w:r w:rsidRPr="008A5083">
        <w:rPr>
          <w:rFonts w:ascii="Times New Roman" w:eastAsia="Times New Roman" w:hAnsi="Times New Roman" w:cs="Times New Roman"/>
          <w:sz w:val="24"/>
          <w:szCs w:val="24"/>
          <w:lang w:eastAsia="hu-HU"/>
        </w:rPr>
        <w:t>/2022. (</w:t>
      </w:r>
      <w:r w:rsidR="00457D8E">
        <w:rPr>
          <w:rFonts w:ascii="Times New Roman" w:eastAsia="Times New Roman" w:hAnsi="Times New Roman" w:cs="Times New Roman"/>
          <w:sz w:val="24"/>
          <w:szCs w:val="24"/>
          <w:lang w:eastAsia="hu-HU"/>
        </w:rPr>
        <w:t>XII.15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8A5083">
        <w:rPr>
          <w:rFonts w:ascii="Times New Roman" w:eastAsia="Times New Roman" w:hAnsi="Times New Roman" w:cs="Times New Roman"/>
          <w:sz w:val="24"/>
          <w:szCs w:val="24"/>
          <w:lang w:eastAsia="hu-HU"/>
        </w:rPr>
        <w:t>) Kt. sz.</w:t>
      </w:r>
      <w:r w:rsidRPr="008A508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határozat</w:t>
      </w:r>
      <w:r w:rsidR="00C37F8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ában foglaltak alapján</w:t>
      </w:r>
      <w:r w:rsidRPr="008A5083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.   </w:t>
      </w: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7.2.</w:t>
      </w:r>
      <w:r w:rsidRPr="008A50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Átadó kötelezettsége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szakellátás nem szakorvosi (fizioterápia) feladatellátásához szükséges a hatályos jogszabályban előírt tárgyi minimumfeltételeinek saját költségen történő biztosítása.</w:t>
      </w:r>
    </w:p>
    <w:p w:rsidR="00620CED" w:rsidRDefault="00620CED" w:rsidP="00620CED">
      <w:pPr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7.3.Átvevő köteles gondoskodni a feladatellátást szolgáló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ingó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vagyon vonatkozó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jogszabályok szerinti  tárgyi minimum feltételeknek való megfelelőségéről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ezen belül 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saját és használatra átadott –  eszközök pótlásáról, javításáról, karbantartásáról, felülvizsgálatáról saját költségén.</w:t>
      </w:r>
    </w:p>
    <w:p w:rsidR="00620CED" w:rsidRPr="005972CA" w:rsidRDefault="00620CED" w:rsidP="00620CED">
      <w:p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7.4.Átvevő felelős minden olyan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kár megtérítéséért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amelyet a szerződés tárgyát képező szolgáltatás végzése során Átadónak, vagy harmadik félnek okozott függetlenül attól, hogy a kárt harmadik fél az Átadóval szemben kívánja érvényesíteni.</w:t>
      </w:r>
    </w:p>
    <w:p w:rsidR="00620CED" w:rsidRDefault="00620CED" w:rsidP="00620CE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Munkavállalókkal kapcsolatos kérdések</w:t>
      </w: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Átvevő köteles a feladatellátáshoz szükséges, jogszabályban foglalt személyi minimumfeltételeket biztosítani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620CED" w:rsidRDefault="00620CED" w:rsidP="00620CE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Egészségügyi dokumentációval, adatkezeléssel kapcsolatos kérdések</w:t>
      </w: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Felek nyilatkoznak, hogy az egészségügyi szolgáltatások teljesítése során keletkezett és a folyamatos szolgáltatáshoz szükséges egészségügyi dokumentációk és valamennyi adat átadás-átvételét az adatvédelemre vonatkozó szabályok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figyelembevételével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egymással kölcsönösen együttműködve lebonyolítják az alábbiak szerint: </w:t>
      </w: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átadó vállalja, hogy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járóbeteg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szakellátással kapcsolatosan átadandó egészségügyi és egyéb dokumentációról, és a dokumentumok tárolási helyéről-, és formájáról (elektronikus, nyomtatott, képi) összefoglaló jegyzéket készít, </w:t>
      </w: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átvevő nyilatkozik, hogy az átvételre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kerülő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dokumentumok őrzéséről és kezeléséről az adatvédelemre vonatkozó mindenkori szabályok szerint gondoskodik.</w:t>
      </w: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620CED" w:rsidRDefault="00620CED" w:rsidP="00620CE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10.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A szerződés felmondása</w:t>
      </w:r>
    </w:p>
    <w:p w:rsidR="00620CED" w:rsidRDefault="00620CED" w:rsidP="00620CE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10.1. Felek megállapodnak abban, hogy jelen szerződést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rendes felmondással nem lehet felmondani.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10.2. Felek megállapodnak abban, hogy jelen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szerződés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írásban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, közös megegyezéssel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megszüntethető. 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10.3. Jelen szerződést bármely fél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írásban, rendkívüli felmondással felmondhatja, az alábbi esetekben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másik fél bármilyen szerződésszegő magatartása esetén,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amennyiben a szerződésszegő fél az erre vonatkozó írásbeli felszólítás átvételét követő 8 napon belül nem tesz eleget a szerződésben foglalt kötelezettségének, a jogosult fél további 8 napon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belül írásban rendkívüli felmondással felmondhatja a szerződést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felmondás közlését követő hónap utolsó napjával.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620CED" w:rsidRDefault="00620CED" w:rsidP="00457D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10.4. Átadó a szerződést felmondhatja, vagy -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Ptk.-ban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foglaltak szerint - a szerződéstől elállhat, ha:  </w:t>
      </w:r>
    </w:p>
    <w:p w:rsidR="00620CED" w:rsidRDefault="00620CED" w:rsidP="00620CE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Átvevő fizetésképtelenné válik, ellene csődeljárást (kivéve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Cstv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11. § (2) bekezdés h) pontjában foglaltakat) vagy felszámolási eljárást kezdeményeznek, végelszámolását határozza el, felfüggeszti gazdasági tevékenységét, kifizetéseit beszünteti;</w:t>
      </w:r>
    </w:p>
    <w:p w:rsidR="00620CED" w:rsidRDefault="00620CED" w:rsidP="00620CE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Átvevő vagyonában olyan jelentős változás következik be, amely az Átadó megítélése szerint a szerződésben vállalt kötelezettségek teljesítését veszélyezteti;</w:t>
      </w:r>
    </w:p>
    <w:p w:rsidR="00620CED" w:rsidRDefault="00620CED" w:rsidP="00620CE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Átadó érdekeit veszélyeztető vagy a jó hírnevét sértő esemény következik be;</w:t>
      </w:r>
    </w:p>
    <w:p w:rsidR="00620CED" w:rsidRDefault="00620CED" w:rsidP="00620CE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Átvevő ismételt felszólítás ellenére sem teljesíti Megrendelő utasításait;</w:t>
      </w:r>
    </w:p>
    <w:p w:rsidR="00620CED" w:rsidRDefault="00620CED" w:rsidP="00620CE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Átvevő tevékenységét érintő szabálysértés vagy bűncselekmény miatt jogerős elmarasztaló határozatot hoznak.</w:t>
      </w:r>
    </w:p>
    <w:p w:rsidR="00620CED" w:rsidRDefault="00620CED" w:rsidP="00620CE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Átvevő felelősségbiztosítása a szerződés hatálya alatt megszűnik, vagy az előírt mérték, vagy terjedelem alá csökken.</w:t>
      </w:r>
    </w:p>
    <w:p w:rsidR="00620CED" w:rsidRDefault="00620CED" w:rsidP="00620CED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Átvevő a működéséhez szükséges engedélyek bármelyikét elveszíti.</w:t>
      </w:r>
    </w:p>
    <w:p w:rsidR="00620CED" w:rsidRPr="00457D8E" w:rsidRDefault="00620CED" w:rsidP="00457D8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Átadó nem minősül átlátható szervezetnek.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620CED" w:rsidRDefault="00620CED" w:rsidP="00620CE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10.</w:t>
      </w:r>
      <w:r w:rsidR="00457D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</w:t>
      </w:r>
      <w:r>
        <w:rPr>
          <w:rFonts w:ascii="Arial" w:eastAsia="Times New Roman" w:hAnsi="Arial" w:cs="Arial"/>
          <w:color w:val="000000"/>
          <w:sz w:val="18"/>
          <w:szCs w:val="18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Átvevőnek a szerződést az irányadó jogszabályokban foglalt rendelkezéseknek megfelelően kell teljesíteni.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br/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10.</w:t>
      </w:r>
      <w:r w:rsidR="00457D8E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Felmondás esetén Átvevő kártérítésre nem jogosult.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10.</w:t>
      </w:r>
      <w:r w:rsidR="00457D8E">
        <w:rPr>
          <w:rFonts w:ascii="Times New Roman" w:eastAsia="Times New Roman" w:hAnsi="Times New Roman" w:cs="Times New Roman"/>
          <w:sz w:val="24"/>
          <w:szCs w:val="24"/>
          <w:lang w:eastAsia="hu-H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Szerződő Felek nem követnek el szerződésszegést, ha kötelezettségeik teljesítését ”vis maior” akadályozza meg, amely a szerződés aláírását követően következik be.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12.  Egyéb rendelkezések 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12.1.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12.</w:t>
      </w:r>
      <w:r w:rsidR="007E5D8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Felek megállapodnak abban, hogy jelen szerződéssel kapcsolatban jognyilatkozat érvényesen kizárólag írásban tehető.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12.</w:t>
      </w:r>
      <w:r w:rsidR="007E5D8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Szerződő felek a jelen szerződéssel kapcsolatos vitáikat békésen, egyeztetés útján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kívánják rendezni. Jogvita esetére a szerződő felek értékhatártól függően kikötik és alávetik magukat a Nyíregyházi Járási Törvényszék kizárólagos illetékességének.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12.</w:t>
      </w:r>
      <w:r w:rsidR="007E5D85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Átvevő képviselője büntetőjogi felelőssége tudatában nyilatkozik, hogy a társaság jogképes, bejegyzett adataiban változás nem történt, és a jelen szerződés aláírására teljes körű felhatalmazással rendelkezik.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12.</w:t>
      </w:r>
      <w:r w:rsidR="007E5D85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A jelen Megállapodásban nem szabályozott kérdésekben a vonatkozó jogszabályok előírásait kell alkalmazni.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CED" w:rsidRDefault="00620CED" w:rsidP="00620CED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12.</w:t>
      </w:r>
      <w:r w:rsidR="00450B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Átadó (a továbbiakban e pont alkalmazásában: Adatkezelő) tájékoztatja az átvevőt, hogy jelen jogügylet kapcsán az Európai Parlament és a Tanács 2016/679 Rendeletében (GDPR) és az információs önrendelkezési jogról és az információszabadságról szóló 2011. évi CXII. törvényben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Infotv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.) foglalt adatvédelmi és adatkezelési szabályokat betartja, azoknak megfelelően jár el. Adatkezelő tájékoztatja az Átvevőt, hogy jelen szerződésben rögzített adataikat a vonatkozó jogszabályoknak megfelelően, a szerződéses jogviszonyból eredő jogi kötelezettség teljesítése érdekében kezeli. Ezen túlmenően tájékoztatja az Átvevőt, hogy a kapcsolattartásra szolgáló adataikkal kizárólag a kapcsolattartás céljából rendelkezik. Az adatok kizárólag jogszabályban és belső szabályzatban meghatározott irattárazási ideig tárolhatók. Az Átvevőnek joga van bármikor kérelmezni Adatkezelőtől a rá vonatkozó adatokhoz való hozzáférést, azok helyesbítését, törlését vagy kezelésének korlátozását, és tiltakozhatnak személyes adatainak kezelése ellen. Az Átvevő jelen szerződés aláírásával hozzájárul ahhoz, hogy a hivatkozott jogszabályok alapján Adatkezelő személyes adatait a fent említettek szerint kezelje.</w:t>
      </w:r>
    </w:p>
    <w:p w:rsidR="00620CED" w:rsidRDefault="00620CED" w:rsidP="00620CED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12.8. Jelen szerződést Tiszavasvári Város Önkormányzata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Képviselő-testülete 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./2022. (</w:t>
      </w:r>
      <w:r w:rsidR="00450B0B">
        <w:rPr>
          <w:rFonts w:ascii="Times New Roman" w:eastAsia="Times New Roman" w:hAnsi="Times New Roman" w:cs="Times New Roman"/>
          <w:sz w:val="24"/>
          <w:szCs w:val="24"/>
          <w:lang w:eastAsia="hu-HU"/>
        </w:rPr>
        <w:t>XII.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450B0B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.) Kt. számú határozatával hagyta jóvá.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CED" w:rsidRDefault="00620CED" w:rsidP="00620CED">
      <w:pPr>
        <w:keepNext/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12.9. Szerződő Felek kijelentik, hogy a jelen szerződésben foglaltakat elolvasták, megértették, és mint a szerződéses akaratuknak mindenben megfelelőt, jóváhagyólag saját kezűleg aláírták 8 eredeti példányban.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CED" w:rsidRDefault="00620CED" w:rsidP="00620CE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2022. …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</w:t>
      </w:r>
    </w:p>
    <w:p w:rsidR="00620CED" w:rsidRDefault="00620CED" w:rsidP="00620CE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………………………………</w:t>
      </w:r>
    </w:p>
    <w:p w:rsidR="00620CED" w:rsidRDefault="00620CED" w:rsidP="00620CE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Átadó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Átvevő</w:t>
      </w:r>
    </w:p>
    <w:p w:rsidR="00620CED" w:rsidRDefault="00620CED" w:rsidP="00620C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</w:t>
      </w:r>
    </w:p>
    <w:p w:rsidR="00620CED" w:rsidRDefault="00620CED" w:rsidP="00620CE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képviseletében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</w:t>
      </w:r>
    </w:p>
    <w:p w:rsidR="00620CED" w:rsidRPr="0069555A" w:rsidRDefault="00620CED" w:rsidP="00620CE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 polgármester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:rsidR="00620CED" w:rsidRDefault="00620CED" w:rsidP="00620C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Pénzügyi ellenjegyző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………………                      </w:t>
      </w:r>
    </w:p>
    <w:p w:rsidR="004C4AEC" w:rsidRDefault="004C4AEC" w:rsidP="004C4AE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4C4A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jaVu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762AF"/>
    <w:multiLevelType w:val="hybridMultilevel"/>
    <w:tmpl w:val="8A60F0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DA781C"/>
    <w:multiLevelType w:val="hybridMultilevel"/>
    <w:tmpl w:val="1542C3FA"/>
    <w:lvl w:ilvl="0" w:tplc="A9AC9B1A">
      <w:numFmt w:val="bullet"/>
      <w:lvlText w:val="-"/>
      <w:lvlJc w:val="left"/>
      <w:pPr>
        <w:ind w:left="360" w:hanging="360"/>
      </w:pPr>
      <w:rPr>
        <w:rFonts w:ascii="Angsana New" w:eastAsia="Angsana New" w:hAnsi="Angsana New" w:cs="Angsana New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071767C"/>
    <w:multiLevelType w:val="multilevel"/>
    <w:tmpl w:val="FE74358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7E2"/>
    <w:rsid w:val="000C2E4E"/>
    <w:rsid w:val="0022107A"/>
    <w:rsid w:val="0022630B"/>
    <w:rsid w:val="00272FD5"/>
    <w:rsid w:val="003554EB"/>
    <w:rsid w:val="003911F7"/>
    <w:rsid w:val="003B668D"/>
    <w:rsid w:val="00437248"/>
    <w:rsid w:val="0044114B"/>
    <w:rsid w:val="00450B0B"/>
    <w:rsid w:val="00457D8E"/>
    <w:rsid w:val="00486155"/>
    <w:rsid w:val="00494672"/>
    <w:rsid w:val="004C4AEC"/>
    <w:rsid w:val="005158BD"/>
    <w:rsid w:val="00620CED"/>
    <w:rsid w:val="00625073"/>
    <w:rsid w:val="006A3F7F"/>
    <w:rsid w:val="006D0084"/>
    <w:rsid w:val="00794BF9"/>
    <w:rsid w:val="007E5D85"/>
    <w:rsid w:val="00883E43"/>
    <w:rsid w:val="008C4321"/>
    <w:rsid w:val="00914371"/>
    <w:rsid w:val="0099080B"/>
    <w:rsid w:val="00990C6E"/>
    <w:rsid w:val="00993448"/>
    <w:rsid w:val="00A06298"/>
    <w:rsid w:val="00A12B64"/>
    <w:rsid w:val="00A35A77"/>
    <w:rsid w:val="00AB3A71"/>
    <w:rsid w:val="00B557E2"/>
    <w:rsid w:val="00BD1BEF"/>
    <w:rsid w:val="00C37F8C"/>
    <w:rsid w:val="00C659C3"/>
    <w:rsid w:val="00C66B33"/>
    <w:rsid w:val="00C90593"/>
    <w:rsid w:val="00E1786D"/>
    <w:rsid w:val="00E40335"/>
    <w:rsid w:val="00E85577"/>
    <w:rsid w:val="00E87CF5"/>
    <w:rsid w:val="00F14B50"/>
    <w:rsid w:val="00FA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57E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6D0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6D0084"/>
    <w:rPr>
      <w:i/>
      <w:i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55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54E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911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57E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6D0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6D0084"/>
    <w:rPr>
      <w:i/>
      <w:i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55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54E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911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2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23EB5-2AA0-4496-8C47-DD93E0E4D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11</Pages>
  <Words>3276</Words>
  <Characters>22611</Characters>
  <Application>Microsoft Office Word</Application>
  <DocSecurity>0</DocSecurity>
  <Lines>188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30</cp:revision>
  <cp:lastPrinted>2022-12-08T11:38:00Z</cp:lastPrinted>
  <dcterms:created xsi:type="dcterms:W3CDTF">2022-12-07T14:23:00Z</dcterms:created>
  <dcterms:modified xsi:type="dcterms:W3CDTF">2022-12-09T07:57:00Z</dcterms:modified>
</cp:coreProperties>
</file>