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22F73300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 xml:space="preserve">2. május </w:t>
      </w:r>
      <w:r w:rsidR="00764165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>-á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19DDB8B4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5D3BEF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>022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39AEDEC4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Makra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46EB9989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 xml:space="preserve">SZMSZ 4. sz. melléklet </w:t>
            </w:r>
            <w:r w:rsidR="00764165" w:rsidRPr="0076416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6DB391C3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 xml:space="preserve">22. május </w:t>
      </w:r>
      <w:r w:rsidR="007B33F1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1E6A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022E89B0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>Makra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5E916A1E" w14:textId="2A10D670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A0622F" w14:textId="04B336AF" w:rsid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5/2021.(VII.29.)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„2021. évi önkormányzati feladatellátást szolgáló fejlesztések támogatása” elnevezésű pályázat </w:t>
      </w:r>
      <w:proofErr w:type="spellStart"/>
      <w:r>
        <w:rPr>
          <w:rFonts w:ascii="Times New Roman" w:hAnsi="Times New Roman" w:cs="Times New Roman"/>
          <w:sz w:val="24"/>
          <w:szCs w:val="24"/>
        </w:rPr>
        <w:t>önerejéhez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szükséges, a 110/2021.(IV.29.) PM. számú határozatával elindított, </w:t>
      </w:r>
      <w:r>
        <w:rPr>
          <w:rFonts w:ascii="Times New Roman" w:hAnsi="Times New Roman" w:cs="Times New Roman"/>
          <w:b/>
          <w:sz w:val="24"/>
          <w:szCs w:val="24"/>
        </w:rPr>
        <w:t>7.058.824 Ft</w:t>
      </w:r>
      <w:r>
        <w:rPr>
          <w:rFonts w:ascii="Times New Roman" w:hAnsi="Times New Roman" w:cs="Times New Roman"/>
          <w:sz w:val="24"/>
          <w:szCs w:val="24"/>
        </w:rPr>
        <w:t xml:space="preserve"> összegű hitel felvételéről, a határozat mellékletét képező kölcsönszerződésben foglaltak szerint. A hitelt Tiszavasvári Város Önkormányzata a Varázsceruza Óvoda energetikai </w:t>
      </w:r>
      <w:proofErr w:type="spellStart"/>
      <w:r>
        <w:rPr>
          <w:rFonts w:ascii="Times New Roman" w:hAnsi="Times New Roman" w:cs="Times New Roman"/>
          <w:sz w:val="24"/>
          <w:szCs w:val="24"/>
        </w:rPr>
        <w:t>korszerüsítésére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kívánja fordítani. A hitelpályázat nyertese az OTP Bank Nyrt. lett. A kölcsönszerződés 2021. december 22. napján aláírásra került. A hitel 2022. évben kerül majd lehívásra, illetve felhasználásra.</w:t>
      </w:r>
    </w:p>
    <w:p w14:paraId="2815818C" w14:textId="77777777" w:rsid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16/2021.(VII.29.) Kt. számú határozatban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Tiszavasvári Város Önkormányzata Képviselő-testülete megtárgyalta a Nyírvidék Képző Központ Közhasznú Nonprofit Kft. (továbbiakban: Kft.) 2020. évi egyszerűsített éves beszámolójáról, illetve a 2020. évi működési célú támogatás felhasználásáról készült tájékoztatót. Önkormányzatunk a 141/2020. PM. számú határozatban foglaltak alapján 330.000 Ft névértékű üzletrészét értékesítette Nyíregyháza Megyei Város Önkormányzata részére, így a vevő a tulajdonosi jogait 2021. január 1. napjától gyakorolja. Ennek következtében Önkormányzatunk Képviselő-testületének már nem kötelezettsége elfogadni a Kft. 2020. évi beszámolóját, azonban azt tájékoztatásul a Kft. ügyvezetője részünkre még megküldte. A 2020. évi egyszerűsített éves beszámolóról és a 2020. évi működési célú támogatás felhasználásáról készült tájékoztatót a Képviselő-testület tudomásul vette. Jelen határozatról a Nyírvidék Képző Központ Közhasznú Nonprofit Kft ügyvezetőjét és gazdasági vezetőjét tájékoztattam.</w:t>
      </w:r>
    </w:p>
    <w:p w14:paraId="2E991129" w14:textId="77777777" w:rsid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90/2021.(X.19.)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28/2021.(II.15.) PM számú határozat 1.számú módosításáról.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8/2021. (VII.29.) Kt. számú határozatával döntött arról, hogy korszerűsíteni kívánja a városi közvilágítási hálózatot, s ehhez hitelt kíván igénybe venni. A hitel összege, illetve a hitelhez kapcsolódó egyéb díjak pontosítása miatt szükségessé vált a 28/2021.(II.15.) PM számú határozat módosítása, mely határozat Tiszavasvári Város Önkormányzata kiadásait és bevételeit mutatja meg 2022-2024 év időintervallumban. A határozatot és annak mellékletét a Képviselő-testület jóváhagyta. </w:t>
      </w:r>
    </w:p>
    <w:p w14:paraId="15E79B5D" w14:textId="77777777" w:rsid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94/2021.(X.19.)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Tiszavasvári Város Önkormányzata részére 2022. évben biztosítandó folyószámla-hitelkeret igénybevételének a kezdeményezéséről. Jelen határozat meghozatalára azért volt szükség, hogy az Önkormányzat ajánlatot tudjon kérni az OTP Bank Nyrt. </w:t>
      </w:r>
      <w:r>
        <w:rPr>
          <w:rFonts w:ascii="Times New Roman" w:hAnsi="Times New Roman" w:cs="Times New Roman"/>
          <w:sz w:val="24"/>
          <w:szCs w:val="24"/>
        </w:rPr>
        <w:lastRenderedPageBreak/>
        <w:t>képviselőitől, a pénzintézet határidőben meg tudja tenni ajánlatát, és a Képviselő-testület a beérkezett ajánlatot meg tudja tárgyalni legkésőbb 2021. december hónapban. A folyószámla-hitelkeret tervezett igénybevételi összege 100.000.000 Ft. A folyószámla-hitelkeret igénybevételéhez nem volt szükséges a Kormány előzetes engedélyéhez folyamodni. A határozatban foglaltakról az OTP Bank Nyrt. képviselőit tájékoztattam.</w:t>
      </w:r>
    </w:p>
    <w:p w14:paraId="50A82B1B" w14:textId="77777777" w:rsid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95/2021.(X.19.)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Tiszavasvári város közvilágítása korszerűsítéséhez szükséges hitel felvételéről és a pályázati eljárás megindításáról. 167.000.000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Ft összegű, éven túli lejáratú felhalmozási célú hitel felvételéről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döntött a Képviselő-testület, melyről szóló pályázati kiírás 2021. október 20-án kiküldésre került öt pénzintézet részére, a nyíregyházi TAKARÉKBANK ZRT. részére, a tiszavasvári K&amp;H Bank Zrt. részére, a nyíregyházi OTP Bank Nyrt. részére, a nyíregyházi Erste Bank Hungary Zrt., illetve a nyíregyházi Raiffeisen </w:t>
      </w:r>
      <w:proofErr w:type="spellStart"/>
      <w:r>
        <w:rPr>
          <w:rFonts w:ascii="Times New Roman" w:hAnsi="Times New Roman" w:cs="Times New Roman"/>
          <w:sz w:val="24"/>
          <w:szCs w:val="24"/>
        </w:rPr>
        <w:t>Bankt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Zrt. részére. Jelzett határozatról az ajánlattételre felkért pénzintézeteket tájékoztattam a pályázati felhívás mellékleteként. A pályázati eljárás eredményéről egy másik lejárt határozatban fogok beszámolni a testület részére.</w:t>
      </w:r>
    </w:p>
    <w:p w14:paraId="62FF5EF4" w14:textId="242D7C2A" w:rsidR="00F46F75" w:rsidRDefault="00F46F75" w:rsidP="007D41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103/2021.(XI.5.)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 „Tiszavasvári város közvilágítása LED technológiával történő korszerűsítéséhez” szükséges hitel felvételével kapcsolatos,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95/2021.(X.19.) Kt. számú határozatával elindított, 167.000.000 Ft összegű hitel felvételéről a határozat mellékletét képező kölcsönszerződésben foglaltak szerint. A felvenni kívánt hitel összege 167.000.000 Ft, mely kölcsönt a Takarékbank Zrt. bocsájtja az Önkormányzat rendelkezésére. A Kormányengedély iránti kérelem elkészült 2021. november 5. napján. A kérelemhez szükséges nyilatkozatokat megtettem a Magyar Államkincstár nyíregyházi Igazgatósága, illetve a Takarékbank Zrt. képviselői felé. A határozatban foglaltakról az ajánlattevő pénzintézetet tájékoztattam. A Kormány engedélyt 2021. december hónapban Önkormányzatunk megkapta, a kölcsönszerződés aláírásra került 2021. december 30. napján.</w:t>
      </w:r>
    </w:p>
    <w:p w14:paraId="0001171A" w14:textId="44DFEAA1" w:rsidR="00F46F75" w:rsidRDefault="00F46F75" w:rsidP="007D41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7E3B8" w14:textId="7E97F38B" w:rsidR="00B567CE" w:rsidRP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104/2021.(XI.5.)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az önkormányzat 2022-2024. évi adósságot keletkeztető ügyleteiből eredő fizetési kötelezettségei és saját bevételei bemutatásáról szóló 28/2021.(II.15.) PM számú határozat második számú módosításáról. A Takarékbank Zrt. tette a legkedvezőbb hitelajánlatot, így az ő hitelajánlata miatt, illetve egy időközben felmerült számítási hiba miatt vált szükségessé a 28/2021.(II.15.) PM határozatot. A határozatot és annak mellékletét a Képviselő-testület jóváhagyta. A Kormány előzetes engedélyének a megkéréséhez jelzett határozat becsatolásra került.</w:t>
      </w:r>
    </w:p>
    <w:p w14:paraId="04A57F7F" w14:textId="77777777" w:rsidR="005D3BEF" w:rsidRPr="009474BA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110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/2021. (X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I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29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.) Kt. számú határozat</w:t>
      </w:r>
    </w:p>
    <w:p w14:paraId="5C18CE47" w14:textId="77777777" w:rsidR="005D3BEF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képviselő-testület a</w:t>
      </w:r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temetőkről és a temetkezési tevékenységekről szóló 4/2011. (II.15.) önkormányzati rendelet 1. mellékletében szereplő temetői díjtételeket felülvizsgálta. A koronavírus-világjárvány nemzetgazdaságot érintő hatásának enyhítése érdekében szükséges gazdasági intézkedésekről szóló 603/2020. (XII.18.) Korm.rendelet 1.§ (1)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bekezdésére hivatkozva díjtétel </w:t>
      </w:r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emelésről nem dönthet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ett</w:t>
      </w:r>
      <w:r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Felkérte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Nonprofit Kft. ügyvezetőjét, hogy kísérje figyelmemmel a vonatkozó jogszabályi előírásokat és amennyiben jogszabály lehetőséget biztosít a temetői díjtételek emelésére, az arra vonatkozó javaslatát terjessze a képviselő-testület elé. Ezen döntésről tájékoztattam a Kft. ügyvezetőjét.</w:t>
      </w:r>
    </w:p>
    <w:p w14:paraId="3EAE5AE7" w14:textId="77777777" w:rsidR="005D3BEF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14:paraId="41E212FB" w14:textId="77777777" w:rsidR="005D3BEF" w:rsidRPr="009474BA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lastRenderedPageBreak/>
        <w:t>111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/2021. (X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I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29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.) Kt. számú határozat</w:t>
      </w:r>
    </w:p>
    <w:p w14:paraId="18FEF077" w14:textId="77777777" w:rsidR="005D3BEF" w:rsidRDefault="005D3BEF" w:rsidP="005D3B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ezen határozatával d</w:t>
      </w:r>
      <w:r w:rsidRPr="0079330B">
        <w:rPr>
          <w:rFonts w:ascii="Times New Roman" w:eastAsia="Times New Roman" w:hAnsi="Times New Roman" w:cs="Times New Roman"/>
          <w:sz w:val="24"/>
          <w:szCs w:val="24"/>
          <w:lang w:eastAsia="hu-HU"/>
        </w:rPr>
        <w:t>önt arról, hogy a Tiszavasvári I. számú házi gyermekorvosi körzet betöltése érdekében felhívást tesz közzé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Egészségügyi Közlönyben, a Házi Gyermekorvosok Egyesületének honlapján. A felhívás közzététele megtörtént.</w:t>
      </w:r>
    </w:p>
    <w:p w14:paraId="075BD170" w14:textId="77777777" w:rsidR="005D3BEF" w:rsidRDefault="005D3BEF" w:rsidP="005D3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7E5EBF" w14:textId="77777777" w:rsidR="005D3BEF" w:rsidRPr="009474BA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112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/2021. (X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I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29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.) Kt. számú határozat</w:t>
      </w:r>
    </w:p>
    <w:p w14:paraId="5305B3E8" w14:textId="77777777" w:rsidR="005D3BEF" w:rsidRDefault="005D3BEF" w:rsidP="005D3B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határozattal döntés született arról, hogy 2022. január 1. napjától a </w:t>
      </w:r>
      <w:r w:rsidRPr="0079330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I. számú házi gyermekorvosi körzet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helyettesítési feladatait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Sveda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Brigitta gyermekorvos mellett dr. Jóna Gizella Angelika gyermekorvos látja el. A helyettesítési feladatellátási szerződést aláírtam és megküldtem az engedélyező, valamint a finanszírozó hatóság részére.</w:t>
      </w:r>
    </w:p>
    <w:p w14:paraId="1CD3A20D" w14:textId="77777777" w:rsidR="005D3BEF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14:paraId="7DFC8D3C" w14:textId="77777777" w:rsidR="005D3BEF" w:rsidRPr="009474BA" w:rsidRDefault="005D3BEF" w:rsidP="005D3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116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/2021. (X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I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29</w:t>
      </w:r>
      <w:r w:rsidRPr="009474B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.) Kt. számú határozat</w:t>
      </w:r>
    </w:p>
    <w:p w14:paraId="5CC31FB2" w14:textId="77777777" w:rsidR="005D3BEF" w:rsidRDefault="005D3BEF" w:rsidP="005D3B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Roma Nemzetiségi Önkormányzatával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kötendő közigazgatási szerződés került jóváhagyásra. A szerződést aláírtam.</w:t>
      </w:r>
    </w:p>
    <w:p w14:paraId="44A3D4E4" w14:textId="77777777" w:rsidR="005D3BEF" w:rsidRPr="0079330B" w:rsidRDefault="005D3BEF" w:rsidP="005D3B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2B17E0" w14:textId="77777777" w:rsidR="005D3BEF" w:rsidRPr="0079330B" w:rsidRDefault="005D3BEF" w:rsidP="005D3B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/2021. (XI.29.) Kt. számú határozat</w:t>
      </w:r>
    </w:p>
    <w:p w14:paraId="7C3FDF89" w14:textId="77777777" w:rsidR="005D3BEF" w:rsidRPr="0079330B" w:rsidRDefault="005D3BEF" w:rsidP="005D3B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330B">
        <w:rPr>
          <w:rFonts w:ascii="Times New Roman" w:hAnsi="Times New Roman" w:cs="Times New Roman"/>
          <w:sz w:val="24"/>
          <w:szCs w:val="24"/>
        </w:rPr>
        <w:t>Tiszavasvári Város R</w:t>
      </w:r>
      <w:r>
        <w:rPr>
          <w:rFonts w:ascii="Times New Roman" w:hAnsi="Times New Roman" w:cs="Times New Roman"/>
          <w:sz w:val="24"/>
          <w:szCs w:val="24"/>
        </w:rPr>
        <w:t>uszin</w:t>
      </w:r>
      <w:r w:rsidRPr="0079330B">
        <w:rPr>
          <w:rFonts w:ascii="Times New Roman" w:hAnsi="Times New Roman" w:cs="Times New Roman"/>
          <w:sz w:val="24"/>
          <w:szCs w:val="24"/>
        </w:rPr>
        <w:t xml:space="preserve"> Nemzetiségi Önkormányzatával kötendő közigazgatási szerződés kerül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79330B">
        <w:rPr>
          <w:rFonts w:ascii="Times New Roman" w:hAnsi="Times New Roman" w:cs="Times New Roman"/>
          <w:sz w:val="24"/>
          <w:szCs w:val="24"/>
        </w:rPr>
        <w:t xml:space="preserve"> jóváhagyásra. A szerződést aláírtam.</w:t>
      </w:r>
    </w:p>
    <w:p w14:paraId="396F91F1" w14:textId="77777777" w:rsidR="005D3BEF" w:rsidRPr="0079330B" w:rsidRDefault="005D3BEF" w:rsidP="005D3BEF"/>
    <w:p w14:paraId="083E981B" w14:textId="77777777" w:rsidR="005D3BEF" w:rsidRPr="0079330B" w:rsidRDefault="005D3BEF" w:rsidP="005D3BE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/2021. (XI.29.) Kt. 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</w:t>
      </w: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54</w:t>
      </w: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/2021. (X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I.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Pr="0079330B">
        <w:rPr>
          <w:rFonts w:ascii="Times New Roman" w:hAnsi="Times New Roman" w:cs="Times New Roman"/>
          <w:b/>
          <w:sz w:val="24"/>
          <w:szCs w:val="24"/>
          <w:u w:val="single"/>
        </w:rPr>
        <w:t>.) Kt. számú határozat</w:t>
      </w:r>
    </w:p>
    <w:p w14:paraId="645DF735" w14:textId="2968D5E5" w:rsidR="005D3BEF" w:rsidRDefault="005D3BEF" w:rsidP="005D3BE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1D1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megerősítette azon korábbi testületi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121D13">
        <w:rPr>
          <w:rFonts w:ascii="Times New Roman" w:eastAsia="Times New Roman" w:hAnsi="Times New Roman" w:cs="Times New Roman"/>
          <w:sz w:val="24"/>
          <w:szCs w:val="24"/>
          <w:lang w:eastAsia="hu-HU"/>
        </w:rPr>
        <w:t>t, mely szerint értékesíteni kívánja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121D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3 hrsz-ú - a valóságban 4440 Tiszavasvári, Báthori utca 2. szám alatti – </w:t>
      </w:r>
      <w:r w:rsidRPr="00121D1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„kivett irodaház”</w:t>
      </w:r>
      <w:r w:rsidRPr="00121D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művelési ágú ingatlant a Magyar Állam részére.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Nyilatkozott továbbá arról, hogy az</w:t>
      </w:r>
      <w:r w:rsidRPr="000939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07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ingatlan </w:t>
      </w:r>
      <w:r w:rsidRPr="001F07A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kötelező önkormányzati feladat ellátásához,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nem szükséges, az önkormányzat</w:t>
      </w:r>
      <w:r w:rsidRPr="001F07A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feladat ellátását nem veszélyezteti.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D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döntésről tájékoztattam a Magyar Állam tulajdonosi jogait gyakorló Magyar Nemzeti Vagyonkezelő Zrt-t, valamint a Szabolcs-Szatmár-Bereg Megyei Kormányhivatalt. </w:t>
      </w:r>
    </w:p>
    <w:p w14:paraId="4813D68A" w14:textId="77777777" w:rsidR="00F46F75" w:rsidRDefault="00F46F75" w:rsidP="00F46F75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148/2021.(XII.16.)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Tiszavasvári Város Önkormányzata 2022. évi likviditási hitelkeret igénybevételéről. Az Önkormányzat számlavezető pénzintézete ajánlatát jóváhagytam. A hitelkeret 100.000.000 Ft összegben került meghatározásra 2022. január 03. napjától 2022. december 30. napjáig. A határozatban foglaltakról a számlavezető pénzintézetet, az OTP Bank Nyrt. képviselőit tájékoztattam. A folyószámlahitelkeret szerződést 2022.január 3. napján aláírtam. A folyószámlahitelkeret 2022. január elején megnyitásra került az Önkormányzat részére 100.000.000 Ft összegben. </w:t>
      </w:r>
    </w:p>
    <w:p w14:paraId="3C1A3C28" w14:textId="4F82E0BB" w:rsidR="00F46F75" w:rsidRDefault="00F46F75" w:rsidP="00F46F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149/2021.(XII.16)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Tiszavasvári város közvilágítása LED-</w:t>
      </w:r>
      <w:proofErr w:type="spellStart"/>
      <w:r>
        <w:rPr>
          <w:rFonts w:ascii="Times New Roman" w:hAnsi="Times New Roman" w:cs="Times New Roman"/>
          <w:sz w:val="24"/>
          <w:szCs w:val="24"/>
        </w:rPr>
        <w:t>del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történő korszerűsítéséhez biztosítandó hitelhez szükséges ingatlanfedezet felajánlásáról. A Takarékbank Zrt. nyíregyházi kirendeltsége a 167.000.000 Ft összegű beruházási hitelfelvételt, a hitel összegével közel azonos értékű ingatlanfedezet felajánlásához kötötte. A hitel fedezetéül Önkormányzatunk kizárólag a tiszavasvári, 2448/6 helyrajzi számú, tiszavasvári Petőfi út 3.szám alatt található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Városi Sportcsarnok épületét tudta felajánlani. A Képviselő-testület a határozatban foglaltakat jóváhagyta. A határozatról a Takarékbank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Zrt.nyíregyházi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kirendeltségének a képviselőit tájékoztattam.</w:t>
      </w:r>
    </w:p>
    <w:p w14:paraId="5582A412" w14:textId="7DE39D6F" w:rsidR="00F46F75" w:rsidRDefault="00F46F75" w:rsidP="00F46F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150/2021.(XII.16.) Kt. számú határozatban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döntött Tiszavasvári Város Önkormányzata és intézményei bankszámlaszerződései kiegészítéséről. Az Önkormányzat és intézményei bankszámlaszerződés-kiegészítéseit minden évben szükséges felülvizsgálnia az OTP Bank Nyrt.-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>, s ezt a Képviselő-testületnek szükséges megtárgyalnia.</w:t>
      </w:r>
    </w:p>
    <w:p w14:paraId="0FDD22B4" w14:textId="77777777" w:rsidR="00F46F75" w:rsidRDefault="00F46F75" w:rsidP="00F46F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az Önkormányzat 2012. január 27. napjától hatályos, illetve az intézmények jelenleg hatályos bankszámlaszerződéseinek kiegészítéseit a határozattervezet mellékletében foglalt tartalommal elfogadta. </w:t>
      </w:r>
    </w:p>
    <w:p w14:paraId="318916E7" w14:textId="77777777" w:rsidR="00F46F75" w:rsidRDefault="00F46F75" w:rsidP="00F46F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jelzett határozatban foglaltakról az OTP Bank Nyrt. képviselőit, illetve az érintett intézmények vezetőit tájékoztattam.</w:t>
      </w:r>
    </w:p>
    <w:p w14:paraId="015D304E" w14:textId="2667296A" w:rsidR="005D3BEF" w:rsidRPr="00F46F75" w:rsidRDefault="00F46F75" w:rsidP="00F46F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követően a bankszámlaszerződés-kiegészítések aláírásra kerültek az érintett felek által.</w:t>
      </w:r>
    </w:p>
    <w:p w14:paraId="6F12C7D2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(I.27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Kt. számú határozat</w:t>
      </w:r>
    </w:p>
    <w:p w14:paraId="1E2B4839" w14:textId="5C966987" w:rsidR="005D3BEF" w:rsidRDefault="005D3BEF" w:rsidP="00E900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utólag elfogadt</w:t>
      </w:r>
      <w:r w:rsidRPr="00AC7F7C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Város Polgármestere által a „</w:t>
      </w:r>
      <w:r w:rsidRPr="00AC7F7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Megyei </w:t>
      </w:r>
      <w:r w:rsidRPr="00AC7F7C">
        <w:rPr>
          <w:rFonts w:ascii="Times New Roman" w:eastAsia="Times New Roman" w:hAnsi="Times New Roman" w:cs="Times New Roman"/>
          <w:sz w:val="24"/>
          <w:szCs w:val="20"/>
          <w:lang w:eastAsia="hu-HU"/>
        </w:rPr>
        <w:t>foglalkoztatási-gazdaságfejlesztési együttműködésben való részvételről” szóló, a Szabolcs-Szatmár-Bereg Megyei Önkormányzat részére megküldött szándéknyilatkozatot</w:t>
      </w:r>
      <w:r w:rsidRPr="00AC7F7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15B5190" w14:textId="77777777" w:rsidR="00E90076" w:rsidRPr="00F46F75" w:rsidRDefault="00E90076" w:rsidP="00E900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7E6A4D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14/2022. (I.27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Kt. számú határozat</w:t>
      </w:r>
    </w:p>
    <w:p w14:paraId="08B53AD7" w14:textId="182C91FA" w:rsidR="005D3BEF" w:rsidRDefault="005D3BEF" w:rsidP="00E900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Ezen határozatával a képviselő-testület utólag jóváhagyt</w:t>
      </w:r>
      <w:r w:rsidRPr="0009392B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Város Polgármestere által a Hajdúkerületi és Bihari Víziközmű Szolgáltató Zrt. részére a legfőbb döntéshozó szerve összehívásának kezdeményezése érdekében elküldött levelet.</w:t>
      </w:r>
    </w:p>
    <w:p w14:paraId="00E8EC21" w14:textId="77777777" w:rsidR="00E90076" w:rsidRPr="00E90076" w:rsidRDefault="00E90076" w:rsidP="00E900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9F0D9E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(I.27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Kt. számú határozat</w:t>
      </w:r>
    </w:p>
    <w:p w14:paraId="0FDA3321" w14:textId="77777777" w:rsidR="005D3BEF" w:rsidRDefault="005D3BEF" w:rsidP="00E90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jogszabályi kötelezettségének eleget téve meghatározta a </w:t>
      </w:r>
      <w:r w:rsidRPr="00FE2BC8">
        <w:rPr>
          <w:rFonts w:ascii="Times New Roman" w:hAnsi="Times New Roman" w:cs="Times New Roman"/>
          <w:sz w:val="24"/>
          <w:szCs w:val="24"/>
        </w:rPr>
        <w:t>Tiszavasvári Egyesített Óvodai Intézmény heti és éves nyitvatartási rendjét</w:t>
      </w:r>
      <w:r>
        <w:rPr>
          <w:rFonts w:ascii="Times New Roman" w:hAnsi="Times New Roman" w:cs="Times New Roman"/>
          <w:sz w:val="24"/>
          <w:szCs w:val="24"/>
        </w:rPr>
        <w:t>, mely döntésről tájékoztattam az intézmény vezetőjét.</w:t>
      </w:r>
    </w:p>
    <w:p w14:paraId="40E82C77" w14:textId="77777777" w:rsidR="005D3BEF" w:rsidRDefault="005D3BEF" w:rsidP="005D3BE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FEA2E7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23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(I.27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Kt. számú határozat</w:t>
      </w:r>
    </w:p>
    <w:p w14:paraId="34BC514F" w14:textId="02BAAF0A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C269A">
        <w:rPr>
          <w:rFonts w:ascii="Times New Roman" w:hAnsi="Times New Roman" w:cs="Times New Roman"/>
          <w:sz w:val="24"/>
          <w:szCs w:val="24"/>
        </w:rPr>
        <w:t xml:space="preserve">Képviselő-testület </w:t>
      </w:r>
      <w:r>
        <w:rPr>
          <w:rFonts w:ascii="Times New Roman" w:hAnsi="Times New Roman" w:cs="Times New Roman"/>
          <w:sz w:val="24"/>
          <w:szCs w:val="24"/>
        </w:rPr>
        <w:t xml:space="preserve">a Pedagógusok Szakszervezetének és a Pedagógusok Demokratikus Szakszervezetének közös Sztrájkbizottsága által a követeléseik alátámasztására 2022. január 31. napjára 8-10 óráig 2 órás figyelmeztető sztrájk meghirdetésével kapcsolatban arról döntött, hogy a felek közötti megállapodás, illetve a bíróság </w:t>
      </w:r>
      <w:r w:rsidRPr="00E673FB">
        <w:rPr>
          <w:rFonts w:ascii="Times New Roman" w:hAnsi="Times New Roman" w:cs="Times New Roman"/>
          <w:sz w:val="24"/>
          <w:szCs w:val="24"/>
        </w:rPr>
        <w:t xml:space="preserve">jogerős határozata </w:t>
      </w:r>
      <w:r>
        <w:rPr>
          <w:rFonts w:ascii="Times New Roman" w:hAnsi="Times New Roman" w:cs="Times New Roman"/>
          <w:sz w:val="24"/>
          <w:szCs w:val="24"/>
        </w:rPr>
        <w:t xml:space="preserve">által meghatározott </w:t>
      </w:r>
      <w:r w:rsidRPr="00E673FB">
        <w:rPr>
          <w:rFonts w:ascii="Times New Roman" w:hAnsi="Times New Roman" w:cs="Times New Roman"/>
          <w:sz w:val="24"/>
          <w:szCs w:val="24"/>
        </w:rPr>
        <w:t>elégséges szolgáltatás mértékét és feltételeit</w:t>
      </w:r>
      <w:r>
        <w:rPr>
          <w:rFonts w:ascii="Times New Roman" w:hAnsi="Times New Roman" w:cs="Times New Roman"/>
          <w:sz w:val="24"/>
          <w:szCs w:val="24"/>
        </w:rPr>
        <w:t xml:space="preserve"> fogadja el és tartja irányadónak az óvodai intézményben bejelentett sztrájk esetében. A döntésről tájékoztattam az intézmény vezetőjét.</w:t>
      </w:r>
    </w:p>
    <w:p w14:paraId="4ED9B759" w14:textId="115BAB54" w:rsidR="00F46F75" w:rsidRDefault="00F46F75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D70A13" w14:textId="5EE86254" w:rsidR="00F46F75" w:rsidRDefault="00F46F75" w:rsidP="00E9007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A 35/2022. (II.14.) </w:t>
      </w:r>
      <w:proofErr w:type="spellStart"/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Kt.számú</w:t>
      </w:r>
      <w:proofErr w:type="spellEnd"/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</w:p>
    <w:p w14:paraId="04032809" w14:textId="77777777" w:rsidR="00E90076" w:rsidRDefault="00F46F75" w:rsidP="00E9007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Képviselő-testülete döntött az Önkormányzat adósságot</w:t>
      </w:r>
    </w:p>
    <w:p w14:paraId="01660D34" w14:textId="77777777" w:rsidR="00E90076" w:rsidRDefault="00F46F75" w:rsidP="00E9007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keletkeztető ügyleteiből eredő fizetési</w:t>
      </w:r>
      <w:r w:rsidR="00E90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kötelezettségeinek és saját bevételeinek </w:t>
      </w:r>
      <w:proofErr w:type="spellStart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bemutatásával</w:t>
      </w:r>
      <w:proofErr w:type="spellEnd"/>
    </w:p>
    <w:p w14:paraId="6DE09FD9" w14:textId="77777777" w:rsidR="00E90076" w:rsidRDefault="00F46F75" w:rsidP="00E9007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kapcsolatban 2022-2024 évekre vonatkozóan. Jelen határozattal Tiszavasvári Város</w:t>
      </w:r>
    </w:p>
    <w:p w14:paraId="0F2324D8" w14:textId="77777777" w:rsidR="00E90076" w:rsidRDefault="00F46F75" w:rsidP="00E9007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Önkormányzata eleget tett a Magyarország gazdasági stabilitásáról szóló 2011. évi CXCIV.</w:t>
      </w:r>
    </w:p>
    <w:p w14:paraId="283C0D3E" w14:textId="742A2039" w:rsidR="00F46F75" w:rsidRPr="00F46F75" w:rsidRDefault="00F46F75" w:rsidP="00E9007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törvény által előírt kötelezettségének.</w:t>
      </w:r>
    </w:p>
    <w:p w14:paraId="378811ED" w14:textId="77777777" w:rsidR="005D3BEF" w:rsidRDefault="005D3BEF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247CD9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36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14.) Kt. számú határozat</w:t>
      </w:r>
    </w:p>
    <w:p w14:paraId="64D6832C" w14:textId="77777777" w:rsidR="005D3BEF" w:rsidRDefault="005D3BEF" w:rsidP="00E900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214B">
        <w:rPr>
          <w:rFonts w:ascii="Times New Roman" w:hAnsi="Times New Roman" w:cs="Times New Roman"/>
          <w:sz w:val="24"/>
          <w:szCs w:val="24"/>
        </w:rPr>
        <w:t xml:space="preserve">Döntés született arról, hogy 2022. március 1. napjától Farkasné dr. Szabó Éva </w:t>
      </w:r>
      <w:r>
        <w:rPr>
          <w:rFonts w:ascii="Times New Roman" w:hAnsi="Times New Roman" w:cs="Times New Roman"/>
          <w:sz w:val="24"/>
          <w:szCs w:val="24"/>
        </w:rPr>
        <w:t>gyermekorvos is részt vesz Tiszavasvári I. számú házi gyermekorvosi körzet helyettesítésében.</w:t>
      </w:r>
      <w:r w:rsidRPr="00FC214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helyettesítési feladatellátási szerződést aláírtam és megküldtem az engedélyező, valamint a finanszírozó hatóság részére.</w:t>
      </w:r>
    </w:p>
    <w:p w14:paraId="14731005" w14:textId="77777777" w:rsidR="005D3BEF" w:rsidRDefault="005D3BEF" w:rsidP="005D3B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D3A4BE9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>39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14.) Kt. számú határozat</w:t>
      </w:r>
    </w:p>
    <w:p w14:paraId="7F192B5D" w14:textId="1061DA05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tudomásul vette Császár József önkormányzati képviselő lemondását, önkormányzati képviselői mandátumának 2022. február 9. napi hatállyal történő megszűnését. A döntésről tájékoztattam az érintettet.</w:t>
      </w:r>
    </w:p>
    <w:p w14:paraId="14F5BC5F" w14:textId="77777777" w:rsidR="00E90076" w:rsidRPr="00E90076" w:rsidRDefault="00E90076" w:rsidP="00E900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A17AB0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45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14.) Kt. számú határozat</w:t>
      </w:r>
    </w:p>
    <w:p w14:paraId="64EC54A1" w14:textId="77777777" w:rsidR="005D3BEF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testület kezdeményezte, hogy Tiszavasváriban az egészségügyi alapellátás körébe tartozó fogorvosi ügyeleti ellátás az</w:t>
      </w:r>
      <w:r w:rsidRPr="00976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Egészségügyi Alapellátási Igazgatósággal (4400 Nyíregyháza, Szent István utca 14. szám) kötött feladatellátási megállapodás alapján kerüljön biztosításra. A kezdeményezést megküldtem az Igazgatóság részére.</w:t>
      </w:r>
    </w:p>
    <w:p w14:paraId="59778226" w14:textId="77777777" w:rsidR="005D3BEF" w:rsidRDefault="005D3BEF" w:rsidP="005D3BE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8C8C797" w14:textId="77777777" w:rsidR="005D3BEF" w:rsidRPr="0009392B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46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/2022.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</w:t>
      </w:r>
      <w:r w:rsidRPr="0009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14.) Kt. számú határozat</w:t>
      </w:r>
    </w:p>
    <w:p w14:paraId="299DD941" w14:textId="77777777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meghatározta az óvodai beiratkozás időpontját, mely a helyben szokásos módon közzétételre került.</w:t>
      </w:r>
    </w:p>
    <w:p w14:paraId="27A44D95" w14:textId="77777777" w:rsidR="005D3BEF" w:rsidRDefault="005D3BEF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412518" w14:textId="77777777" w:rsidR="005D3BEF" w:rsidRPr="00B9691C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969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48/2022. (II.14.) Kt. számú határozat</w:t>
      </w:r>
    </w:p>
    <w:p w14:paraId="056633FE" w14:textId="3DD08AA8" w:rsidR="00F46F75" w:rsidRDefault="005D3BEF" w:rsidP="00E9007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4038">
        <w:rPr>
          <w:rFonts w:ascii="Times New Roman" w:hAnsi="Times New Roman" w:cs="Times New Roman"/>
          <w:sz w:val="24"/>
          <w:szCs w:val="24"/>
        </w:rPr>
        <w:t xml:space="preserve">Ezen határozattal a képviselő-testület hozzájárult ahhoz, hogy az EKIK pályázatot nyújtson be </w:t>
      </w:r>
      <w:r w:rsidRPr="005640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Agrárminisztérium HUNG-2022. pályázati felhívására, valamint a Nemzeti Kulturális Alap Közművelődési Kollégiuma által meghirdetett pályázati felhívásra. A pályázatok benyújtásra kerültek és 3.500.000,-Ft, valamint 800.000,-Ft összegű támogatásban részesültek. </w:t>
      </w:r>
    </w:p>
    <w:p w14:paraId="5E207172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80/2022.(III.21.)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Tiszavasvári Város Önkormányzata 2022. évi összesített közbeszerzési tervéről. A közbeszerzési terv a határozat mellékletében foglaltak szerint jóváhagyásra került. A közbeszerzési terv az Önkormányzat közbeszerzési tanácsadója által közzétételre került a közbeszerzésekről szóló 2015. évi CXLIII. törvény által meghatározott módon.</w:t>
      </w:r>
    </w:p>
    <w:p w14:paraId="1DACF7E9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AF62CA" w14:textId="749F1D15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81/2022.(III.21.)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Tiszavasvári Polgármesteri Hivatal 2022. évi összesített közbeszerzési tervéről. Felkértem a jegyzőt a terv folyamatos aktualizálására. A jegyző a terv nyilvánosságának biztosítása érdekében a Kbt. 43.§. (1) bekezdésében rögzített közzétételi feladatoknak eleget tett. A közbeszerzési tervet az Önkormányzat közbeszerzési tanácsadó munkatársa közzétette a közbeszerzésekről szóló 2015. évi CXLIII. törvény által meghatározott módon.</w:t>
      </w:r>
    </w:p>
    <w:p w14:paraId="20F78005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82/2022.(III.21.)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Tiszavasvári Egyesített Óvodai Intézmény 2022. évi összesített közbeszerzési tervéről. A közbeszerzési terv a határozat mellékletében foglaltak szerint jóváhagyásra került. A közbeszerzési terv az Önkormányzat közbeszerzési tanácsadója által közzétételre került a közbeszerzésekről szóló 2015. évi CXLIII. törvény által meghatározott módon. Felkérte a Képviselő-testület az intézmény vezetőjét a terv folyamatos aktualizálására. A határozatról az intézmény vezetőjét tájékoztattam.</w:t>
      </w:r>
    </w:p>
    <w:p w14:paraId="51F71250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866061" w14:textId="0C4CECB2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</w:t>
      </w:r>
      <w:r w:rsidRPr="00F46F7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83/2022.(III.21.)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az Egyesített Közművelődési Intézmény és Könyvtár 2022. évi összesített közbeszerzési tervéről. A közbeszerzési terv a határozat mellékletében foglaltak szerint jóváhagyásra került. A közbeszerzési terv az Önkormányzat közbeszerzési tanácsadója által közzétételre került a közbeszerzésekről szóló 2015. évi CXLIII. törvény által meghatározott módon. Felkérte a Képviselő-testület az intézmény vezetőjét a terv folyamatos aktualizálására. A határozatról az intézmény vezetőjét tájékoztattam.</w:t>
      </w:r>
    </w:p>
    <w:p w14:paraId="542C307F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4D4803" w14:textId="192B785B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84/2022.(III.21.)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Kornisné Liptay Elza Szociális és Gyermekjóléti Központ 2022. évi 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összesített közbeszerzési tervéről. A közbeszerzési terv a határozat mellékletében foglaltak szerint jóváhagyásra került. A közbeszerzési terv az Önkormányzat közbeszerzési tanácsadója által közzétételre került a közbeszerzésekről szóló 2015. évi CXLIII. törvény által meghatározott módon. Felkérte a Képviselő-testület az intézmény vezetőjét a terv folyamatos aktualizálására. A határozatról az intézmény vezetőjét tájékoztattam.</w:t>
      </w:r>
    </w:p>
    <w:p w14:paraId="35D066B2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0078B5" w14:textId="67236C4D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85/2022.(III.21.)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Tiszavasvári Bölcsőde 2022. évi összesített közbeszerzési tervéről. A közbeszerzési terv a határozat mellékletében foglaltak szerint jóváhagyásra került. A közbeszerzési terv az Önkormányzat közbeszerzési tanácsadója által közzétételre került a közbeszerzésekről szóló 2015. évi CXLIII. törvény által meghatározott módon. Felkérte a Képviselő-testület az intézmény vezetőjét a terv folyamatos aktualizálására. A határozatról az intézmény vezetőjét tájékoztattam.</w:t>
      </w:r>
    </w:p>
    <w:p w14:paraId="08237A85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1FEDB9" w14:textId="4FEDAE70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86/2022.(III.21.)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</w:t>
      </w:r>
      <w:proofErr w:type="spellStart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2022. évi összesített közbeszerzési tervéről. A közbeszerzési terv a határozat mellékletében foglaltak szerint jóváhagyásra került. A közbeszerzési terv az Önkormányzat közbeszerzési tanácsadója által közzétételre került a közbeszerzésekről szóló 2015. évi CXLIII. törvény által meghatározott módon. Felkérte a Képviselő-testület a Kft. ügyvezetőjét a terv folyamatos </w:t>
      </w:r>
      <w:proofErr w:type="spellStart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aktualizálására.A</w:t>
      </w:r>
      <w:proofErr w:type="spellEnd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határozatról a Kft. ügyvezetőjét tájékoztattam.</w:t>
      </w:r>
    </w:p>
    <w:p w14:paraId="67EFAEE4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C78A08" w14:textId="0153CD15" w:rsidR="00F46F75" w:rsidRDefault="00F46F75" w:rsidP="00E900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87/2022.(III.21.)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„Tiszavasvári város közvilágítása LED-es technológiával való korszerűsítése, bővítése hitelhez szükséges ingatlanfedezet és hitelösszeg módosításával” kapcsolatban. Az előterjesztést a Képviselő-testület megtárgyalta, s a határozattervezetben foglaltakat elfogadta. Önkormányzatunk ezt követően kezdeményezte a Takarékbank Zrt.-nél a 167.000.000 Ft összegű kölcsönszerződés 20.000.000 Ft-tal történő csökkentését, illetve hogy a 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tiszavasvári 2448/6 helyrajzi számú (Sportcsarnok) ingatlan helyett, a tiszavasvári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046/1, 0340/13, 0340/15, és 0356 helyrajzi számú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földterületek 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Tiszavasvári Város Önkormányzata tulajdoni hányadának megfelelően - 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kerüljenek felajánlásra a kölcsön biztosítékául. 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Jelzett határozatot a Takarékbank Zrt. részére továbbítottam. A kölcsönszerződés módosításához a szükséges nyilatkozatokat megtettem, kezdeményeztem a kölcsönszerződés módosítását. A Takarékbank </w:t>
      </w:r>
      <w:proofErr w:type="spellStart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>Zrt.képviselőjétől</w:t>
      </w:r>
      <w:proofErr w:type="spellEnd"/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választ még nem kapott Önkormányzatunk. Amint választ kap Önkormányzatunk azt ismételten a Képviselő-testület elé fogom terjeszteni.</w:t>
      </w:r>
    </w:p>
    <w:p w14:paraId="06EF5029" w14:textId="77777777" w:rsidR="00E90076" w:rsidRPr="00564038" w:rsidRDefault="00E90076" w:rsidP="00E900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E8E654" w14:textId="77777777" w:rsidR="005D3BEF" w:rsidRPr="00564038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92/2022. (III.21.) Kt. számú határozata</w:t>
      </w:r>
    </w:p>
    <w:p w14:paraId="22D8E960" w14:textId="64F6EA55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módosította a fizioterápiás feladatok ellátására a Rehabilitációs Team Kft-vel kötött feladatellátási szerződést, a szerződés időtartamára vonatkozóan. A szerződést aláírtam és megküldtem az engedélyező hatóság részére.</w:t>
      </w:r>
    </w:p>
    <w:p w14:paraId="6F88A454" w14:textId="68152878" w:rsidR="00F46F75" w:rsidRDefault="00F46F75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5E1912" w14:textId="77777777" w:rsidR="00F46F75" w:rsidRPr="00F46F75" w:rsidRDefault="00F46F75" w:rsidP="00F46F75">
      <w:pPr>
        <w:tabs>
          <w:tab w:val="center" w:pos="623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98/2022.(IV.28.) Kt. számú határozatban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„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Az önkormányzatok rendkívüli támogatására” 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vonatkozó igény 2022. évi benyújtásáról. A Magyarország 2022. évi központi költségvetéséről szóló 2021. évi XC. törvény.  3. számú melléklete 2.1.5. jogcímszáma alapján Tiszavasvári Város Önkormányzata pályázatot nyújtott be </w:t>
      </w:r>
      <w:r w:rsidRPr="00F46F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2022. évben első alkalommal</w:t>
      </w: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rendkívüli önkormányzati támogatás elnyerése érdekében. A szükséges nyilatkozatokat Önkormányzatunk megtette. A pályázat 2022. május 13.-án benyújtásra került a Magyar Államkincstár, illetve az illetékes Minisztériumok felé.  A pályázat elbírálása jelenleg folyamatban van. A Képviselő-testületi határozatot a pályázathoz becsatoltam.</w:t>
      </w:r>
    </w:p>
    <w:p w14:paraId="67F4996F" w14:textId="77777777" w:rsidR="00F46F75" w:rsidRPr="00F46F75" w:rsidRDefault="00F46F75" w:rsidP="00F46F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AF259F" w14:textId="77777777" w:rsidR="00F46F75" w:rsidRPr="00F46F75" w:rsidRDefault="00F46F75" w:rsidP="00F46F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6F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EBE6A79" w14:textId="77777777" w:rsidR="00F46F75" w:rsidRDefault="00F46F75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7DDEF0" w14:textId="77777777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E9FF0" w14:textId="77777777" w:rsidR="005D3BEF" w:rsidRPr="00564038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10/2022. (IV.28.) Kt. számú határozat</w:t>
      </w:r>
    </w:p>
    <w:p w14:paraId="58AA92AD" w14:textId="77777777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elfogadta a HBVSZ Zrt. alapszabályának módosítását, melyről tájékoztattam a Zrt. igazgatóságát.</w:t>
      </w:r>
    </w:p>
    <w:p w14:paraId="22C9E48B" w14:textId="77777777" w:rsidR="005D3BEF" w:rsidRDefault="005D3BEF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517F57" w14:textId="77777777" w:rsidR="005D3BEF" w:rsidRPr="00564038" w:rsidRDefault="005D3BEF" w:rsidP="00E900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/2022. (IV.28.) Kt. számú határozat</w:t>
      </w:r>
    </w:p>
    <w:p w14:paraId="6F8EF416" w14:textId="77777777" w:rsidR="005D3BEF" w:rsidRDefault="005D3BEF" w:rsidP="00E900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döntött a Tiszavasvári III. számú háziorvosi körzet rendelőjében lévő tárgyi eszközök megvásárlásáról. Az adásvételi szerződést aláírta, az ingóságok vételára átutalásra került eladó részére.</w:t>
      </w:r>
    </w:p>
    <w:p w14:paraId="5A36D4C5" w14:textId="77777777" w:rsidR="005D3BEF" w:rsidRPr="00564038" w:rsidRDefault="005D3BEF" w:rsidP="005D3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5194F2" w14:textId="77777777" w:rsidR="002437E7" w:rsidRDefault="002437E7" w:rsidP="002437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E5F79" w14:textId="77777777" w:rsidR="00B567CE" w:rsidRDefault="00B567CE" w:rsidP="00B567CE">
      <w:pPr>
        <w:jc w:val="both"/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64CC1716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</w:t>
      </w:r>
      <w:r w:rsidR="005D3BEF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2022. 05. 23</w:t>
      </w:r>
      <w:r w:rsidR="003C385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37C990DE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C75DB4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62A00D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A2EE8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A4DEA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FD5B17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9C7FB0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DB3FDA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2D81E3" w14:textId="77777777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DCA652" w14:textId="22DAE96C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398FBA" w14:textId="124BB4F4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69BB12" w14:textId="5C3A97D9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E058D7" w14:textId="0FBD175C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35E36F" w14:textId="02631050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D7591A0" w14:textId="12606253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C14D" w14:textId="630C74D2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EA91ED" w14:textId="14ED11AF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CC1F4B" w14:textId="62D96D5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448E6D" w14:textId="4318D40C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8BB224" w14:textId="4C3DEA7D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59AE53" w14:textId="51819C1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4DF498" w14:textId="6DAD6E0B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1637B88" w14:textId="5086DAA9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7F5F75" w14:textId="117DF215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BCDCA8" w14:textId="1369E862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04B8CA" w14:textId="77777777" w:rsidR="002437E7" w:rsidRDefault="002437E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0BD690" w14:textId="68EDB334" w:rsidR="00163C4F" w:rsidRDefault="00163C4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00B014" w14:textId="6F6FAF1A" w:rsidR="005D3BEF" w:rsidRDefault="005D3BE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9D6F5C" w14:textId="74C5F103" w:rsidR="005D3BEF" w:rsidRDefault="005D3BE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C28127C" w14:textId="77777777" w:rsidR="005D3BEF" w:rsidRDefault="005D3BEF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45EE7AE6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5D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5D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V.30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6184F3C6" w14:textId="0969C3CC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46A110E8" w:rsidR="004E00F0" w:rsidRDefault="004E00F0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127624" w14:textId="77777777" w:rsidR="00133CB6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09D5B074" w14:textId="5C276F78" w:rsidR="00855CCE" w:rsidRPr="002437E7" w:rsidRDefault="003950A7" w:rsidP="002437E7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C18D7">
        <w:rPr>
          <w:rFonts w:ascii="Times New Roman" w:hAnsi="Times New Roman" w:cs="Times New Roman"/>
          <w:sz w:val="24"/>
          <w:szCs w:val="24"/>
        </w:rPr>
        <w:tab/>
      </w:r>
      <w:r w:rsidR="00DC18D7">
        <w:rPr>
          <w:rFonts w:ascii="Times New Roman" w:hAnsi="Times New Roman" w:cs="Times New Roman"/>
          <w:sz w:val="24"/>
          <w:szCs w:val="24"/>
        </w:rPr>
        <w:tab/>
      </w:r>
      <w:r w:rsidR="00492C8E" w:rsidRPr="00492C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6F5665A" w14:textId="11D8066C" w:rsidR="00E90076" w:rsidRPr="00010ED6" w:rsidRDefault="00E9007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10ED6">
        <w:rPr>
          <w:rFonts w:ascii="Times New Roman" w:hAnsi="Times New Roman" w:cs="Times New Roman"/>
          <w:bCs/>
          <w:sz w:val="24"/>
          <w:szCs w:val="24"/>
        </w:rPr>
        <w:t>5/2021.(VII.29.) Kt. számú határozat</w:t>
      </w:r>
    </w:p>
    <w:p w14:paraId="2F64504E" w14:textId="4ABC11D5" w:rsidR="00E90076" w:rsidRPr="00010ED6" w:rsidRDefault="00010ED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>16/2021.(VII.29.) Kt. számú határoza</w:t>
      </w:r>
      <w:r w:rsidR="00941CAA" w:rsidRPr="00010ED6">
        <w:rPr>
          <w:rFonts w:ascii="Times New Roman" w:hAnsi="Times New Roman" w:cs="Times New Roman"/>
          <w:bCs/>
          <w:sz w:val="24"/>
          <w:szCs w:val="24"/>
        </w:rPr>
        <w:t>t</w:t>
      </w:r>
    </w:p>
    <w:p w14:paraId="36699BDD" w14:textId="5C3562E1" w:rsidR="00E90076" w:rsidRPr="00010ED6" w:rsidRDefault="00E9007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10ED6">
        <w:rPr>
          <w:rFonts w:ascii="Times New Roman" w:hAnsi="Times New Roman" w:cs="Times New Roman"/>
          <w:bCs/>
          <w:sz w:val="24"/>
          <w:szCs w:val="24"/>
        </w:rPr>
        <w:t>90/2021.(X.19.) Kt. számú határozat</w:t>
      </w:r>
    </w:p>
    <w:p w14:paraId="0C8D2F1D" w14:textId="51AF603F" w:rsidR="00E90076" w:rsidRPr="00010ED6" w:rsidRDefault="00E9007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10ED6">
        <w:rPr>
          <w:rFonts w:ascii="Times New Roman" w:hAnsi="Times New Roman" w:cs="Times New Roman"/>
          <w:bCs/>
          <w:sz w:val="24"/>
          <w:szCs w:val="24"/>
        </w:rPr>
        <w:t>94/2021.(X.19.) Kt. számú határozat</w:t>
      </w:r>
    </w:p>
    <w:p w14:paraId="1F5521C9" w14:textId="00A452A8" w:rsidR="00E90076" w:rsidRPr="00010ED6" w:rsidRDefault="00E9007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10ED6">
        <w:rPr>
          <w:rFonts w:ascii="Times New Roman" w:hAnsi="Times New Roman" w:cs="Times New Roman"/>
          <w:bCs/>
          <w:sz w:val="24"/>
          <w:szCs w:val="24"/>
        </w:rPr>
        <w:t>95/2021.(X.19.) Kt. számú határozat</w:t>
      </w:r>
    </w:p>
    <w:p w14:paraId="69F96B2E" w14:textId="018B880C" w:rsidR="00E90076" w:rsidRPr="00010ED6" w:rsidRDefault="00E90076" w:rsidP="00010E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ED6">
        <w:rPr>
          <w:rFonts w:ascii="Times New Roman" w:hAnsi="Times New Roman" w:cs="Times New Roman"/>
          <w:bCs/>
          <w:sz w:val="24"/>
          <w:szCs w:val="24"/>
        </w:rPr>
        <w:t>103/2021.(XI.5.) Kt. számú határozat</w:t>
      </w:r>
    </w:p>
    <w:p w14:paraId="2091C62A" w14:textId="72CDC3D5" w:rsidR="00E90076" w:rsidRPr="00010ED6" w:rsidRDefault="00E9007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10ED6">
        <w:rPr>
          <w:rFonts w:ascii="Times New Roman" w:hAnsi="Times New Roman" w:cs="Times New Roman"/>
          <w:bCs/>
          <w:sz w:val="24"/>
          <w:szCs w:val="24"/>
        </w:rPr>
        <w:t>104/2021.(XI.5.) Kt. számú határozat</w:t>
      </w:r>
    </w:p>
    <w:p w14:paraId="2EE44541" w14:textId="7955E43A" w:rsidR="00E90076" w:rsidRPr="00010ED6" w:rsidRDefault="00010ED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110/2021. (XI.29.) Kt. számú határozat</w:t>
      </w:r>
    </w:p>
    <w:p w14:paraId="763DCEBA" w14:textId="49BA80BA" w:rsidR="00E90076" w:rsidRPr="00010ED6" w:rsidRDefault="00010ED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111/2021. (XI.29.) Kt. számú határozat</w:t>
      </w:r>
    </w:p>
    <w:p w14:paraId="49F3A3F0" w14:textId="5E2C6B21" w:rsidR="00E90076" w:rsidRPr="00010ED6" w:rsidRDefault="00010ED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112/2021. (XI.29.) Kt. számú határozat</w:t>
      </w:r>
    </w:p>
    <w:p w14:paraId="068D9CA7" w14:textId="7BCA7156" w:rsidR="00E90076" w:rsidRPr="00010ED6" w:rsidRDefault="00010ED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116/2021. (XI.29.) Kt. számú határozat</w:t>
      </w:r>
    </w:p>
    <w:p w14:paraId="1D0FB04C" w14:textId="2EEE4B4A" w:rsidR="00E90076" w:rsidRPr="00010ED6" w:rsidRDefault="00010ED6" w:rsidP="00010ED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>117/2021. (XI.29.) Kt. számú határozat</w:t>
      </w:r>
    </w:p>
    <w:p w14:paraId="3D49FC74" w14:textId="7FCE8C3D" w:rsidR="00E90076" w:rsidRPr="00010ED6" w:rsidRDefault="00010ED6" w:rsidP="0020629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 xml:space="preserve">124/2021. (XI.29.) Kt. számú határozat </w:t>
      </w:r>
    </w:p>
    <w:p w14:paraId="7DEB134C" w14:textId="2243D120" w:rsidR="00E90076" w:rsidRPr="00010ED6" w:rsidRDefault="00010ED6" w:rsidP="0020629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>154/2021. (XII.16.) Kt. számú határozat</w:t>
      </w:r>
    </w:p>
    <w:p w14:paraId="25D7C767" w14:textId="787C45AD" w:rsidR="00E90076" w:rsidRPr="00010ED6" w:rsidRDefault="00010ED6" w:rsidP="00206297">
      <w:pPr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>148/2021.(XII.16.) Kt. számú határozat</w:t>
      </w:r>
    </w:p>
    <w:p w14:paraId="62097FF3" w14:textId="130688EC" w:rsidR="00E90076" w:rsidRPr="00010ED6" w:rsidRDefault="00010ED6" w:rsidP="0020629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>149/2021.(XII.16) Kt. számú határozat</w:t>
      </w:r>
    </w:p>
    <w:p w14:paraId="59C8E995" w14:textId="5B2A5B04" w:rsidR="00E90076" w:rsidRPr="00010ED6" w:rsidRDefault="00010ED6" w:rsidP="0020629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076" w:rsidRPr="00010ED6">
        <w:rPr>
          <w:rFonts w:ascii="Times New Roman" w:hAnsi="Times New Roman" w:cs="Times New Roman"/>
          <w:bCs/>
          <w:sz w:val="24"/>
          <w:szCs w:val="24"/>
        </w:rPr>
        <w:t>150/2021.(XII.16.) Kt. számú határozat</w:t>
      </w:r>
    </w:p>
    <w:p w14:paraId="16E1A6A9" w14:textId="19CC313B" w:rsidR="00E90076" w:rsidRPr="00010ED6" w:rsidRDefault="005468E2" w:rsidP="005468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                               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13/2022. (I.27.) Kt. számú határozat</w:t>
      </w:r>
    </w:p>
    <w:p w14:paraId="6020873E" w14:textId="2D9F3E64" w:rsidR="00E90076" w:rsidRPr="00010ED6" w:rsidRDefault="005468E2" w:rsidP="005468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                               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14/2022. (I.27.) Kt. számú határozat</w:t>
      </w:r>
    </w:p>
    <w:p w14:paraId="19E7762E" w14:textId="434E1CA6" w:rsidR="00E90076" w:rsidRPr="00010ED6" w:rsidRDefault="005468E2" w:rsidP="005468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                               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15/2022. (I.27.) Kt. számú határozat</w:t>
      </w:r>
    </w:p>
    <w:p w14:paraId="077E66D1" w14:textId="15726D5E" w:rsidR="00E90076" w:rsidRPr="00010ED6" w:rsidRDefault="005468E2" w:rsidP="005468E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                               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23/2022. (I.27.) Kt. számú határozat</w:t>
      </w:r>
    </w:p>
    <w:p w14:paraId="09CA51B9" w14:textId="227DC126" w:rsidR="00E90076" w:rsidRPr="00010ED6" w:rsidRDefault="00E90076" w:rsidP="00010ED6">
      <w:pPr>
        <w:suppressAutoHyphens/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35/2022. (II.14.) Kt.</w:t>
      </w:r>
      <w:r w:rsidR="00D074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számú határozat</w:t>
      </w:r>
    </w:p>
    <w:p w14:paraId="69C40E50" w14:textId="2031323F" w:rsidR="00E90076" w:rsidRPr="00010ED6" w:rsidRDefault="00E9007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36/2022. (II.14.) Kt. számú határozat</w:t>
      </w:r>
    </w:p>
    <w:p w14:paraId="23B59240" w14:textId="038854FD" w:rsidR="00E90076" w:rsidRPr="00010ED6" w:rsidRDefault="00E9007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39/2022. (II.14.) Kt. számú határozat</w:t>
      </w:r>
    </w:p>
    <w:p w14:paraId="6844A4DF" w14:textId="32B92334" w:rsidR="00E90076" w:rsidRPr="00010ED6" w:rsidRDefault="00E9007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45/2022. (II.14.) Kt. számú határozat</w:t>
      </w:r>
    </w:p>
    <w:p w14:paraId="2C75E4B1" w14:textId="77777777" w:rsidR="00E90076" w:rsidRPr="00010ED6" w:rsidRDefault="00E90076" w:rsidP="002062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46/2022. (II.14.) Kt. számú határozat</w:t>
      </w:r>
    </w:p>
    <w:p w14:paraId="42AC47E5" w14:textId="77777777" w:rsidR="00E90076" w:rsidRPr="00010ED6" w:rsidRDefault="00E90076" w:rsidP="002062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48/2022. (II.14.) Kt. számú határozat</w:t>
      </w:r>
    </w:p>
    <w:p w14:paraId="1B96EDF1" w14:textId="211160BE" w:rsidR="00E90076" w:rsidRPr="00010ED6" w:rsidRDefault="00E90076" w:rsidP="00010E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80/2022.(III.21.) Kt. számú határozat</w:t>
      </w:r>
    </w:p>
    <w:p w14:paraId="0832F738" w14:textId="0E60C0FA" w:rsidR="00E90076" w:rsidRPr="00010ED6" w:rsidRDefault="00E90076" w:rsidP="002062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81/2022.(III.21.) Kt. számú határozat</w:t>
      </w:r>
    </w:p>
    <w:p w14:paraId="6B374420" w14:textId="646F68B9" w:rsidR="00E90076" w:rsidRPr="00010ED6" w:rsidRDefault="00E90076" w:rsidP="00010E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82/2022.(III.21.) Kt. számú határozat</w:t>
      </w:r>
    </w:p>
    <w:p w14:paraId="4902405B" w14:textId="043E9A6B" w:rsidR="00E90076" w:rsidRPr="00010ED6" w:rsidRDefault="00E90076" w:rsidP="002062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83/2022.(III.21.) Kt. számú határozat</w:t>
      </w:r>
    </w:p>
    <w:p w14:paraId="1ED8AE1E" w14:textId="7173040D" w:rsidR="00E90076" w:rsidRPr="00010ED6" w:rsidRDefault="00E90076" w:rsidP="00010E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84/2022.(III.21.) Kt. számú határozat</w:t>
      </w:r>
    </w:p>
    <w:p w14:paraId="00D5B71F" w14:textId="16590DCC" w:rsidR="00E90076" w:rsidRPr="00010ED6" w:rsidRDefault="00E90076" w:rsidP="00010E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85/2022.(III.21.) Kt. számú határozat</w:t>
      </w:r>
    </w:p>
    <w:p w14:paraId="796B6DFD" w14:textId="495C953C" w:rsidR="00E90076" w:rsidRPr="00010ED6" w:rsidRDefault="00E90076" w:rsidP="00010E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86/2022.(III.21.) Kt. számú határozat</w:t>
      </w:r>
    </w:p>
    <w:p w14:paraId="038F4C37" w14:textId="23019061" w:rsidR="00E90076" w:rsidRPr="00010ED6" w:rsidRDefault="00E90076" w:rsidP="00010E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87/2022.(III.21.) Kt. számú határozat</w:t>
      </w:r>
    </w:p>
    <w:p w14:paraId="087AB7C2" w14:textId="0E0CA66B" w:rsidR="00E90076" w:rsidRPr="00010ED6" w:rsidRDefault="00E9007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92/2022. (III.21.) Kt. számú határozat</w:t>
      </w:r>
    </w:p>
    <w:p w14:paraId="3579D742" w14:textId="6768A585" w:rsidR="00E90076" w:rsidRPr="00010ED6" w:rsidRDefault="00010ED6" w:rsidP="00010ED6">
      <w:pPr>
        <w:tabs>
          <w:tab w:val="center" w:pos="623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</w:t>
      </w:r>
      <w:r w:rsidR="00E90076" w:rsidRPr="00010E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98/2022.(IV.28.) Kt. számú határozat</w:t>
      </w:r>
    </w:p>
    <w:p w14:paraId="4E39A774" w14:textId="52F87FBA" w:rsidR="00E90076" w:rsidRPr="00010ED6" w:rsidRDefault="00E90076" w:rsidP="00010E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110/2022. (IV.28.) Kt. számú határozat</w:t>
      </w:r>
    </w:p>
    <w:p w14:paraId="14D9DA65" w14:textId="77777777" w:rsidR="00E90076" w:rsidRPr="00010ED6" w:rsidRDefault="00E90076" w:rsidP="002062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10ED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121/2022. (IV.28.) Kt. számú határozat</w:t>
      </w:r>
    </w:p>
    <w:p w14:paraId="5A0EEB67" w14:textId="77777777" w:rsidR="004E00F0" w:rsidRDefault="004E00F0" w:rsidP="0020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3D2338" w14:textId="0E627195" w:rsidR="0042321C" w:rsidRDefault="0042321C" w:rsidP="00D04D46">
      <w:pPr>
        <w:pStyle w:val="Szvegtrzs2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82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607132">
    <w:abstractNumId w:val="3"/>
  </w:num>
  <w:num w:numId="3" w16cid:durableId="848059030">
    <w:abstractNumId w:val="0"/>
  </w:num>
  <w:num w:numId="4" w16cid:durableId="89569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10ED6"/>
    <w:rsid w:val="00052257"/>
    <w:rsid w:val="000550F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33CB6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6A8F"/>
    <w:rsid w:val="001E7EBB"/>
    <w:rsid w:val="00206297"/>
    <w:rsid w:val="00212510"/>
    <w:rsid w:val="0021566E"/>
    <w:rsid w:val="002437E7"/>
    <w:rsid w:val="00246D29"/>
    <w:rsid w:val="00260E32"/>
    <w:rsid w:val="00295C83"/>
    <w:rsid w:val="002D6078"/>
    <w:rsid w:val="002E0AE9"/>
    <w:rsid w:val="00306C69"/>
    <w:rsid w:val="00346494"/>
    <w:rsid w:val="00350749"/>
    <w:rsid w:val="0036756B"/>
    <w:rsid w:val="003950A7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00F0"/>
    <w:rsid w:val="004E1D68"/>
    <w:rsid w:val="00510C18"/>
    <w:rsid w:val="00510EC9"/>
    <w:rsid w:val="00513DAE"/>
    <w:rsid w:val="00524EBD"/>
    <w:rsid w:val="005468E2"/>
    <w:rsid w:val="00560130"/>
    <w:rsid w:val="00567342"/>
    <w:rsid w:val="00580E57"/>
    <w:rsid w:val="005A788F"/>
    <w:rsid w:val="005B7990"/>
    <w:rsid w:val="005B7DDC"/>
    <w:rsid w:val="005D308F"/>
    <w:rsid w:val="005D3BEF"/>
    <w:rsid w:val="005F6878"/>
    <w:rsid w:val="00647372"/>
    <w:rsid w:val="00647C17"/>
    <w:rsid w:val="00650544"/>
    <w:rsid w:val="00651A82"/>
    <w:rsid w:val="006959DB"/>
    <w:rsid w:val="006B1E81"/>
    <w:rsid w:val="006E2084"/>
    <w:rsid w:val="00700B05"/>
    <w:rsid w:val="00750F62"/>
    <w:rsid w:val="00756BAB"/>
    <w:rsid w:val="00764165"/>
    <w:rsid w:val="007800DF"/>
    <w:rsid w:val="007B33F1"/>
    <w:rsid w:val="007D41CA"/>
    <w:rsid w:val="0082019C"/>
    <w:rsid w:val="008407E3"/>
    <w:rsid w:val="008422E4"/>
    <w:rsid w:val="00855CCE"/>
    <w:rsid w:val="008620CF"/>
    <w:rsid w:val="008770D4"/>
    <w:rsid w:val="008A601C"/>
    <w:rsid w:val="008C17D7"/>
    <w:rsid w:val="008C595F"/>
    <w:rsid w:val="008D6AB7"/>
    <w:rsid w:val="008D7844"/>
    <w:rsid w:val="008E1BA7"/>
    <w:rsid w:val="008E4F9A"/>
    <w:rsid w:val="008E7CED"/>
    <w:rsid w:val="008F576D"/>
    <w:rsid w:val="009111F0"/>
    <w:rsid w:val="0091654D"/>
    <w:rsid w:val="00920A06"/>
    <w:rsid w:val="00926A68"/>
    <w:rsid w:val="00941CAA"/>
    <w:rsid w:val="00943415"/>
    <w:rsid w:val="00954461"/>
    <w:rsid w:val="00956D64"/>
    <w:rsid w:val="009D06B2"/>
    <w:rsid w:val="009D776C"/>
    <w:rsid w:val="009E225E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40E56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73959"/>
    <w:rsid w:val="00C828F2"/>
    <w:rsid w:val="00C838EB"/>
    <w:rsid w:val="00C8697E"/>
    <w:rsid w:val="00CA1062"/>
    <w:rsid w:val="00CC27B9"/>
    <w:rsid w:val="00CD40B2"/>
    <w:rsid w:val="00D04D46"/>
    <w:rsid w:val="00D0746D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36F7B"/>
    <w:rsid w:val="00E4193D"/>
    <w:rsid w:val="00E42751"/>
    <w:rsid w:val="00E444BE"/>
    <w:rsid w:val="00E5337A"/>
    <w:rsid w:val="00E90076"/>
    <w:rsid w:val="00EA5A51"/>
    <w:rsid w:val="00EB53B2"/>
    <w:rsid w:val="00F0682A"/>
    <w:rsid w:val="00F21333"/>
    <w:rsid w:val="00F44CFF"/>
    <w:rsid w:val="00F4513E"/>
    <w:rsid w:val="00F46F75"/>
    <w:rsid w:val="00F50976"/>
    <w:rsid w:val="00F56D2C"/>
    <w:rsid w:val="00F721E8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</Pages>
  <Words>2990</Words>
  <Characters>20634</Characters>
  <Application>Microsoft Office Word</Application>
  <DocSecurity>0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16</cp:revision>
  <cp:lastPrinted>2021-11-18T08:09:00Z</cp:lastPrinted>
  <dcterms:created xsi:type="dcterms:W3CDTF">2021-11-18T07:16:00Z</dcterms:created>
  <dcterms:modified xsi:type="dcterms:W3CDTF">2022-05-23T13:54:00Z</dcterms:modified>
</cp:coreProperties>
</file>