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FEA7D0" w14:textId="77777777" w:rsidR="001D71EF" w:rsidRPr="001D71EF" w:rsidRDefault="001D71EF" w:rsidP="001D71EF">
      <w:pPr>
        <w:jc w:val="center"/>
        <w:rPr>
          <w:rFonts w:ascii="Times New Roman" w:hAnsi="Times New Roman" w:cs="Times New Roman"/>
          <w:b/>
          <w:spacing w:val="20"/>
          <w:sz w:val="36"/>
          <w:szCs w:val="36"/>
          <w:u w:val="single"/>
        </w:rPr>
      </w:pPr>
      <w:r w:rsidRPr="001D71EF">
        <w:rPr>
          <w:rFonts w:ascii="Times New Roman" w:hAnsi="Times New Roman" w:cs="Times New Roman"/>
          <w:b/>
          <w:noProof/>
          <w:spacing w:val="20"/>
          <w:sz w:val="36"/>
          <w:szCs w:val="36"/>
          <w:u w:val="single"/>
        </w:rPr>
        <w:t>ELŐTERJESZTÉS</w:t>
      </w:r>
    </w:p>
    <w:p w14:paraId="6678853E" w14:textId="77777777" w:rsidR="001D71EF" w:rsidRPr="001D71EF" w:rsidRDefault="001D71EF" w:rsidP="001D71EF">
      <w:pPr>
        <w:spacing w:after="0" w:line="240" w:lineRule="auto"/>
        <w:jc w:val="center"/>
        <w:rPr>
          <w:rFonts w:ascii="Times New Roman" w:hAnsi="Times New Roman" w:cs="Times New Roman"/>
          <w:sz w:val="24"/>
          <w:szCs w:val="24"/>
        </w:rPr>
      </w:pPr>
      <w:r w:rsidRPr="001D71EF">
        <w:rPr>
          <w:rFonts w:ascii="Times New Roman" w:hAnsi="Times New Roman" w:cs="Times New Roman"/>
          <w:sz w:val="24"/>
          <w:szCs w:val="24"/>
        </w:rPr>
        <w:t>Tiszavasvári Város Önkormányzata Képviselő-testületének</w:t>
      </w:r>
    </w:p>
    <w:p w14:paraId="389C7B95" w14:textId="682BBF34" w:rsidR="001D71EF" w:rsidRPr="001D71EF" w:rsidRDefault="001D71EF" w:rsidP="001D71EF">
      <w:pPr>
        <w:spacing w:after="0" w:line="240" w:lineRule="auto"/>
        <w:jc w:val="center"/>
        <w:rPr>
          <w:rFonts w:ascii="Times New Roman" w:hAnsi="Times New Roman" w:cs="Times New Roman"/>
          <w:sz w:val="24"/>
          <w:szCs w:val="24"/>
        </w:rPr>
      </w:pPr>
      <w:r w:rsidRPr="001D71EF">
        <w:rPr>
          <w:rFonts w:ascii="Times New Roman" w:hAnsi="Times New Roman" w:cs="Times New Roman"/>
          <w:b/>
          <w:sz w:val="24"/>
          <w:szCs w:val="24"/>
        </w:rPr>
        <w:t xml:space="preserve">2021. </w:t>
      </w:r>
      <w:r w:rsidR="00DC60AB">
        <w:rPr>
          <w:rFonts w:ascii="Times New Roman" w:hAnsi="Times New Roman" w:cs="Times New Roman"/>
          <w:b/>
          <w:sz w:val="24"/>
          <w:szCs w:val="24"/>
        </w:rPr>
        <w:t>november 29</w:t>
      </w:r>
      <w:r w:rsidR="00C30391">
        <w:rPr>
          <w:rFonts w:ascii="Times New Roman" w:hAnsi="Times New Roman" w:cs="Times New Roman"/>
          <w:b/>
          <w:sz w:val="24"/>
          <w:szCs w:val="24"/>
        </w:rPr>
        <w:t xml:space="preserve">-én </w:t>
      </w:r>
      <w:r w:rsidRPr="001D71EF">
        <w:rPr>
          <w:rFonts w:ascii="Times New Roman" w:hAnsi="Times New Roman" w:cs="Times New Roman"/>
          <w:sz w:val="24"/>
          <w:szCs w:val="24"/>
        </w:rPr>
        <w:t xml:space="preserve">tartandó </w:t>
      </w:r>
      <w:r w:rsidR="00C30391" w:rsidRPr="00C30391">
        <w:rPr>
          <w:rFonts w:ascii="Times New Roman" w:hAnsi="Times New Roman" w:cs="Times New Roman"/>
          <w:b/>
          <w:sz w:val="24"/>
          <w:szCs w:val="24"/>
          <w:u w:val="single"/>
        </w:rPr>
        <w:t>rendes nyílt</w:t>
      </w:r>
      <w:r w:rsidR="00C30391">
        <w:rPr>
          <w:rFonts w:ascii="Times New Roman" w:hAnsi="Times New Roman" w:cs="Times New Roman"/>
          <w:sz w:val="24"/>
          <w:szCs w:val="24"/>
          <w:u w:val="single"/>
        </w:rPr>
        <w:t xml:space="preserve"> </w:t>
      </w:r>
      <w:r w:rsidRPr="001D71EF">
        <w:rPr>
          <w:rFonts w:ascii="Times New Roman" w:hAnsi="Times New Roman" w:cs="Times New Roman"/>
          <w:sz w:val="24"/>
          <w:szCs w:val="24"/>
        </w:rPr>
        <w:t>ülésére</w:t>
      </w:r>
    </w:p>
    <w:p w14:paraId="663DD7B9" w14:textId="77777777" w:rsidR="001D71EF" w:rsidRPr="001D71EF" w:rsidRDefault="001D71EF" w:rsidP="001D71EF">
      <w:pPr>
        <w:spacing w:after="0" w:line="240" w:lineRule="auto"/>
        <w:jc w:val="center"/>
        <w:rPr>
          <w:rFonts w:ascii="Times New Roman" w:hAnsi="Times New Roman" w:cs="Times New Roman"/>
          <w:sz w:val="24"/>
          <w:szCs w:val="24"/>
        </w:rPr>
      </w:pPr>
    </w:p>
    <w:p w14:paraId="6D89B0D1" w14:textId="1F34F899" w:rsidR="001D71EF" w:rsidRDefault="001D71EF" w:rsidP="0015186C">
      <w:pPr>
        <w:shd w:val="clear" w:color="auto" w:fill="FFFFFF"/>
        <w:spacing w:after="0" w:line="240" w:lineRule="auto"/>
        <w:jc w:val="both"/>
        <w:outlineLvl w:val="1"/>
        <w:rPr>
          <w:rFonts w:ascii="Times New Roman" w:hAnsi="Times New Roman" w:cs="Times New Roman"/>
          <w:b/>
          <w:sz w:val="24"/>
          <w:szCs w:val="24"/>
        </w:rPr>
      </w:pPr>
      <w:r w:rsidRPr="001D71EF">
        <w:rPr>
          <w:rFonts w:ascii="Times New Roman" w:hAnsi="Times New Roman" w:cs="Times New Roman"/>
          <w:sz w:val="24"/>
          <w:szCs w:val="24"/>
          <w:u w:val="single"/>
        </w:rPr>
        <w:t>Az előterjesztés tárgya:</w:t>
      </w:r>
      <w:r w:rsidRPr="001D71EF">
        <w:rPr>
          <w:rFonts w:ascii="Times New Roman" w:hAnsi="Times New Roman" w:cs="Times New Roman"/>
          <w:sz w:val="24"/>
          <w:szCs w:val="24"/>
        </w:rPr>
        <w:t xml:space="preserve"> </w:t>
      </w:r>
      <w:r w:rsidR="0015186C" w:rsidRPr="001D71EF">
        <w:rPr>
          <w:rFonts w:ascii="Times New Roman" w:eastAsia="Times New Roman" w:hAnsi="Times New Roman" w:cs="Times New Roman"/>
          <w:b/>
          <w:bCs/>
          <w:sz w:val="24"/>
          <w:szCs w:val="24"/>
          <w:lang w:eastAsia="hu-HU"/>
        </w:rPr>
        <w:t>A gyermekjóléti, gyermekvédelmi ellátásokról, a személyes gondoskodást nyújtó ellátások igénybevételéről, a fizetendő térítési díjakról</w:t>
      </w:r>
      <w:r w:rsidR="0015186C">
        <w:rPr>
          <w:rFonts w:ascii="Times New Roman" w:eastAsia="Times New Roman" w:hAnsi="Times New Roman" w:cs="Times New Roman"/>
          <w:b/>
          <w:bCs/>
          <w:sz w:val="24"/>
          <w:szCs w:val="24"/>
          <w:lang w:eastAsia="hu-HU"/>
        </w:rPr>
        <w:t xml:space="preserve"> szóló </w:t>
      </w:r>
      <w:r w:rsidRPr="001D71EF">
        <w:rPr>
          <w:rFonts w:ascii="Times New Roman" w:hAnsi="Times New Roman" w:cs="Times New Roman"/>
          <w:b/>
          <w:sz w:val="24"/>
          <w:szCs w:val="24"/>
        </w:rPr>
        <w:t>önkormányzati rendelet felülvizsgálatáról</w:t>
      </w:r>
    </w:p>
    <w:p w14:paraId="15384D3C" w14:textId="77777777" w:rsidR="00C30391" w:rsidRPr="0015186C" w:rsidRDefault="00C30391" w:rsidP="0015186C">
      <w:pPr>
        <w:shd w:val="clear" w:color="auto" w:fill="FFFFFF"/>
        <w:spacing w:after="0" w:line="240" w:lineRule="auto"/>
        <w:jc w:val="both"/>
        <w:outlineLvl w:val="1"/>
        <w:rPr>
          <w:rFonts w:ascii="Times New Roman" w:eastAsia="Times New Roman" w:hAnsi="Times New Roman" w:cs="Times New Roman"/>
          <w:b/>
          <w:bCs/>
          <w:sz w:val="24"/>
          <w:szCs w:val="24"/>
          <w:lang w:eastAsia="hu-HU"/>
        </w:rPr>
      </w:pPr>
    </w:p>
    <w:p w14:paraId="56512F3F" w14:textId="77777777" w:rsidR="001D71EF" w:rsidRPr="001D71EF" w:rsidRDefault="001D71EF" w:rsidP="001D71EF">
      <w:pPr>
        <w:jc w:val="both"/>
        <w:rPr>
          <w:rFonts w:ascii="Times New Roman" w:hAnsi="Times New Roman" w:cs="Times New Roman"/>
          <w:sz w:val="24"/>
          <w:szCs w:val="24"/>
          <w:u w:val="single"/>
        </w:rPr>
      </w:pPr>
      <w:r w:rsidRPr="001D71EF">
        <w:rPr>
          <w:rFonts w:ascii="Times New Roman" w:hAnsi="Times New Roman" w:cs="Times New Roman"/>
          <w:sz w:val="24"/>
          <w:szCs w:val="24"/>
          <w:u w:val="single"/>
        </w:rPr>
        <w:t>Melléklet:</w:t>
      </w:r>
      <w:r w:rsidRPr="001D71EF">
        <w:rPr>
          <w:rFonts w:ascii="Times New Roman" w:hAnsi="Times New Roman" w:cs="Times New Roman"/>
          <w:sz w:val="24"/>
          <w:szCs w:val="24"/>
        </w:rPr>
        <w:t xml:space="preserve"> -</w:t>
      </w:r>
    </w:p>
    <w:p w14:paraId="038E5E54" w14:textId="77777777" w:rsidR="001D71EF" w:rsidRPr="001D71EF" w:rsidRDefault="001D71EF" w:rsidP="001D71EF">
      <w:pPr>
        <w:tabs>
          <w:tab w:val="center" w:pos="7320"/>
        </w:tabs>
        <w:rPr>
          <w:rFonts w:ascii="Times New Roman" w:hAnsi="Times New Roman" w:cs="Times New Roman"/>
          <w:sz w:val="24"/>
          <w:szCs w:val="24"/>
        </w:rPr>
      </w:pPr>
      <w:r w:rsidRPr="001D71EF">
        <w:rPr>
          <w:rFonts w:ascii="Times New Roman" w:hAnsi="Times New Roman" w:cs="Times New Roman"/>
          <w:sz w:val="24"/>
          <w:szCs w:val="24"/>
          <w:u w:val="single"/>
        </w:rPr>
        <w:t xml:space="preserve">A előterjesztés előadója: </w:t>
      </w:r>
      <w:r w:rsidRPr="001D71EF">
        <w:rPr>
          <w:rFonts w:ascii="Times New Roman" w:hAnsi="Times New Roman" w:cs="Times New Roman"/>
          <w:sz w:val="24"/>
          <w:szCs w:val="24"/>
        </w:rPr>
        <w:t xml:space="preserve">Dr. </w:t>
      </w:r>
      <w:proofErr w:type="spellStart"/>
      <w:r w:rsidRPr="001D71EF">
        <w:rPr>
          <w:rFonts w:ascii="Times New Roman" w:hAnsi="Times New Roman" w:cs="Times New Roman"/>
          <w:sz w:val="24"/>
          <w:szCs w:val="24"/>
        </w:rPr>
        <w:t>Kórik</w:t>
      </w:r>
      <w:proofErr w:type="spellEnd"/>
      <w:r w:rsidRPr="001D71EF">
        <w:rPr>
          <w:rFonts w:ascii="Times New Roman" w:hAnsi="Times New Roman" w:cs="Times New Roman"/>
          <w:sz w:val="24"/>
          <w:szCs w:val="24"/>
        </w:rPr>
        <w:t xml:space="preserve"> Zsuzsanna jegyző </w:t>
      </w:r>
    </w:p>
    <w:p w14:paraId="07C57936" w14:textId="77777777" w:rsidR="001D71EF" w:rsidRPr="001D71EF" w:rsidRDefault="001D71EF" w:rsidP="001D71EF">
      <w:pPr>
        <w:rPr>
          <w:rFonts w:ascii="Times New Roman" w:hAnsi="Times New Roman" w:cs="Times New Roman"/>
          <w:sz w:val="24"/>
          <w:szCs w:val="24"/>
        </w:rPr>
      </w:pPr>
      <w:r w:rsidRPr="001D71EF">
        <w:rPr>
          <w:rFonts w:ascii="Times New Roman" w:hAnsi="Times New Roman" w:cs="Times New Roman"/>
          <w:sz w:val="24"/>
          <w:szCs w:val="24"/>
          <w:u w:val="single"/>
        </w:rPr>
        <w:t xml:space="preserve">Az előterjesztés témafelelőse: </w:t>
      </w:r>
      <w:r w:rsidRPr="001D71EF">
        <w:rPr>
          <w:rFonts w:ascii="Times New Roman" w:hAnsi="Times New Roman" w:cs="Times New Roman"/>
          <w:sz w:val="24"/>
          <w:szCs w:val="24"/>
        </w:rPr>
        <w:t>Krasznainé dr. Csikós Magdolna igazgatási és szociálpolitikai osztályvezető</w:t>
      </w:r>
    </w:p>
    <w:p w14:paraId="3DC7C50A" w14:textId="1060780F" w:rsidR="001D71EF" w:rsidRPr="001D71EF" w:rsidRDefault="001D71EF" w:rsidP="001D71EF">
      <w:pPr>
        <w:rPr>
          <w:rFonts w:ascii="Times New Roman" w:hAnsi="Times New Roman" w:cs="Times New Roman"/>
          <w:sz w:val="24"/>
          <w:szCs w:val="24"/>
        </w:rPr>
      </w:pPr>
      <w:r w:rsidRPr="001D71EF">
        <w:rPr>
          <w:rFonts w:ascii="Times New Roman" w:hAnsi="Times New Roman" w:cs="Times New Roman"/>
          <w:sz w:val="24"/>
          <w:szCs w:val="24"/>
          <w:u w:val="single"/>
        </w:rPr>
        <w:t>Ügyiratszám</w:t>
      </w:r>
      <w:r w:rsidR="00DC60AB">
        <w:rPr>
          <w:rFonts w:ascii="Times New Roman" w:hAnsi="Times New Roman" w:cs="Times New Roman"/>
          <w:sz w:val="24"/>
          <w:szCs w:val="24"/>
        </w:rPr>
        <w:t>: TPH/567</w:t>
      </w:r>
      <w:r w:rsidRPr="001D71EF">
        <w:rPr>
          <w:rFonts w:ascii="Times New Roman" w:hAnsi="Times New Roman" w:cs="Times New Roman"/>
          <w:sz w:val="24"/>
          <w:szCs w:val="24"/>
        </w:rPr>
        <w:t>/2021.</w:t>
      </w:r>
    </w:p>
    <w:p w14:paraId="7FF88771" w14:textId="77777777" w:rsidR="001D71EF" w:rsidRDefault="001D71EF" w:rsidP="001D71EF">
      <w:pPr>
        <w:rPr>
          <w:rFonts w:ascii="Times New Roman" w:hAnsi="Times New Roman" w:cs="Times New Roman"/>
          <w:sz w:val="24"/>
          <w:szCs w:val="24"/>
          <w:u w:val="single"/>
        </w:rPr>
      </w:pPr>
    </w:p>
    <w:p w14:paraId="6C94A677" w14:textId="26DCB932" w:rsidR="00C30391" w:rsidRPr="00C30391" w:rsidRDefault="00C30391" w:rsidP="00C30391">
      <w:pPr>
        <w:rPr>
          <w:rFonts w:ascii="Times New Roman" w:hAnsi="Times New Roman"/>
          <w:b/>
          <w:bCs/>
          <w:sz w:val="24"/>
          <w:szCs w:val="24"/>
          <w:u w:val="single"/>
        </w:rPr>
      </w:pPr>
      <w:r w:rsidRPr="00C30391">
        <w:rPr>
          <w:rFonts w:ascii="Times New Roman" w:hAnsi="Times New Roman"/>
          <w:b/>
          <w:bCs/>
          <w:sz w:val="24"/>
          <w:szCs w:val="24"/>
          <w:u w:val="single"/>
        </w:rPr>
        <w:t>Az előterjesztést véleményező bizottságok a hatáskör megjelölésével: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8"/>
        <w:gridCol w:w="4630"/>
      </w:tblGrid>
      <w:tr w:rsidR="00C30391" w:rsidRPr="00C30391" w14:paraId="4EABF31C" w14:textId="77777777" w:rsidTr="00B1298F">
        <w:tc>
          <w:tcPr>
            <w:tcW w:w="4658" w:type="dxa"/>
          </w:tcPr>
          <w:p w14:paraId="1DC314E6" w14:textId="77777777" w:rsidR="00C30391" w:rsidRPr="00C30391" w:rsidRDefault="00C30391" w:rsidP="00B1298F">
            <w:pPr>
              <w:jc w:val="both"/>
              <w:rPr>
                <w:rFonts w:ascii="Times New Roman" w:hAnsi="Times New Roman"/>
                <w:b/>
                <w:bCs/>
                <w:sz w:val="24"/>
                <w:szCs w:val="24"/>
              </w:rPr>
            </w:pPr>
            <w:r w:rsidRPr="00C30391">
              <w:rPr>
                <w:rFonts w:ascii="Times New Roman" w:hAnsi="Times New Roman"/>
                <w:b/>
                <w:bCs/>
                <w:sz w:val="24"/>
                <w:szCs w:val="24"/>
              </w:rPr>
              <w:t>Bizottság</w:t>
            </w:r>
          </w:p>
        </w:tc>
        <w:tc>
          <w:tcPr>
            <w:tcW w:w="4630" w:type="dxa"/>
          </w:tcPr>
          <w:p w14:paraId="60058429" w14:textId="77777777" w:rsidR="00C30391" w:rsidRPr="00C30391" w:rsidRDefault="00C30391" w:rsidP="00B1298F">
            <w:pPr>
              <w:jc w:val="both"/>
              <w:rPr>
                <w:rFonts w:ascii="Times New Roman" w:hAnsi="Times New Roman"/>
                <w:b/>
                <w:bCs/>
                <w:sz w:val="24"/>
                <w:szCs w:val="24"/>
              </w:rPr>
            </w:pPr>
            <w:r w:rsidRPr="00C30391">
              <w:rPr>
                <w:rFonts w:ascii="Times New Roman" w:hAnsi="Times New Roman"/>
                <w:b/>
                <w:bCs/>
                <w:sz w:val="24"/>
                <w:szCs w:val="24"/>
              </w:rPr>
              <w:t>Hatáskör</w:t>
            </w:r>
          </w:p>
        </w:tc>
      </w:tr>
      <w:tr w:rsidR="00C30391" w:rsidRPr="00C30391" w14:paraId="269D6A4A" w14:textId="77777777" w:rsidTr="00B1298F">
        <w:tc>
          <w:tcPr>
            <w:tcW w:w="4658" w:type="dxa"/>
          </w:tcPr>
          <w:p w14:paraId="359A4753" w14:textId="77777777" w:rsidR="00C30391" w:rsidRPr="00C30391" w:rsidRDefault="00C30391" w:rsidP="00B1298F">
            <w:pPr>
              <w:jc w:val="both"/>
              <w:rPr>
                <w:rFonts w:ascii="Times New Roman" w:hAnsi="Times New Roman"/>
                <w:color w:val="000000"/>
                <w:sz w:val="24"/>
                <w:szCs w:val="24"/>
              </w:rPr>
            </w:pPr>
            <w:r w:rsidRPr="00C30391">
              <w:rPr>
                <w:rFonts w:ascii="Times New Roman" w:hAnsi="Times New Roman"/>
                <w:color w:val="000000"/>
                <w:sz w:val="24"/>
                <w:szCs w:val="24"/>
              </w:rPr>
              <w:t>Szociális és Humán Bizottság</w:t>
            </w:r>
          </w:p>
        </w:tc>
        <w:tc>
          <w:tcPr>
            <w:tcW w:w="4630" w:type="dxa"/>
          </w:tcPr>
          <w:p w14:paraId="7AAEFFEF" w14:textId="77777777" w:rsidR="00C30391" w:rsidRPr="00C30391" w:rsidRDefault="00C30391" w:rsidP="00B1298F">
            <w:pPr>
              <w:jc w:val="both"/>
              <w:rPr>
                <w:rFonts w:ascii="Times New Roman" w:hAnsi="Times New Roman"/>
                <w:color w:val="000000"/>
                <w:sz w:val="24"/>
                <w:szCs w:val="24"/>
              </w:rPr>
            </w:pPr>
            <w:r w:rsidRPr="00C30391">
              <w:rPr>
                <w:rFonts w:ascii="Times New Roman" w:hAnsi="Times New Roman"/>
                <w:color w:val="000000"/>
                <w:sz w:val="24"/>
                <w:szCs w:val="24"/>
              </w:rPr>
              <w:t>SZMSZ 5. melléklet 1. pont 9. alpont</w:t>
            </w:r>
          </w:p>
        </w:tc>
      </w:tr>
      <w:tr w:rsidR="00C30391" w:rsidRPr="00C30391" w14:paraId="5130A745" w14:textId="77777777" w:rsidTr="00B1298F">
        <w:tc>
          <w:tcPr>
            <w:tcW w:w="4658" w:type="dxa"/>
          </w:tcPr>
          <w:p w14:paraId="0003531B" w14:textId="1723AF89" w:rsidR="00C30391" w:rsidRPr="00C30391" w:rsidRDefault="00C30391" w:rsidP="00B1298F">
            <w:pPr>
              <w:jc w:val="both"/>
              <w:rPr>
                <w:rFonts w:ascii="Times New Roman" w:hAnsi="Times New Roman"/>
                <w:sz w:val="24"/>
                <w:szCs w:val="24"/>
              </w:rPr>
            </w:pPr>
            <w:r>
              <w:rPr>
                <w:rFonts w:ascii="Times New Roman" w:hAnsi="Times New Roman"/>
                <w:sz w:val="24"/>
                <w:szCs w:val="24"/>
              </w:rPr>
              <w:t>Pénzügyi és Ügyrendi Bizottság</w:t>
            </w:r>
          </w:p>
        </w:tc>
        <w:tc>
          <w:tcPr>
            <w:tcW w:w="4630" w:type="dxa"/>
          </w:tcPr>
          <w:p w14:paraId="1A97EB75" w14:textId="44666D73" w:rsidR="00C30391" w:rsidRPr="00C30391" w:rsidRDefault="00C30391" w:rsidP="00B1298F">
            <w:pPr>
              <w:jc w:val="both"/>
              <w:rPr>
                <w:rFonts w:ascii="Times New Roman" w:hAnsi="Times New Roman"/>
                <w:sz w:val="24"/>
                <w:szCs w:val="24"/>
              </w:rPr>
            </w:pPr>
            <w:r w:rsidRPr="00C30391">
              <w:rPr>
                <w:rFonts w:ascii="Times New Roman" w:hAnsi="Times New Roman"/>
                <w:sz w:val="24"/>
                <w:szCs w:val="24"/>
              </w:rPr>
              <w:t xml:space="preserve">SZMSZ </w:t>
            </w:r>
            <w:r w:rsidR="005476B6">
              <w:rPr>
                <w:rFonts w:ascii="Times New Roman" w:hAnsi="Times New Roman"/>
                <w:sz w:val="24"/>
                <w:szCs w:val="24"/>
              </w:rPr>
              <w:t>4. melléklet 1. pont 22. alpont</w:t>
            </w:r>
          </w:p>
        </w:tc>
      </w:tr>
    </w:tbl>
    <w:p w14:paraId="726E746A" w14:textId="77777777" w:rsidR="00C30391" w:rsidRPr="001D71EF" w:rsidRDefault="00C30391" w:rsidP="001D71EF">
      <w:pPr>
        <w:rPr>
          <w:rFonts w:ascii="Times New Roman" w:hAnsi="Times New Roman" w:cs="Times New Roman"/>
          <w:sz w:val="24"/>
          <w:szCs w:val="24"/>
          <w:u w:val="single"/>
        </w:rPr>
      </w:pPr>
    </w:p>
    <w:p w14:paraId="7C710976" w14:textId="77777777" w:rsidR="001D71EF" w:rsidRPr="00C30391" w:rsidRDefault="001D71EF" w:rsidP="001D71EF">
      <w:pPr>
        <w:rPr>
          <w:rFonts w:ascii="Times New Roman" w:hAnsi="Times New Roman" w:cs="Times New Roman"/>
          <w:b/>
          <w:sz w:val="24"/>
          <w:szCs w:val="24"/>
          <w:u w:val="single"/>
        </w:rPr>
      </w:pPr>
      <w:r w:rsidRPr="00C30391">
        <w:rPr>
          <w:rFonts w:ascii="Times New Roman" w:hAnsi="Times New Roman" w:cs="Times New Roman"/>
          <w:b/>
          <w:sz w:val="24"/>
          <w:szCs w:val="24"/>
          <w:u w:val="single"/>
        </w:rPr>
        <w:t>Az ülésre meghívni javasolt szervek, személyek: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2693"/>
        <w:gridCol w:w="3935"/>
      </w:tblGrid>
      <w:tr w:rsidR="001D71EF" w:rsidRPr="001D71EF" w14:paraId="644A96F7" w14:textId="77777777" w:rsidTr="00240C95">
        <w:tc>
          <w:tcPr>
            <w:tcW w:w="2660" w:type="dxa"/>
          </w:tcPr>
          <w:p w14:paraId="1784E72F" w14:textId="08618854" w:rsidR="001D71EF" w:rsidRPr="001D71EF" w:rsidRDefault="001D71EF" w:rsidP="00240C95">
            <w:pPr>
              <w:jc w:val="both"/>
              <w:rPr>
                <w:rFonts w:ascii="Times New Roman" w:hAnsi="Times New Roman" w:cs="Times New Roman"/>
                <w:sz w:val="24"/>
                <w:szCs w:val="24"/>
              </w:rPr>
            </w:pPr>
            <w:r w:rsidRPr="001D71EF">
              <w:rPr>
                <w:rFonts w:ascii="Times New Roman" w:hAnsi="Times New Roman" w:cs="Times New Roman"/>
                <w:sz w:val="24"/>
                <w:szCs w:val="24"/>
              </w:rPr>
              <w:t>Munkácsi Ágnes</w:t>
            </w:r>
          </w:p>
        </w:tc>
        <w:tc>
          <w:tcPr>
            <w:tcW w:w="2693" w:type="dxa"/>
          </w:tcPr>
          <w:p w14:paraId="60A5BE87" w14:textId="5B4AE8E4" w:rsidR="001D71EF" w:rsidRPr="001D71EF" w:rsidRDefault="001D71EF" w:rsidP="005476B6">
            <w:pPr>
              <w:rPr>
                <w:rFonts w:ascii="Times New Roman" w:hAnsi="Times New Roman" w:cs="Times New Roman"/>
                <w:sz w:val="24"/>
                <w:szCs w:val="24"/>
              </w:rPr>
            </w:pPr>
            <w:r w:rsidRPr="001D71EF">
              <w:rPr>
                <w:rFonts w:ascii="Times New Roman" w:hAnsi="Times New Roman" w:cs="Times New Roman"/>
                <w:sz w:val="24"/>
                <w:szCs w:val="24"/>
              </w:rPr>
              <w:t>Tiszav</w:t>
            </w:r>
            <w:r w:rsidR="005476B6">
              <w:rPr>
                <w:rFonts w:ascii="Times New Roman" w:hAnsi="Times New Roman" w:cs="Times New Roman"/>
                <w:sz w:val="24"/>
                <w:szCs w:val="24"/>
              </w:rPr>
              <w:t>asvári Bölcsőde intézményvezető</w:t>
            </w:r>
          </w:p>
        </w:tc>
        <w:tc>
          <w:tcPr>
            <w:tcW w:w="3935" w:type="dxa"/>
          </w:tcPr>
          <w:p w14:paraId="518B33AF" w14:textId="3B6AEB0A" w:rsidR="001D71EF" w:rsidRPr="001D71EF" w:rsidRDefault="001D71EF" w:rsidP="00240C95">
            <w:pPr>
              <w:jc w:val="both"/>
              <w:rPr>
                <w:rFonts w:ascii="Times New Roman" w:hAnsi="Times New Roman" w:cs="Times New Roman"/>
                <w:sz w:val="24"/>
                <w:szCs w:val="24"/>
              </w:rPr>
            </w:pPr>
            <w:r w:rsidRPr="001D71EF">
              <w:rPr>
                <w:rFonts w:ascii="Times New Roman" w:hAnsi="Times New Roman" w:cs="Times New Roman"/>
                <w:sz w:val="24"/>
                <w:szCs w:val="24"/>
              </w:rPr>
              <w:t>cseperedok@gmail.com</w:t>
            </w:r>
          </w:p>
        </w:tc>
      </w:tr>
      <w:tr w:rsidR="00C41254" w:rsidRPr="001D71EF" w14:paraId="4DE41505" w14:textId="77777777" w:rsidTr="00240C95">
        <w:tc>
          <w:tcPr>
            <w:tcW w:w="2660" w:type="dxa"/>
          </w:tcPr>
          <w:p w14:paraId="29FA258D" w14:textId="3C67BC0C" w:rsidR="00C41254" w:rsidRPr="001D71EF" w:rsidRDefault="00C41254" w:rsidP="00240C95">
            <w:pPr>
              <w:jc w:val="both"/>
              <w:rPr>
                <w:rFonts w:ascii="Times New Roman" w:hAnsi="Times New Roman" w:cs="Times New Roman"/>
                <w:sz w:val="24"/>
                <w:szCs w:val="24"/>
              </w:rPr>
            </w:pPr>
            <w:r>
              <w:rPr>
                <w:rFonts w:ascii="Times New Roman" w:hAnsi="Times New Roman" w:cs="Times New Roman"/>
                <w:sz w:val="24"/>
                <w:szCs w:val="24"/>
              </w:rPr>
              <w:t xml:space="preserve">Dr. </w:t>
            </w:r>
            <w:proofErr w:type="spellStart"/>
            <w:r>
              <w:rPr>
                <w:rFonts w:ascii="Times New Roman" w:hAnsi="Times New Roman" w:cs="Times New Roman"/>
                <w:sz w:val="24"/>
                <w:szCs w:val="24"/>
              </w:rPr>
              <w:t>Groncsák</w:t>
            </w:r>
            <w:proofErr w:type="spellEnd"/>
            <w:r>
              <w:rPr>
                <w:rFonts w:ascii="Times New Roman" w:hAnsi="Times New Roman" w:cs="Times New Roman"/>
                <w:sz w:val="24"/>
                <w:szCs w:val="24"/>
              </w:rPr>
              <w:t xml:space="preserve"> Andrea</w:t>
            </w:r>
          </w:p>
        </w:tc>
        <w:tc>
          <w:tcPr>
            <w:tcW w:w="2693" w:type="dxa"/>
          </w:tcPr>
          <w:p w14:paraId="7C7F66F7" w14:textId="27138A3C" w:rsidR="00C41254" w:rsidRPr="001D71EF" w:rsidRDefault="005476B6" w:rsidP="00240C95">
            <w:pPr>
              <w:rPr>
                <w:rFonts w:ascii="Times New Roman" w:hAnsi="Times New Roman" w:cs="Times New Roman"/>
                <w:sz w:val="24"/>
                <w:szCs w:val="24"/>
              </w:rPr>
            </w:pPr>
            <w:proofErr w:type="spellStart"/>
            <w:r>
              <w:rPr>
                <w:rFonts w:ascii="Times New Roman" w:hAnsi="Times New Roman" w:cs="Times New Roman"/>
                <w:sz w:val="24"/>
                <w:szCs w:val="24"/>
              </w:rPr>
              <w:t>Tiva-Szolg</w:t>
            </w:r>
            <w:proofErr w:type="spellEnd"/>
            <w:r>
              <w:rPr>
                <w:rFonts w:ascii="Times New Roman" w:hAnsi="Times New Roman" w:cs="Times New Roman"/>
                <w:sz w:val="24"/>
                <w:szCs w:val="24"/>
              </w:rPr>
              <w:t xml:space="preserve"> Kft. </w:t>
            </w:r>
            <w:proofErr w:type="spellStart"/>
            <w:r>
              <w:rPr>
                <w:rFonts w:ascii="Times New Roman" w:hAnsi="Times New Roman" w:cs="Times New Roman"/>
                <w:sz w:val="24"/>
                <w:szCs w:val="24"/>
              </w:rPr>
              <w:t>ü</w:t>
            </w:r>
            <w:r w:rsidR="00C41254">
              <w:rPr>
                <w:rFonts w:ascii="Times New Roman" w:hAnsi="Times New Roman" w:cs="Times New Roman"/>
                <w:sz w:val="24"/>
                <w:szCs w:val="24"/>
              </w:rPr>
              <w:t>gyvez</w:t>
            </w:r>
            <w:r>
              <w:rPr>
                <w:rFonts w:ascii="Times New Roman" w:hAnsi="Times New Roman" w:cs="Times New Roman"/>
                <w:sz w:val="24"/>
                <w:szCs w:val="24"/>
              </w:rPr>
              <w:t>ő</w:t>
            </w:r>
            <w:proofErr w:type="spellEnd"/>
          </w:p>
        </w:tc>
        <w:tc>
          <w:tcPr>
            <w:tcW w:w="3935" w:type="dxa"/>
          </w:tcPr>
          <w:p w14:paraId="3E9DFC47" w14:textId="663D0941" w:rsidR="00C41254" w:rsidRPr="001D71EF" w:rsidRDefault="00C41254" w:rsidP="00240C95">
            <w:pPr>
              <w:jc w:val="both"/>
              <w:rPr>
                <w:rFonts w:ascii="Times New Roman" w:hAnsi="Times New Roman" w:cs="Times New Roman"/>
                <w:sz w:val="24"/>
                <w:szCs w:val="24"/>
              </w:rPr>
            </w:pPr>
            <w:r w:rsidRPr="00C41254">
              <w:rPr>
                <w:rFonts w:ascii="Times New Roman" w:hAnsi="Times New Roman" w:cs="Times New Roman"/>
                <w:sz w:val="24"/>
                <w:szCs w:val="24"/>
              </w:rPr>
              <w:t>groncsakandrea@gmail.com</w:t>
            </w:r>
          </w:p>
        </w:tc>
      </w:tr>
    </w:tbl>
    <w:p w14:paraId="1C8E6C22" w14:textId="77777777" w:rsidR="001D71EF" w:rsidRPr="001D71EF" w:rsidRDefault="001D71EF" w:rsidP="001D71EF">
      <w:pPr>
        <w:rPr>
          <w:rFonts w:ascii="Times New Roman" w:hAnsi="Times New Roman" w:cs="Times New Roman"/>
          <w:sz w:val="24"/>
          <w:szCs w:val="24"/>
        </w:rPr>
      </w:pPr>
    </w:p>
    <w:p w14:paraId="1ED70522" w14:textId="17101520" w:rsidR="001D71EF" w:rsidRPr="001D71EF" w:rsidRDefault="001D71EF" w:rsidP="001D71EF">
      <w:pPr>
        <w:rPr>
          <w:rFonts w:ascii="Times New Roman" w:hAnsi="Times New Roman" w:cs="Times New Roman"/>
          <w:b/>
          <w:sz w:val="24"/>
          <w:szCs w:val="24"/>
        </w:rPr>
      </w:pPr>
      <w:r w:rsidRPr="001D71EF">
        <w:rPr>
          <w:rFonts w:ascii="Times New Roman" w:hAnsi="Times New Roman" w:cs="Times New Roman"/>
          <w:sz w:val="24"/>
          <w:szCs w:val="24"/>
        </w:rPr>
        <w:t xml:space="preserve">Tiszavasvári, 2021. </w:t>
      </w:r>
      <w:r w:rsidR="00DC60AB">
        <w:rPr>
          <w:rFonts w:ascii="Times New Roman" w:hAnsi="Times New Roman" w:cs="Times New Roman"/>
          <w:sz w:val="24"/>
          <w:szCs w:val="24"/>
        </w:rPr>
        <w:t>november 23</w:t>
      </w:r>
      <w:r w:rsidR="00C30391">
        <w:rPr>
          <w:rFonts w:ascii="Times New Roman" w:hAnsi="Times New Roman" w:cs="Times New Roman"/>
          <w:sz w:val="24"/>
          <w:szCs w:val="24"/>
        </w:rPr>
        <w:t>.</w:t>
      </w:r>
      <w:r w:rsidR="00DC60AB">
        <w:rPr>
          <w:rFonts w:ascii="Times New Roman" w:hAnsi="Times New Roman" w:cs="Times New Roman"/>
          <w:sz w:val="24"/>
          <w:szCs w:val="24"/>
        </w:rPr>
        <w:t xml:space="preserve"> </w:t>
      </w:r>
    </w:p>
    <w:p w14:paraId="39ECA658" w14:textId="77777777" w:rsidR="001D71EF" w:rsidRPr="001D71EF" w:rsidRDefault="001D71EF" w:rsidP="001D71EF">
      <w:pPr>
        <w:spacing w:after="0" w:line="240" w:lineRule="auto"/>
        <w:ind w:left="4248" w:firstLine="708"/>
        <w:rPr>
          <w:rFonts w:ascii="Times New Roman" w:hAnsi="Times New Roman" w:cs="Times New Roman"/>
          <w:b/>
          <w:sz w:val="24"/>
          <w:szCs w:val="24"/>
        </w:rPr>
      </w:pPr>
    </w:p>
    <w:p w14:paraId="46B65243" w14:textId="77777777" w:rsidR="001D71EF" w:rsidRPr="001D71EF" w:rsidRDefault="001D71EF" w:rsidP="001D71EF">
      <w:pPr>
        <w:spacing w:after="0" w:line="240" w:lineRule="auto"/>
        <w:ind w:left="4248" w:firstLine="708"/>
        <w:rPr>
          <w:rFonts w:ascii="Times New Roman" w:hAnsi="Times New Roman" w:cs="Times New Roman"/>
          <w:b/>
          <w:sz w:val="24"/>
          <w:szCs w:val="24"/>
        </w:rPr>
      </w:pPr>
    </w:p>
    <w:p w14:paraId="5B7EBB71" w14:textId="77777777" w:rsidR="001D71EF" w:rsidRPr="001D71EF" w:rsidRDefault="001D71EF" w:rsidP="001D71EF">
      <w:pPr>
        <w:spacing w:after="0" w:line="240" w:lineRule="auto"/>
        <w:ind w:left="4248" w:firstLine="708"/>
        <w:rPr>
          <w:rFonts w:ascii="Times New Roman" w:hAnsi="Times New Roman" w:cs="Times New Roman"/>
          <w:sz w:val="24"/>
          <w:szCs w:val="24"/>
        </w:rPr>
      </w:pPr>
      <w:r w:rsidRPr="001D71EF">
        <w:rPr>
          <w:rFonts w:ascii="Times New Roman" w:hAnsi="Times New Roman" w:cs="Times New Roman"/>
          <w:b/>
          <w:sz w:val="24"/>
          <w:szCs w:val="24"/>
        </w:rPr>
        <w:t>Krasznainé dr. Csikós Magdolna</w:t>
      </w:r>
    </w:p>
    <w:p w14:paraId="27E9B57E" w14:textId="77777777" w:rsidR="001D71EF" w:rsidRPr="00DC60AB" w:rsidRDefault="001D71EF" w:rsidP="001D71EF">
      <w:pPr>
        <w:spacing w:after="0" w:line="240" w:lineRule="auto"/>
        <w:rPr>
          <w:rFonts w:ascii="Times New Roman" w:hAnsi="Times New Roman" w:cs="Times New Roman"/>
          <w:b/>
          <w:sz w:val="24"/>
          <w:szCs w:val="24"/>
        </w:rPr>
      </w:pPr>
      <w:r w:rsidRPr="001D71EF">
        <w:rPr>
          <w:rFonts w:ascii="Times New Roman" w:hAnsi="Times New Roman" w:cs="Times New Roman"/>
          <w:sz w:val="24"/>
          <w:szCs w:val="24"/>
        </w:rPr>
        <w:tab/>
      </w:r>
      <w:r w:rsidRPr="001D71EF">
        <w:rPr>
          <w:rFonts w:ascii="Times New Roman" w:hAnsi="Times New Roman" w:cs="Times New Roman"/>
          <w:sz w:val="24"/>
          <w:szCs w:val="24"/>
        </w:rPr>
        <w:tab/>
      </w:r>
      <w:r w:rsidRPr="001D71EF">
        <w:rPr>
          <w:rFonts w:ascii="Times New Roman" w:hAnsi="Times New Roman" w:cs="Times New Roman"/>
          <w:sz w:val="24"/>
          <w:szCs w:val="24"/>
        </w:rPr>
        <w:tab/>
      </w:r>
      <w:r w:rsidRPr="001D71EF">
        <w:rPr>
          <w:rFonts w:ascii="Times New Roman" w:hAnsi="Times New Roman" w:cs="Times New Roman"/>
          <w:sz w:val="24"/>
          <w:szCs w:val="24"/>
        </w:rPr>
        <w:tab/>
      </w:r>
      <w:r w:rsidRPr="001D71EF">
        <w:rPr>
          <w:rFonts w:ascii="Times New Roman" w:hAnsi="Times New Roman" w:cs="Times New Roman"/>
          <w:sz w:val="24"/>
          <w:szCs w:val="24"/>
        </w:rPr>
        <w:tab/>
      </w:r>
      <w:r w:rsidRPr="001D71EF">
        <w:rPr>
          <w:rFonts w:ascii="Times New Roman" w:hAnsi="Times New Roman" w:cs="Times New Roman"/>
          <w:sz w:val="24"/>
          <w:szCs w:val="24"/>
        </w:rPr>
        <w:tab/>
      </w:r>
      <w:r w:rsidRPr="001D71EF">
        <w:rPr>
          <w:rFonts w:ascii="Times New Roman" w:hAnsi="Times New Roman" w:cs="Times New Roman"/>
          <w:sz w:val="24"/>
          <w:szCs w:val="24"/>
        </w:rPr>
        <w:tab/>
        <w:t xml:space="preserve">                  </w:t>
      </w:r>
      <w:proofErr w:type="gramStart"/>
      <w:r w:rsidRPr="00DC60AB">
        <w:rPr>
          <w:rFonts w:ascii="Times New Roman" w:hAnsi="Times New Roman" w:cs="Times New Roman"/>
          <w:b/>
          <w:sz w:val="24"/>
          <w:szCs w:val="24"/>
        </w:rPr>
        <w:t>témafelelős</w:t>
      </w:r>
      <w:proofErr w:type="gramEnd"/>
    </w:p>
    <w:p w14:paraId="4BE47BA3" w14:textId="77777777" w:rsidR="001D71EF" w:rsidRPr="00DC60AB" w:rsidRDefault="001D71EF" w:rsidP="001D71EF">
      <w:pPr>
        <w:spacing w:after="0" w:line="240" w:lineRule="auto"/>
        <w:rPr>
          <w:rFonts w:ascii="Times New Roman" w:hAnsi="Times New Roman" w:cs="Times New Roman"/>
          <w:b/>
          <w:sz w:val="24"/>
          <w:szCs w:val="24"/>
        </w:rPr>
      </w:pPr>
    </w:p>
    <w:p w14:paraId="17680664" w14:textId="77777777" w:rsidR="001D71EF" w:rsidRPr="001D71EF" w:rsidRDefault="001D71EF" w:rsidP="001D71EF">
      <w:pPr>
        <w:rPr>
          <w:rFonts w:ascii="Times New Roman" w:hAnsi="Times New Roman" w:cs="Times New Roman"/>
          <w:sz w:val="24"/>
          <w:szCs w:val="24"/>
        </w:rPr>
      </w:pPr>
    </w:p>
    <w:p w14:paraId="0CC9EC91" w14:textId="77777777" w:rsidR="001D71EF" w:rsidRPr="001D71EF" w:rsidRDefault="001D71EF" w:rsidP="001D71EF">
      <w:pPr>
        <w:rPr>
          <w:rFonts w:ascii="Times New Roman" w:hAnsi="Times New Roman" w:cs="Times New Roman"/>
          <w:sz w:val="24"/>
          <w:szCs w:val="24"/>
        </w:rPr>
      </w:pPr>
    </w:p>
    <w:p w14:paraId="37E36895" w14:textId="77777777" w:rsidR="001D71EF" w:rsidRPr="001D71EF" w:rsidRDefault="001D71EF" w:rsidP="001D71EF">
      <w:pPr>
        <w:rPr>
          <w:rFonts w:ascii="Times New Roman" w:hAnsi="Times New Roman" w:cs="Times New Roman"/>
          <w:sz w:val="24"/>
          <w:szCs w:val="24"/>
        </w:rPr>
      </w:pPr>
    </w:p>
    <w:p w14:paraId="2A2FF25F" w14:textId="77777777" w:rsidR="001D71EF" w:rsidRPr="001D71EF" w:rsidRDefault="001D71EF" w:rsidP="001D71EF">
      <w:pPr>
        <w:rPr>
          <w:rFonts w:ascii="Times New Roman" w:hAnsi="Times New Roman" w:cs="Times New Roman"/>
          <w:sz w:val="24"/>
          <w:szCs w:val="24"/>
        </w:rPr>
      </w:pPr>
    </w:p>
    <w:p w14:paraId="37C84017" w14:textId="77777777" w:rsidR="001D71EF" w:rsidRPr="001D71EF" w:rsidRDefault="001D71EF" w:rsidP="001D71EF">
      <w:pPr>
        <w:rPr>
          <w:rFonts w:ascii="Times New Roman" w:hAnsi="Times New Roman" w:cs="Times New Roman"/>
          <w:sz w:val="24"/>
          <w:szCs w:val="24"/>
        </w:rPr>
      </w:pPr>
    </w:p>
    <w:p w14:paraId="39854008" w14:textId="77777777" w:rsidR="001D71EF" w:rsidRPr="001D71EF" w:rsidRDefault="001D71EF" w:rsidP="001D71EF">
      <w:pPr>
        <w:spacing w:after="0" w:line="240" w:lineRule="auto"/>
        <w:jc w:val="center"/>
        <w:rPr>
          <w:rFonts w:ascii="Times New Roman" w:hAnsi="Times New Roman" w:cs="Times New Roman"/>
          <w:b/>
          <w:smallCaps/>
          <w:sz w:val="40"/>
        </w:rPr>
      </w:pPr>
      <w:r w:rsidRPr="001D71EF">
        <w:rPr>
          <w:rFonts w:ascii="Times New Roman" w:hAnsi="Times New Roman" w:cs="Times New Roman"/>
          <w:b/>
          <w:smallCaps/>
          <w:sz w:val="40"/>
        </w:rPr>
        <w:lastRenderedPageBreak/>
        <w:t>Tiszavasvári Város Jegyzőjétől</w:t>
      </w:r>
    </w:p>
    <w:p w14:paraId="47F64614" w14:textId="77777777" w:rsidR="001D71EF" w:rsidRPr="001D71EF" w:rsidRDefault="001D71EF" w:rsidP="001D71EF">
      <w:pPr>
        <w:spacing w:after="0" w:line="240" w:lineRule="auto"/>
        <w:jc w:val="center"/>
        <w:rPr>
          <w:rFonts w:ascii="Times New Roman" w:hAnsi="Times New Roman" w:cs="Times New Roman"/>
          <w:b/>
        </w:rPr>
      </w:pPr>
      <w:r w:rsidRPr="001D71EF">
        <w:rPr>
          <w:rFonts w:ascii="Times New Roman" w:hAnsi="Times New Roman" w:cs="Times New Roman"/>
          <w:b/>
        </w:rPr>
        <w:t>4440 Tiszavasvári, Városháza tér 4. sz.</w:t>
      </w:r>
    </w:p>
    <w:p w14:paraId="4DEB3891" w14:textId="77777777" w:rsidR="001D71EF" w:rsidRPr="001D71EF" w:rsidRDefault="001D71EF" w:rsidP="001D71EF">
      <w:pPr>
        <w:pBdr>
          <w:bottom w:val="double" w:sz="6" w:space="1" w:color="auto"/>
        </w:pBdr>
        <w:spacing w:after="0" w:line="240" w:lineRule="auto"/>
        <w:jc w:val="center"/>
        <w:rPr>
          <w:rFonts w:ascii="Times New Roman" w:hAnsi="Times New Roman" w:cs="Times New Roman"/>
          <w:b/>
        </w:rPr>
      </w:pPr>
      <w:r w:rsidRPr="001D71EF">
        <w:rPr>
          <w:rFonts w:ascii="Times New Roman" w:hAnsi="Times New Roman" w:cs="Times New Roman"/>
          <w:b/>
        </w:rPr>
        <w:t>Tel</w:t>
      </w:r>
      <w:proofErr w:type="gramStart"/>
      <w:r w:rsidRPr="001D71EF">
        <w:rPr>
          <w:rFonts w:ascii="Times New Roman" w:hAnsi="Times New Roman" w:cs="Times New Roman"/>
          <w:b/>
        </w:rPr>
        <w:t>.:</w:t>
      </w:r>
      <w:proofErr w:type="gramEnd"/>
      <w:r w:rsidRPr="001D71EF">
        <w:rPr>
          <w:rFonts w:ascii="Times New Roman" w:hAnsi="Times New Roman" w:cs="Times New Roman"/>
          <w:b/>
        </w:rPr>
        <w:t xml:space="preserve"> 42/520-500    Fax.: 42/275–000    E–mail: tvonkph@tiszavasvari.hu</w:t>
      </w:r>
    </w:p>
    <w:p w14:paraId="53E60192" w14:textId="77777777" w:rsidR="001D71EF" w:rsidRPr="001D71EF" w:rsidRDefault="001D71EF" w:rsidP="001D71EF">
      <w:pPr>
        <w:rPr>
          <w:rFonts w:ascii="Times New Roman" w:hAnsi="Times New Roman" w:cs="Times New Roman"/>
        </w:rPr>
      </w:pPr>
      <w:r w:rsidRPr="001D71EF">
        <w:rPr>
          <w:rFonts w:ascii="Times New Roman" w:hAnsi="Times New Roman" w:cs="Times New Roman"/>
          <w:b/>
        </w:rPr>
        <w:t>Témafelelős:</w:t>
      </w:r>
      <w:r w:rsidRPr="001D71EF">
        <w:rPr>
          <w:rFonts w:ascii="Times New Roman" w:hAnsi="Times New Roman" w:cs="Times New Roman"/>
        </w:rPr>
        <w:t xml:space="preserve"> Krasznainé dr. Csikós Magdolna</w:t>
      </w:r>
    </w:p>
    <w:p w14:paraId="39D71149" w14:textId="77777777" w:rsidR="001D71EF" w:rsidRPr="001D71EF" w:rsidRDefault="001D71EF" w:rsidP="001D71EF">
      <w:pPr>
        <w:rPr>
          <w:rFonts w:ascii="Times New Roman" w:hAnsi="Times New Roman" w:cs="Times New Roman"/>
        </w:rPr>
      </w:pPr>
    </w:p>
    <w:p w14:paraId="0ABEEFCB" w14:textId="77777777" w:rsidR="001D71EF" w:rsidRPr="001D71EF" w:rsidRDefault="001D71EF" w:rsidP="001D71EF">
      <w:pPr>
        <w:jc w:val="center"/>
        <w:rPr>
          <w:rFonts w:ascii="Times New Roman" w:hAnsi="Times New Roman" w:cs="Times New Roman"/>
          <w:b/>
          <w:sz w:val="28"/>
          <w:szCs w:val="28"/>
        </w:rPr>
      </w:pPr>
      <w:r w:rsidRPr="001D71EF">
        <w:rPr>
          <w:rFonts w:ascii="Times New Roman" w:hAnsi="Times New Roman" w:cs="Times New Roman"/>
          <w:b/>
          <w:sz w:val="28"/>
          <w:szCs w:val="28"/>
        </w:rPr>
        <w:t>E L Ő T E R J E S Z T É S</w:t>
      </w:r>
    </w:p>
    <w:p w14:paraId="5A020328" w14:textId="77777777" w:rsidR="001D71EF" w:rsidRPr="001D71EF" w:rsidRDefault="001D71EF" w:rsidP="001D71EF">
      <w:pPr>
        <w:jc w:val="center"/>
        <w:rPr>
          <w:rFonts w:ascii="Times New Roman" w:hAnsi="Times New Roman" w:cs="Times New Roman"/>
          <w:b/>
          <w:sz w:val="24"/>
          <w:szCs w:val="24"/>
        </w:rPr>
      </w:pPr>
      <w:r w:rsidRPr="001D71EF">
        <w:rPr>
          <w:rFonts w:ascii="Times New Roman" w:hAnsi="Times New Roman" w:cs="Times New Roman"/>
          <w:b/>
          <w:sz w:val="24"/>
          <w:szCs w:val="24"/>
        </w:rPr>
        <w:t>- a Képviselő-testülethez -</w:t>
      </w:r>
    </w:p>
    <w:p w14:paraId="06428DDD" w14:textId="61C3BA02" w:rsidR="001D71EF" w:rsidRPr="001D71EF" w:rsidRDefault="001D71EF" w:rsidP="001D71EF">
      <w:pPr>
        <w:shd w:val="clear" w:color="auto" w:fill="FFFFFF"/>
        <w:spacing w:after="0" w:line="240" w:lineRule="auto"/>
        <w:jc w:val="center"/>
        <w:outlineLvl w:val="1"/>
        <w:rPr>
          <w:rFonts w:ascii="Times New Roman" w:eastAsia="Times New Roman" w:hAnsi="Times New Roman" w:cs="Times New Roman"/>
          <w:b/>
          <w:bCs/>
          <w:sz w:val="24"/>
          <w:szCs w:val="24"/>
          <w:lang w:eastAsia="hu-HU"/>
        </w:rPr>
      </w:pPr>
      <w:r w:rsidRPr="001D71EF">
        <w:rPr>
          <w:rFonts w:ascii="Times New Roman" w:eastAsia="Times New Roman" w:hAnsi="Times New Roman" w:cs="Times New Roman"/>
          <w:b/>
          <w:bCs/>
          <w:sz w:val="24"/>
          <w:szCs w:val="24"/>
          <w:lang w:eastAsia="hu-HU"/>
        </w:rPr>
        <w:t>A gyermekjóléti, gyermekvédelmi ellátásokról, a személyes gondoskodást nyújtó ellátások igénybevételéről, a fizetendő térítési díjakról</w:t>
      </w:r>
      <w:r w:rsidR="00C41254">
        <w:rPr>
          <w:rFonts w:ascii="Times New Roman" w:eastAsia="Times New Roman" w:hAnsi="Times New Roman" w:cs="Times New Roman"/>
          <w:b/>
          <w:bCs/>
          <w:sz w:val="24"/>
          <w:szCs w:val="24"/>
          <w:lang w:eastAsia="hu-HU"/>
        </w:rPr>
        <w:t xml:space="preserve"> szóló</w:t>
      </w:r>
    </w:p>
    <w:p w14:paraId="1A3FE927" w14:textId="566BF27D" w:rsidR="001D71EF" w:rsidRPr="001D71EF" w:rsidRDefault="001D71EF" w:rsidP="001D71EF">
      <w:pPr>
        <w:jc w:val="center"/>
        <w:rPr>
          <w:rFonts w:ascii="Times New Roman" w:hAnsi="Times New Roman" w:cs="Times New Roman"/>
          <w:b/>
          <w:sz w:val="24"/>
          <w:szCs w:val="24"/>
        </w:rPr>
      </w:pPr>
      <w:proofErr w:type="gramStart"/>
      <w:r w:rsidRPr="001D71EF">
        <w:rPr>
          <w:rFonts w:ascii="Times New Roman" w:hAnsi="Times New Roman" w:cs="Times New Roman"/>
          <w:b/>
          <w:sz w:val="24"/>
          <w:szCs w:val="24"/>
        </w:rPr>
        <w:t>önkormányzati</w:t>
      </w:r>
      <w:proofErr w:type="gramEnd"/>
      <w:r w:rsidRPr="001D71EF">
        <w:rPr>
          <w:rFonts w:ascii="Times New Roman" w:hAnsi="Times New Roman" w:cs="Times New Roman"/>
          <w:b/>
          <w:sz w:val="24"/>
          <w:szCs w:val="24"/>
        </w:rPr>
        <w:t xml:space="preserve"> rendelet felülvizsgálatáról</w:t>
      </w:r>
    </w:p>
    <w:p w14:paraId="20E04BEB" w14:textId="77777777" w:rsidR="001D71EF" w:rsidRPr="001D71EF" w:rsidRDefault="001D71EF" w:rsidP="001D71EF">
      <w:pPr>
        <w:spacing w:after="0" w:line="360" w:lineRule="auto"/>
        <w:jc w:val="both"/>
        <w:rPr>
          <w:rFonts w:ascii="Times New Roman" w:hAnsi="Times New Roman" w:cs="Times New Roman"/>
          <w:b/>
          <w:sz w:val="24"/>
          <w:szCs w:val="24"/>
        </w:rPr>
      </w:pPr>
    </w:p>
    <w:p w14:paraId="57CD4C8A" w14:textId="77777777" w:rsidR="001D71EF" w:rsidRPr="001D71EF" w:rsidRDefault="001D71EF" w:rsidP="001D71EF">
      <w:pPr>
        <w:spacing w:after="0" w:line="360" w:lineRule="auto"/>
        <w:jc w:val="both"/>
        <w:rPr>
          <w:rFonts w:ascii="Times New Roman" w:hAnsi="Times New Roman" w:cs="Times New Roman"/>
          <w:b/>
          <w:sz w:val="24"/>
          <w:szCs w:val="24"/>
        </w:rPr>
      </w:pPr>
      <w:r w:rsidRPr="001D71EF">
        <w:rPr>
          <w:rFonts w:ascii="Times New Roman" w:hAnsi="Times New Roman" w:cs="Times New Roman"/>
          <w:b/>
          <w:sz w:val="24"/>
          <w:szCs w:val="24"/>
        </w:rPr>
        <w:t>Tisztelt Képviselő-testület!</w:t>
      </w:r>
    </w:p>
    <w:p w14:paraId="6ED4CC76" w14:textId="6A68C93A" w:rsidR="001D71EF" w:rsidRDefault="001D71EF" w:rsidP="00C41254">
      <w:pPr>
        <w:shd w:val="clear" w:color="auto" w:fill="FFFFFF"/>
        <w:spacing w:after="0" w:line="240" w:lineRule="auto"/>
        <w:jc w:val="both"/>
        <w:outlineLvl w:val="1"/>
        <w:rPr>
          <w:rFonts w:ascii="Times New Roman" w:hAnsi="Times New Roman" w:cs="Times New Roman"/>
          <w:b/>
          <w:sz w:val="24"/>
          <w:szCs w:val="24"/>
          <w:u w:val="single"/>
        </w:rPr>
      </w:pPr>
      <w:r w:rsidRPr="001D71EF">
        <w:rPr>
          <w:rFonts w:ascii="Times New Roman" w:hAnsi="Times New Roman" w:cs="Times New Roman"/>
          <w:sz w:val="24"/>
          <w:szCs w:val="24"/>
        </w:rPr>
        <w:t xml:space="preserve">I. </w:t>
      </w:r>
      <w:proofErr w:type="gramStart"/>
      <w:r w:rsidR="00C41254" w:rsidRPr="001D71EF">
        <w:rPr>
          <w:rFonts w:ascii="Times New Roman" w:eastAsia="Times New Roman" w:hAnsi="Times New Roman" w:cs="Times New Roman"/>
          <w:b/>
          <w:bCs/>
          <w:sz w:val="24"/>
          <w:szCs w:val="24"/>
          <w:lang w:eastAsia="hu-HU"/>
        </w:rPr>
        <w:t>A</w:t>
      </w:r>
      <w:proofErr w:type="gramEnd"/>
      <w:r w:rsidR="00C41254" w:rsidRPr="001D71EF">
        <w:rPr>
          <w:rFonts w:ascii="Times New Roman" w:eastAsia="Times New Roman" w:hAnsi="Times New Roman" w:cs="Times New Roman"/>
          <w:b/>
          <w:bCs/>
          <w:sz w:val="24"/>
          <w:szCs w:val="24"/>
          <w:lang w:eastAsia="hu-HU"/>
        </w:rPr>
        <w:t xml:space="preserve"> gyermekjóléti, gyermekvédelmi ellátásokról, a személyes gondoskodást nyújtó ellátások igénybevételéről, a fizetendő térítési díjakról</w:t>
      </w:r>
      <w:r w:rsidR="00C41254">
        <w:rPr>
          <w:rFonts w:ascii="Times New Roman" w:hAnsi="Times New Roman" w:cs="Times New Roman"/>
          <w:sz w:val="24"/>
          <w:szCs w:val="24"/>
        </w:rPr>
        <w:t xml:space="preserve"> szóló 6/2018. (III.29</w:t>
      </w:r>
      <w:r w:rsidRPr="001D71EF">
        <w:rPr>
          <w:rFonts w:ascii="Times New Roman" w:hAnsi="Times New Roman" w:cs="Times New Roman"/>
          <w:sz w:val="24"/>
          <w:szCs w:val="24"/>
        </w:rPr>
        <w:t xml:space="preserve">.) önkormányzati rendeletet (továbbiakban: </w:t>
      </w:r>
      <w:r w:rsidR="00C41254">
        <w:rPr>
          <w:rFonts w:ascii="Times New Roman" w:hAnsi="Times New Roman" w:cs="Times New Roman"/>
          <w:sz w:val="24"/>
          <w:szCs w:val="24"/>
        </w:rPr>
        <w:t>gyermekjóléti</w:t>
      </w:r>
      <w:r w:rsidRPr="001D71EF">
        <w:rPr>
          <w:rFonts w:ascii="Times New Roman" w:hAnsi="Times New Roman" w:cs="Times New Roman"/>
          <w:sz w:val="24"/>
          <w:szCs w:val="24"/>
        </w:rPr>
        <w:t xml:space="preserve"> rendelet) a helyi </w:t>
      </w:r>
      <w:r w:rsidR="00C41254">
        <w:rPr>
          <w:rFonts w:ascii="Times New Roman" w:hAnsi="Times New Roman" w:cs="Times New Roman"/>
          <w:sz w:val="24"/>
          <w:szCs w:val="24"/>
        </w:rPr>
        <w:t>gyermekjóléti</w:t>
      </w:r>
      <w:r w:rsidRPr="001D71EF">
        <w:rPr>
          <w:rFonts w:ascii="Times New Roman" w:hAnsi="Times New Roman" w:cs="Times New Roman"/>
          <w:sz w:val="24"/>
          <w:szCs w:val="24"/>
        </w:rPr>
        <w:t xml:space="preserve"> rendelet legutolsó változata, melynek </w:t>
      </w:r>
      <w:r w:rsidRPr="001D71EF">
        <w:rPr>
          <w:rFonts w:ascii="Times New Roman" w:hAnsi="Times New Roman" w:cs="Times New Roman"/>
          <w:b/>
          <w:sz w:val="24"/>
          <w:szCs w:val="24"/>
        </w:rPr>
        <w:t xml:space="preserve">a felülvizsgálata vált szükségessé a </w:t>
      </w:r>
      <w:r w:rsidRPr="001D71EF">
        <w:rPr>
          <w:rFonts w:ascii="Times New Roman" w:hAnsi="Times New Roman" w:cs="Times New Roman"/>
          <w:b/>
          <w:sz w:val="24"/>
          <w:szCs w:val="24"/>
          <w:u w:val="single"/>
        </w:rPr>
        <w:t>Szabolcs-Szatmár-Bereg Megyei Kormányhivatal Hatósági Főosztály Törvényességi Felügyeleti Osztálya</w:t>
      </w:r>
      <w:r w:rsidRPr="001D71EF">
        <w:rPr>
          <w:rFonts w:ascii="Times New Roman" w:hAnsi="Times New Roman" w:cs="Times New Roman"/>
          <w:b/>
          <w:sz w:val="24"/>
          <w:szCs w:val="24"/>
        </w:rPr>
        <w:t xml:space="preserve"> által kezdeményezett szakmai konzultációt követően </w:t>
      </w:r>
      <w:r w:rsidRPr="001D71EF">
        <w:rPr>
          <w:rFonts w:ascii="Times New Roman" w:hAnsi="Times New Roman" w:cs="Times New Roman"/>
          <w:b/>
          <w:sz w:val="24"/>
          <w:szCs w:val="24"/>
          <w:u w:val="single"/>
        </w:rPr>
        <w:t xml:space="preserve">2021. </w:t>
      </w:r>
      <w:r w:rsidR="00C41254">
        <w:rPr>
          <w:rFonts w:ascii="Times New Roman" w:hAnsi="Times New Roman" w:cs="Times New Roman"/>
          <w:b/>
          <w:sz w:val="24"/>
          <w:szCs w:val="24"/>
          <w:u w:val="single"/>
        </w:rPr>
        <w:t>szeptember 15.</w:t>
      </w:r>
      <w:r w:rsidRPr="001D71EF">
        <w:rPr>
          <w:rFonts w:ascii="Times New Roman" w:hAnsi="Times New Roman" w:cs="Times New Roman"/>
          <w:b/>
          <w:sz w:val="24"/>
          <w:szCs w:val="24"/>
          <w:u w:val="single"/>
        </w:rPr>
        <w:t xml:space="preserve"> határidővel.</w:t>
      </w:r>
    </w:p>
    <w:p w14:paraId="33AAD466" w14:textId="33236345" w:rsidR="005476B6" w:rsidRDefault="005476B6" w:rsidP="00C41254">
      <w:pPr>
        <w:shd w:val="clear" w:color="auto" w:fill="FFFFFF"/>
        <w:spacing w:after="0" w:line="240" w:lineRule="auto"/>
        <w:jc w:val="both"/>
        <w:outlineLvl w:val="1"/>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 xml:space="preserve">Határidő hosszabbítást kezdeményeztem, mivel több tisztázandó kérdés is felmerült a rendelet módosítása kapcsán. A kormányhivatal másodszori szakmai tájékoztatását is megküldte a felmerülő kérdések megválaszolásával. </w:t>
      </w:r>
    </w:p>
    <w:p w14:paraId="5EAF6EDF" w14:textId="77777777" w:rsidR="005476B6" w:rsidRPr="00C41254" w:rsidRDefault="005476B6" w:rsidP="00C41254">
      <w:pPr>
        <w:shd w:val="clear" w:color="auto" w:fill="FFFFFF"/>
        <w:spacing w:after="0" w:line="240" w:lineRule="auto"/>
        <w:jc w:val="both"/>
        <w:outlineLvl w:val="1"/>
        <w:rPr>
          <w:rFonts w:ascii="Times New Roman" w:eastAsia="Times New Roman" w:hAnsi="Times New Roman" w:cs="Times New Roman"/>
          <w:b/>
          <w:bCs/>
          <w:sz w:val="24"/>
          <w:szCs w:val="24"/>
          <w:lang w:eastAsia="hu-HU"/>
        </w:rPr>
      </w:pPr>
    </w:p>
    <w:p w14:paraId="74B4B7CF" w14:textId="4EB3B18E" w:rsidR="001D71EF" w:rsidRPr="001D71EF" w:rsidRDefault="005476B6" w:rsidP="001D71EF">
      <w:pPr>
        <w:autoSpaceDE w:val="0"/>
        <w:autoSpaceDN w:val="0"/>
        <w:adjustRightInd w:val="0"/>
        <w:spacing w:after="0" w:line="240" w:lineRule="auto"/>
        <w:jc w:val="both"/>
        <w:rPr>
          <w:rFonts w:ascii="Times New Roman" w:hAnsi="Times New Roman" w:cs="Times New Roman"/>
          <w:b/>
          <w:sz w:val="24"/>
          <w:szCs w:val="24"/>
          <w:u w:val="single"/>
        </w:rPr>
      </w:pPr>
      <w:r>
        <w:rPr>
          <w:rFonts w:ascii="Times New Roman" w:hAnsi="Times New Roman" w:cs="Times New Roman"/>
          <w:b/>
          <w:sz w:val="24"/>
          <w:szCs w:val="24"/>
          <w:u w:val="single"/>
        </w:rPr>
        <w:t>Tájékoztatom a Tisztelt képviselő-testületet, hogy o</w:t>
      </w:r>
      <w:r w:rsidR="001D71EF" w:rsidRPr="001D71EF">
        <w:rPr>
          <w:rFonts w:ascii="Times New Roman" w:hAnsi="Times New Roman" w:cs="Times New Roman"/>
          <w:b/>
          <w:sz w:val="24"/>
          <w:szCs w:val="24"/>
          <w:u w:val="single"/>
        </w:rPr>
        <w:t>rszágos ellenőrzés van folyamatban szociális és gyermekjóléti</w:t>
      </w:r>
      <w:r w:rsidR="00C41254">
        <w:rPr>
          <w:rFonts w:ascii="Times New Roman" w:hAnsi="Times New Roman" w:cs="Times New Roman"/>
          <w:b/>
          <w:sz w:val="24"/>
          <w:szCs w:val="24"/>
          <w:u w:val="single"/>
        </w:rPr>
        <w:t xml:space="preserve"> rendeletek felülvizsgálataira. </w:t>
      </w:r>
    </w:p>
    <w:p w14:paraId="53FC8499" w14:textId="77777777" w:rsidR="001D71EF" w:rsidRPr="001D71EF" w:rsidRDefault="001D71EF" w:rsidP="001D71EF">
      <w:pPr>
        <w:autoSpaceDE w:val="0"/>
        <w:autoSpaceDN w:val="0"/>
        <w:adjustRightInd w:val="0"/>
        <w:spacing w:after="0" w:line="240" w:lineRule="auto"/>
        <w:jc w:val="both"/>
        <w:rPr>
          <w:rFonts w:ascii="Times New Roman" w:hAnsi="Times New Roman" w:cs="Times New Roman"/>
          <w:sz w:val="24"/>
          <w:szCs w:val="24"/>
        </w:rPr>
      </w:pPr>
    </w:p>
    <w:p w14:paraId="75D27DEE" w14:textId="5B123AB1" w:rsidR="005476B6" w:rsidRDefault="001D71EF" w:rsidP="001D71EF">
      <w:pPr>
        <w:autoSpaceDE w:val="0"/>
        <w:autoSpaceDN w:val="0"/>
        <w:adjustRightInd w:val="0"/>
        <w:spacing w:after="0" w:line="240" w:lineRule="auto"/>
        <w:jc w:val="both"/>
        <w:rPr>
          <w:rFonts w:ascii="Times New Roman" w:hAnsi="Times New Roman" w:cs="Times New Roman"/>
          <w:sz w:val="24"/>
          <w:szCs w:val="24"/>
        </w:rPr>
      </w:pPr>
      <w:r w:rsidRPr="001D71EF">
        <w:rPr>
          <w:rFonts w:ascii="Times New Roman" w:hAnsi="Times New Roman" w:cs="Times New Roman"/>
          <w:sz w:val="24"/>
          <w:szCs w:val="24"/>
        </w:rPr>
        <w:t xml:space="preserve">A </w:t>
      </w:r>
      <w:r w:rsidR="005476B6">
        <w:rPr>
          <w:rFonts w:ascii="Times New Roman" w:hAnsi="Times New Roman" w:cs="Times New Roman"/>
          <w:sz w:val="24"/>
          <w:szCs w:val="24"/>
        </w:rPr>
        <w:t xml:space="preserve">kormányhivatal többszöri </w:t>
      </w:r>
      <w:r w:rsidRPr="001D71EF">
        <w:rPr>
          <w:rFonts w:ascii="Times New Roman" w:hAnsi="Times New Roman" w:cs="Times New Roman"/>
          <w:sz w:val="24"/>
          <w:szCs w:val="24"/>
        </w:rPr>
        <w:t>s</w:t>
      </w:r>
      <w:r w:rsidR="005476B6">
        <w:rPr>
          <w:rFonts w:ascii="Times New Roman" w:hAnsi="Times New Roman" w:cs="Times New Roman"/>
          <w:sz w:val="24"/>
          <w:szCs w:val="24"/>
        </w:rPr>
        <w:t>zakmai konzultációs javas</w:t>
      </w:r>
      <w:r w:rsidR="002559AA">
        <w:rPr>
          <w:rFonts w:ascii="Times New Roman" w:hAnsi="Times New Roman" w:cs="Times New Roman"/>
          <w:sz w:val="24"/>
          <w:szCs w:val="24"/>
        </w:rPr>
        <w:t>latait is</w:t>
      </w:r>
      <w:r w:rsidRPr="001D71EF">
        <w:rPr>
          <w:rFonts w:ascii="Times New Roman" w:hAnsi="Times New Roman" w:cs="Times New Roman"/>
          <w:sz w:val="24"/>
          <w:szCs w:val="24"/>
        </w:rPr>
        <w:t xml:space="preserve"> figyelembe véve, </w:t>
      </w:r>
      <w:r w:rsidR="005476B6">
        <w:rPr>
          <w:rFonts w:ascii="Times New Roman" w:hAnsi="Times New Roman" w:cs="Times New Roman"/>
          <w:sz w:val="24"/>
          <w:szCs w:val="24"/>
        </w:rPr>
        <w:t>valamint</w:t>
      </w:r>
      <w:r w:rsidRPr="001D71EF">
        <w:rPr>
          <w:rFonts w:ascii="Times New Roman" w:hAnsi="Times New Roman" w:cs="Times New Roman"/>
          <w:sz w:val="24"/>
          <w:szCs w:val="24"/>
        </w:rPr>
        <w:t xml:space="preserve"> a rendelet egészét áttekintve az alábbi módosító </w:t>
      </w:r>
      <w:r w:rsidR="005476B6">
        <w:rPr>
          <w:rFonts w:ascii="Times New Roman" w:hAnsi="Times New Roman" w:cs="Times New Roman"/>
          <w:sz w:val="24"/>
          <w:szCs w:val="24"/>
        </w:rPr>
        <w:t>javaslatokat teszem, és egyben javaslom a képviselő-testület részére új, egységes szerkezetű gyermekjóléti rendelet megalkotását a könnyebb áttekinthetőség érdekében:</w:t>
      </w:r>
    </w:p>
    <w:p w14:paraId="2124727F" w14:textId="3301269C" w:rsidR="001D71EF" w:rsidRPr="001D71EF" w:rsidRDefault="001D71EF" w:rsidP="001D71EF">
      <w:pPr>
        <w:autoSpaceDE w:val="0"/>
        <w:autoSpaceDN w:val="0"/>
        <w:adjustRightInd w:val="0"/>
        <w:spacing w:after="0" w:line="240" w:lineRule="auto"/>
        <w:jc w:val="both"/>
        <w:rPr>
          <w:rFonts w:ascii="Times New Roman" w:hAnsi="Times New Roman" w:cs="Times New Roman"/>
          <w:sz w:val="24"/>
          <w:szCs w:val="24"/>
        </w:rPr>
      </w:pPr>
    </w:p>
    <w:p w14:paraId="0E492ADC" w14:textId="77777777" w:rsidR="001D71EF" w:rsidRPr="001D71EF" w:rsidRDefault="001D71EF" w:rsidP="001D71EF">
      <w:pPr>
        <w:autoSpaceDE w:val="0"/>
        <w:autoSpaceDN w:val="0"/>
        <w:adjustRightInd w:val="0"/>
        <w:spacing w:after="0" w:line="240" w:lineRule="auto"/>
        <w:jc w:val="both"/>
        <w:rPr>
          <w:rFonts w:ascii="Times New Roman" w:hAnsi="Times New Roman" w:cs="Times New Roman"/>
          <w:sz w:val="24"/>
          <w:szCs w:val="24"/>
        </w:rPr>
      </w:pPr>
      <w:r w:rsidRPr="00F66F7C">
        <w:rPr>
          <w:rFonts w:ascii="Times New Roman" w:hAnsi="Times New Roman" w:cs="Times New Roman"/>
          <w:b/>
          <w:sz w:val="24"/>
          <w:szCs w:val="24"/>
        </w:rPr>
        <w:t xml:space="preserve">1. </w:t>
      </w:r>
      <w:r w:rsidRPr="00F66F7C">
        <w:rPr>
          <w:rFonts w:ascii="Times New Roman" w:hAnsi="Times New Roman" w:cs="Times New Roman"/>
          <w:b/>
          <w:bCs/>
          <w:sz w:val="24"/>
          <w:szCs w:val="24"/>
          <w:u w:val="single"/>
        </w:rPr>
        <w:t>A rendelet</w:t>
      </w:r>
      <w:r w:rsidRPr="001D71EF">
        <w:rPr>
          <w:rFonts w:ascii="Times New Roman" w:hAnsi="Times New Roman" w:cs="Times New Roman"/>
          <w:b/>
          <w:bCs/>
          <w:sz w:val="24"/>
          <w:szCs w:val="24"/>
          <w:u w:val="single"/>
        </w:rPr>
        <w:t xml:space="preserve"> bevezető része pontosítása szükséges</w:t>
      </w:r>
      <w:r w:rsidRPr="001D71EF">
        <w:rPr>
          <w:rFonts w:ascii="Times New Roman" w:hAnsi="Times New Roman" w:cs="Times New Roman"/>
          <w:sz w:val="24"/>
          <w:szCs w:val="24"/>
        </w:rPr>
        <w:t xml:space="preserve"> a felhatalmazó rendelkezések és az önkormányzati feladatkörök megjelölésével.</w:t>
      </w:r>
    </w:p>
    <w:p w14:paraId="79FE1F9F" w14:textId="77777777" w:rsidR="001D71EF" w:rsidRDefault="001D71EF" w:rsidP="001D71EF">
      <w:pPr>
        <w:spacing w:after="0" w:line="360" w:lineRule="auto"/>
        <w:jc w:val="both"/>
        <w:rPr>
          <w:rFonts w:ascii="Times New Roman" w:hAnsi="Times New Roman" w:cs="Times New Roman"/>
          <w:b/>
          <w:sz w:val="24"/>
          <w:szCs w:val="24"/>
        </w:rPr>
      </w:pPr>
    </w:p>
    <w:p w14:paraId="01ED8E2B" w14:textId="77777777" w:rsidR="00C41254" w:rsidRPr="001D71EF" w:rsidRDefault="00C41254" w:rsidP="00C41254">
      <w:pPr>
        <w:spacing w:after="0" w:line="240" w:lineRule="auto"/>
        <w:jc w:val="both"/>
        <w:rPr>
          <w:rFonts w:ascii="Times New Roman" w:hAnsi="Times New Roman" w:cs="Times New Roman"/>
          <w:sz w:val="24"/>
          <w:szCs w:val="24"/>
        </w:rPr>
      </w:pPr>
      <w:r w:rsidRPr="001D71EF">
        <w:rPr>
          <w:rFonts w:ascii="Times New Roman" w:hAnsi="Times New Roman" w:cs="Times New Roman"/>
          <w:sz w:val="24"/>
          <w:szCs w:val="24"/>
        </w:rPr>
        <w:t>A rendeletben meghatározottak megállapítására a gyermekek védelméről és a gyámügyi igazgatásról szóló 1997. évi XXXI. tv. (a továbbiakban: Gyvt.) felhatalmazása alapján került sor az alábbiak szerint:</w:t>
      </w:r>
    </w:p>
    <w:p w14:paraId="1173B0E9" w14:textId="77777777" w:rsidR="00C41254" w:rsidRPr="001D71EF" w:rsidRDefault="00C41254" w:rsidP="00C41254">
      <w:pPr>
        <w:spacing w:after="0" w:line="240" w:lineRule="auto"/>
        <w:jc w:val="both"/>
        <w:rPr>
          <w:rFonts w:ascii="Times New Roman" w:hAnsi="Times New Roman" w:cs="Times New Roman"/>
          <w:sz w:val="24"/>
          <w:szCs w:val="24"/>
        </w:rPr>
      </w:pPr>
    </w:p>
    <w:p w14:paraId="1E569159" w14:textId="77777777" w:rsidR="00C41254" w:rsidRPr="001D71EF" w:rsidRDefault="00C41254" w:rsidP="00C41254">
      <w:pPr>
        <w:pStyle w:val="uj"/>
        <w:spacing w:before="0" w:beforeAutospacing="0" w:after="0" w:afterAutospacing="0"/>
        <w:jc w:val="both"/>
      </w:pPr>
      <w:r w:rsidRPr="001D71EF">
        <w:t xml:space="preserve">A Gyvt. 29. § (1)-(2) bekezdésében foglaltak értelmében: </w:t>
      </w:r>
    </w:p>
    <w:p w14:paraId="7A12BE5F" w14:textId="77777777" w:rsidR="00C41254" w:rsidRPr="001D71EF" w:rsidRDefault="00C41254" w:rsidP="00C41254">
      <w:pPr>
        <w:pStyle w:val="uj"/>
        <w:spacing w:before="0" w:beforeAutospacing="0" w:after="0" w:afterAutospacing="0"/>
        <w:jc w:val="both"/>
      </w:pPr>
      <w:r w:rsidRPr="001D71EF">
        <w:t>„(1) A fenntartó önkormányzat a személyes gondoskodást nyújtó ellátások (a továbbiakban: személyes gondoskodás) formáiról, azok igénybevételéről, valamint a fizetendő térítési díjról rendeletet alkot.</w:t>
      </w:r>
    </w:p>
    <w:p w14:paraId="3C1E47CF" w14:textId="77777777" w:rsidR="00C41254" w:rsidRPr="001D71EF" w:rsidRDefault="00C41254" w:rsidP="00C41254">
      <w:pPr>
        <w:spacing w:after="0" w:line="240" w:lineRule="auto"/>
        <w:jc w:val="both"/>
        <w:rPr>
          <w:rFonts w:ascii="Times New Roman" w:eastAsia="Times New Roman" w:hAnsi="Times New Roman" w:cs="Times New Roman"/>
          <w:sz w:val="24"/>
          <w:szCs w:val="24"/>
          <w:lang w:eastAsia="hu-HU"/>
        </w:rPr>
      </w:pPr>
      <w:r w:rsidRPr="001D71EF">
        <w:rPr>
          <w:rFonts w:ascii="Times New Roman" w:eastAsia="Times New Roman" w:hAnsi="Times New Roman" w:cs="Times New Roman"/>
          <w:sz w:val="24"/>
          <w:szCs w:val="24"/>
          <w:lang w:eastAsia="hu-HU"/>
        </w:rPr>
        <w:t>(2) Ha törvény másként nem rendelkezik, a fenntartó önkormányzat rendeletben szabályozza</w:t>
      </w:r>
    </w:p>
    <w:p w14:paraId="70B5AF6E" w14:textId="77777777" w:rsidR="00C41254" w:rsidRPr="001D71EF" w:rsidRDefault="00C41254" w:rsidP="00C41254">
      <w:pPr>
        <w:spacing w:after="0" w:line="240" w:lineRule="auto"/>
        <w:jc w:val="both"/>
        <w:rPr>
          <w:rFonts w:ascii="Times New Roman" w:eastAsia="Times New Roman" w:hAnsi="Times New Roman" w:cs="Times New Roman"/>
          <w:sz w:val="24"/>
          <w:szCs w:val="24"/>
          <w:lang w:eastAsia="hu-HU"/>
        </w:rPr>
      </w:pPr>
      <w:proofErr w:type="gramStart"/>
      <w:r w:rsidRPr="001D71EF">
        <w:rPr>
          <w:rFonts w:ascii="Times New Roman" w:eastAsia="Times New Roman" w:hAnsi="Times New Roman" w:cs="Times New Roman"/>
          <w:sz w:val="24"/>
          <w:szCs w:val="24"/>
          <w:lang w:eastAsia="hu-HU"/>
        </w:rPr>
        <w:t>a</w:t>
      </w:r>
      <w:proofErr w:type="gramEnd"/>
      <w:r w:rsidRPr="001D71EF">
        <w:rPr>
          <w:rFonts w:ascii="Times New Roman" w:eastAsia="Times New Roman" w:hAnsi="Times New Roman" w:cs="Times New Roman"/>
          <w:sz w:val="24"/>
          <w:szCs w:val="24"/>
          <w:lang w:eastAsia="hu-HU"/>
        </w:rPr>
        <w:t>) az önkormányzat által biztosított személyes gondoskodás formáit,</w:t>
      </w:r>
    </w:p>
    <w:p w14:paraId="051809FF" w14:textId="77777777" w:rsidR="00C41254" w:rsidRPr="001D71EF" w:rsidRDefault="00C41254" w:rsidP="00C41254">
      <w:pPr>
        <w:spacing w:after="0" w:line="240" w:lineRule="auto"/>
        <w:jc w:val="both"/>
        <w:rPr>
          <w:rFonts w:ascii="Times New Roman" w:eastAsia="Times New Roman" w:hAnsi="Times New Roman" w:cs="Times New Roman"/>
          <w:sz w:val="24"/>
          <w:szCs w:val="24"/>
          <w:lang w:eastAsia="hu-HU"/>
        </w:rPr>
      </w:pPr>
      <w:r w:rsidRPr="001D71EF">
        <w:rPr>
          <w:rFonts w:ascii="Times New Roman" w:eastAsia="Times New Roman" w:hAnsi="Times New Roman" w:cs="Times New Roman"/>
          <w:sz w:val="24"/>
          <w:szCs w:val="24"/>
          <w:lang w:eastAsia="hu-HU"/>
        </w:rPr>
        <w:lastRenderedPageBreak/>
        <w:t>b) az önkormányzat által biztosított ellátás igénybevételére irányuló kérelem benyújtásának módját és a kérelem elbírálásának szempontjait,</w:t>
      </w:r>
    </w:p>
    <w:p w14:paraId="06443902" w14:textId="77777777" w:rsidR="00C41254" w:rsidRPr="001D71EF" w:rsidRDefault="00C41254" w:rsidP="00C41254">
      <w:pPr>
        <w:spacing w:after="0" w:line="240" w:lineRule="auto"/>
        <w:jc w:val="both"/>
        <w:rPr>
          <w:rFonts w:ascii="Times New Roman" w:eastAsia="Times New Roman" w:hAnsi="Times New Roman" w:cs="Times New Roman"/>
          <w:sz w:val="24"/>
          <w:szCs w:val="24"/>
          <w:lang w:eastAsia="hu-HU"/>
        </w:rPr>
      </w:pPr>
      <w:r w:rsidRPr="001D71EF">
        <w:rPr>
          <w:rFonts w:ascii="Times New Roman" w:eastAsia="Times New Roman" w:hAnsi="Times New Roman" w:cs="Times New Roman"/>
          <w:sz w:val="24"/>
          <w:szCs w:val="24"/>
          <w:lang w:eastAsia="hu-HU"/>
        </w:rPr>
        <w:t>c) az intézményvezető hatáskörében – külön eljárás nélkül – biztosítható ellátásokat,</w:t>
      </w:r>
    </w:p>
    <w:p w14:paraId="024BAC24" w14:textId="77777777" w:rsidR="00C41254" w:rsidRPr="001D71EF" w:rsidRDefault="00C41254" w:rsidP="00C41254">
      <w:pPr>
        <w:spacing w:after="0" w:line="240" w:lineRule="auto"/>
        <w:jc w:val="both"/>
        <w:rPr>
          <w:rFonts w:ascii="Times New Roman" w:eastAsia="Times New Roman" w:hAnsi="Times New Roman" w:cs="Times New Roman"/>
          <w:sz w:val="24"/>
          <w:szCs w:val="24"/>
          <w:lang w:eastAsia="hu-HU"/>
        </w:rPr>
      </w:pPr>
      <w:r w:rsidRPr="001D71EF">
        <w:rPr>
          <w:rFonts w:ascii="Times New Roman" w:eastAsia="Times New Roman" w:hAnsi="Times New Roman" w:cs="Times New Roman"/>
          <w:sz w:val="24"/>
          <w:szCs w:val="24"/>
          <w:lang w:eastAsia="hu-HU"/>
        </w:rPr>
        <w:t>d) az ellátás megszűnésének eseteit és módjait,</w:t>
      </w:r>
    </w:p>
    <w:p w14:paraId="2C178D36" w14:textId="77777777" w:rsidR="00C41254" w:rsidRPr="001D71EF" w:rsidRDefault="00C41254" w:rsidP="00C41254">
      <w:pPr>
        <w:spacing w:after="0" w:line="240" w:lineRule="auto"/>
        <w:jc w:val="both"/>
        <w:rPr>
          <w:rFonts w:ascii="Times New Roman" w:eastAsia="Times New Roman" w:hAnsi="Times New Roman" w:cs="Times New Roman"/>
          <w:sz w:val="24"/>
          <w:szCs w:val="24"/>
          <w:lang w:eastAsia="hu-HU"/>
        </w:rPr>
      </w:pPr>
      <w:proofErr w:type="gramStart"/>
      <w:r w:rsidRPr="001D71EF">
        <w:rPr>
          <w:rFonts w:ascii="Times New Roman" w:eastAsia="Times New Roman" w:hAnsi="Times New Roman" w:cs="Times New Roman"/>
          <w:sz w:val="24"/>
          <w:szCs w:val="24"/>
          <w:lang w:eastAsia="hu-HU"/>
        </w:rPr>
        <w:t>e</w:t>
      </w:r>
      <w:proofErr w:type="gramEnd"/>
      <w:r w:rsidRPr="001D71EF">
        <w:rPr>
          <w:rFonts w:ascii="Times New Roman" w:eastAsia="Times New Roman" w:hAnsi="Times New Roman" w:cs="Times New Roman"/>
          <w:sz w:val="24"/>
          <w:szCs w:val="24"/>
          <w:lang w:eastAsia="hu-HU"/>
        </w:rPr>
        <w:t>) a fizetendő térítési díjak mértékét, csökkentésének és elengedésének eseteit, módjait.</w:t>
      </w:r>
    </w:p>
    <w:p w14:paraId="1E9129F0" w14:textId="77777777" w:rsidR="00C41254" w:rsidRPr="001D71EF" w:rsidRDefault="00C41254" w:rsidP="00C41254">
      <w:pPr>
        <w:rPr>
          <w:rFonts w:ascii="Times New Roman" w:hAnsi="Times New Roman" w:cs="Times New Roman"/>
          <w:sz w:val="24"/>
          <w:szCs w:val="24"/>
        </w:rPr>
      </w:pPr>
    </w:p>
    <w:p w14:paraId="42029416" w14:textId="77777777" w:rsidR="00C41254" w:rsidRPr="001D71EF" w:rsidRDefault="00C41254" w:rsidP="00C41254">
      <w:pPr>
        <w:pStyle w:val="uj"/>
        <w:spacing w:before="0" w:beforeAutospacing="0" w:after="0" w:afterAutospacing="0"/>
        <w:jc w:val="both"/>
        <w:rPr>
          <w:rStyle w:val="highlighted"/>
        </w:rPr>
      </w:pPr>
      <w:r w:rsidRPr="001D71EF">
        <w:rPr>
          <w:rStyle w:val="highlighted"/>
          <w:b/>
          <w:bCs/>
        </w:rPr>
        <w:t xml:space="preserve">A </w:t>
      </w:r>
      <w:proofErr w:type="spellStart"/>
      <w:r w:rsidRPr="001D71EF">
        <w:rPr>
          <w:rStyle w:val="highlighted"/>
          <w:b/>
          <w:bCs/>
        </w:rPr>
        <w:t>Gyvt</w:t>
      </w:r>
      <w:proofErr w:type="spellEnd"/>
      <w:r w:rsidRPr="001D71EF">
        <w:rPr>
          <w:rStyle w:val="highlighted"/>
          <w:b/>
          <w:bCs/>
        </w:rPr>
        <w:t xml:space="preserve"> 131.  §</w:t>
      </w:r>
      <w:r w:rsidRPr="001D71EF">
        <w:rPr>
          <w:rStyle w:val="highlighted"/>
        </w:rPr>
        <w:t xml:space="preserve"> (1) az alábbiakat tartalmazza: </w:t>
      </w:r>
    </w:p>
    <w:p w14:paraId="77F7D6CC" w14:textId="77777777" w:rsidR="00C41254" w:rsidRPr="001D71EF" w:rsidRDefault="00C41254" w:rsidP="00C41254">
      <w:pPr>
        <w:pStyle w:val="uj"/>
        <w:spacing w:before="0" w:beforeAutospacing="0" w:after="0" w:afterAutospacing="0"/>
        <w:jc w:val="both"/>
        <w:rPr>
          <w:rStyle w:val="highlighted"/>
        </w:rPr>
      </w:pPr>
      <w:r w:rsidRPr="001D71EF">
        <w:rPr>
          <w:rStyle w:val="highlighted"/>
        </w:rPr>
        <w:t>„A helyi önkormányzat hatáskörébe tartozó ellátásoknál az igazolás és a nyilatkozat tartalmát, benyújtásának részletes szabályait, az elbírálás részletes szempontjait, a jövedelemszámításnál irányadó időszakot a helyi önkormányzat rendeletben szabályozza.”</w:t>
      </w:r>
    </w:p>
    <w:p w14:paraId="442B55E2" w14:textId="596F00CB" w:rsidR="00C41254" w:rsidRPr="001D71EF" w:rsidRDefault="00F66F7C" w:rsidP="00C41254">
      <w:pPr>
        <w:pStyle w:val="uj"/>
        <w:spacing w:before="0" w:beforeAutospacing="0" w:after="0" w:afterAutospacing="0"/>
        <w:jc w:val="both"/>
        <w:rPr>
          <w:rStyle w:val="highlighted"/>
        </w:rPr>
      </w:pPr>
      <w:r>
        <w:rPr>
          <w:rStyle w:val="highlighted"/>
        </w:rPr>
        <w:t xml:space="preserve"> </w:t>
      </w:r>
    </w:p>
    <w:p w14:paraId="4D8AA155" w14:textId="77777777" w:rsidR="00C41254" w:rsidRPr="001D71EF" w:rsidRDefault="00C41254" w:rsidP="00C41254">
      <w:pPr>
        <w:pStyle w:val="uj"/>
        <w:spacing w:before="0" w:beforeAutospacing="0" w:after="0" w:afterAutospacing="0"/>
        <w:jc w:val="both"/>
      </w:pPr>
      <w:r w:rsidRPr="001D71EF">
        <w:t xml:space="preserve">Magyarország helyi önkormányzatairól szóló 2011. évi CLXXXIX. törvény 13. § (1) bekezdésének 8. pontjában meghatározott feladatkör: </w:t>
      </w:r>
    </w:p>
    <w:p w14:paraId="5A5C18BD" w14:textId="77777777" w:rsidR="00C41254" w:rsidRPr="001D71EF" w:rsidRDefault="00C41254" w:rsidP="00C41254">
      <w:pPr>
        <w:pStyle w:val="uj"/>
        <w:spacing w:before="0" w:beforeAutospacing="0" w:after="0" w:afterAutospacing="0"/>
        <w:jc w:val="both"/>
        <w:rPr>
          <w:rStyle w:val="highlighted"/>
        </w:rPr>
      </w:pPr>
    </w:p>
    <w:p w14:paraId="1A2DE2DA" w14:textId="127E4B95" w:rsidR="00C41254" w:rsidRPr="00ED585B" w:rsidRDefault="00C41254" w:rsidP="00C41254">
      <w:pPr>
        <w:spacing w:after="0" w:line="240" w:lineRule="auto"/>
        <w:jc w:val="both"/>
        <w:rPr>
          <w:rFonts w:ascii="Times New Roman" w:eastAsia="Times New Roman" w:hAnsi="Times New Roman" w:cs="Times New Roman"/>
          <w:sz w:val="24"/>
          <w:szCs w:val="24"/>
          <w:lang w:eastAsia="hu-HU"/>
        </w:rPr>
      </w:pPr>
      <w:r w:rsidRPr="001D71EF">
        <w:rPr>
          <w:rFonts w:ascii="Times New Roman" w:eastAsia="Times New Roman" w:hAnsi="Times New Roman" w:cs="Times New Roman"/>
          <w:b/>
          <w:bCs/>
          <w:sz w:val="24"/>
          <w:szCs w:val="24"/>
          <w:lang w:eastAsia="hu-HU"/>
        </w:rPr>
        <w:t>„13.</w:t>
      </w:r>
      <w:r w:rsidR="00F66F7C">
        <w:rPr>
          <w:rFonts w:ascii="Times New Roman" w:eastAsia="Times New Roman" w:hAnsi="Times New Roman" w:cs="Times New Roman"/>
          <w:b/>
          <w:bCs/>
          <w:sz w:val="24"/>
          <w:szCs w:val="24"/>
          <w:lang w:eastAsia="hu-HU"/>
        </w:rPr>
        <w:t xml:space="preserve"> </w:t>
      </w:r>
      <w:r w:rsidRPr="001D71EF">
        <w:rPr>
          <w:rFonts w:ascii="Times New Roman" w:eastAsia="Times New Roman" w:hAnsi="Times New Roman" w:cs="Times New Roman"/>
          <w:b/>
          <w:bCs/>
          <w:sz w:val="24"/>
          <w:szCs w:val="24"/>
          <w:lang w:eastAsia="hu-HU"/>
        </w:rPr>
        <w:t> §</w:t>
      </w:r>
      <w:r w:rsidRPr="001D71EF">
        <w:rPr>
          <w:rFonts w:ascii="Times New Roman" w:eastAsia="Times New Roman" w:hAnsi="Times New Roman" w:cs="Times New Roman"/>
          <w:sz w:val="24"/>
          <w:szCs w:val="24"/>
          <w:lang w:eastAsia="hu-HU"/>
        </w:rPr>
        <w:t xml:space="preserve"> (1) A helyi közügyek, valamint a helyben biztosítható közfeladatok körében ellátandó helyi önkormányzati feladatok különösen:</w:t>
      </w:r>
    </w:p>
    <w:p w14:paraId="6D649704" w14:textId="77777777" w:rsidR="00C41254" w:rsidRPr="00ED585B" w:rsidRDefault="00C41254" w:rsidP="00C41254">
      <w:pPr>
        <w:spacing w:after="0" w:line="240" w:lineRule="auto"/>
        <w:jc w:val="both"/>
        <w:rPr>
          <w:rFonts w:ascii="Times New Roman" w:eastAsia="Times New Roman" w:hAnsi="Times New Roman" w:cs="Times New Roman"/>
          <w:sz w:val="24"/>
          <w:szCs w:val="24"/>
          <w:lang w:eastAsia="hu-HU"/>
        </w:rPr>
      </w:pPr>
      <w:r w:rsidRPr="001D71EF">
        <w:rPr>
          <w:rFonts w:ascii="Times New Roman" w:eastAsia="Times New Roman" w:hAnsi="Times New Roman" w:cs="Times New Roman"/>
          <w:sz w:val="24"/>
          <w:szCs w:val="24"/>
          <w:lang w:eastAsia="hu-HU"/>
        </w:rPr>
        <w:t>8. gyermekjóléti szolgáltatások és ellátások;”</w:t>
      </w:r>
    </w:p>
    <w:p w14:paraId="47025BC7" w14:textId="77777777" w:rsidR="00C41254" w:rsidRPr="001D71EF" w:rsidRDefault="00C41254" w:rsidP="00C41254">
      <w:pPr>
        <w:pStyle w:val="uj"/>
        <w:spacing w:before="0" w:beforeAutospacing="0" w:after="0" w:afterAutospacing="0"/>
        <w:jc w:val="both"/>
        <w:rPr>
          <w:rStyle w:val="highlighted"/>
        </w:rPr>
      </w:pPr>
    </w:p>
    <w:p w14:paraId="45C49C49" w14:textId="199707DB" w:rsidR="00C41254" w:rsidRDefault="00F66F7C" w:rsidP="00F66F7C">
      <w:pPr>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2. A</w:t>
      </w:r>
      <w:r w:rsidRPr="00E475B4">
        <w:rPr>
          <w:rFonts w:ascii="Times New Roman" w:hAnsi="Times New Roman" w:cs="Times New Roman"/>
          <w:b/>
          <w:bCs/>
          <w:color w:val="000000"/>
          <w:sz w:val="24"/>
          <w:szCs w:val="24"/>
        </w:rPr>
        <w:t xml:space="preserve"> korábbi rendelet 2</w:t>
      </w:r>
      <w:r>
        <w:rPr>
          <w:rFonts w:ascii="Times New Roman" w:hAnsi="Times New Roman" w:cs="Times New Roman"/>
          <w:b/>
          <w:bCs/>
          <w:color w:val="000000"/>
          <w:sz w:val="24"/>
          <w:szCs w:val="24"/>
        </w:rPr>
        <w:t>.</w:t>
      </w:r>
      <w:r w:rsidRPr="00E475B4">
        <w:rPr>
          <w:rFonts w:ascii="Times New Roman" w:hAnsi="Times New Roman" w:cs="Times New Roman"/>
          <w:b/>
          <w:bCs/>
          <w:color w:val="000000"/>
          <w:sz w:val="24"/>
          <w:szCs w:val="24"/>
        </w:rPr>
        <w:t xml:space="preserve"> §</w:t>
      </w:r>
      <w:proofErr w:type="spellStart"/>
      <w:r w:rsidRPr="00E475B4">
        <w:rPr>
          <w:rFonts w:ascii="Times New Roman" w:hAnsi="Times New Roman" w:cs="Times New Roman"/>
          <w:b/>
          <w:bCs/>
          <w:color w:val="000000"/>
          <w:sz w:val="24"/>
          <w:szCs w:val="24"/>
        </w:rPr>
        <w:t>-a</w:t>
      </w:r>
      <w:proofErr w:type="spellEnd"/>
      <w:r w:rsidRPr="00E475B4">
        <w:rPr>
          <w:rFonts w:ascii="Times New Roman" w:hAnsi="Times New Roman" w:cs="Times New Roman"/>
          <w:b/>
          <w:bCs/>
          <w:color w:val="000000"/>
          <w:sz w:val="24"/>
          <w:szCs w:val="24"/>
        </w:rPr>
        <w:t xml:space="preserve"> pontosításra kerülne</w:t>
      </w:r>
      <w:r w:rsidRPr="00E475B4">
        <w:rPr>
          <w:rFonts w:ascii="Times New Roman" w:hAnsi="Times New Roman" w:cs="Times New Roman"/>
          <w:color w:val="000000"/>
          <w:sz w:val="24"/>
          <w:szCs w:val="24"/>
        </w:rPr>
        <w:t>.</w:t>
      </w:r>
    </w:p>
    <w:p w14:paraId="5296DCD1" w14:textId="0B43B3B8" w:rsidR="00F66F7C" w:rsidRDefault="003D642A" w:rsidP="00F66F7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A k</w:t>
      </w:r>
      <w:r w:rsidR="00F66F7C">
        <w:rPr>
          <w:rFonts w:ascii="Times New Roman" w:hAnsi="Times New Roman" w:cs="Times New Roman"/>
          <w:color w:val="000000"/>
          <w:sz w:val="24"/>
          <w:szCs w:val="24"/>
        </w:rPr>
        <w:t>ormányhivatal felhívta a figyelmet, hogy a rendelet nem rendelkezhet magasabb rendű jogszabály alkalmazhatóságáról.</w:t>
      </w:r>
      <w:r w:rsidR="003171CA">
        <w:rPr>
          <w:rFonts w:ascii="Times New Roman" w:hAnsi="Times New Roman" w:cs="Times New Roman"/>
          <w:color w:val="000000"/>
          <w:sz w:val="24"/>
          <w:szCs w:val="24"/>
        </w:rPr>
        <w:t xml:space="preserve"> Ennek megfelelően a Gyvt.-re utalás törlése szükséges. A </w:t>
      </w:r>
      <w:r w:rsidR="00F13C2A">
        <w:rPr>
          <w:rFonts w:ascii="Times New Roman" w:hAnsi="Times New Roman" w:cs="Times New Roman"/>
          <w:color w:val="000000"/>
          <w:sz w:val="24"/>
          <w:szCs w:val="24"/>
        </w:rPr>
        <w:t>k</w:t>
      </w:r>
      <w:r w:rsidR="003171CA">
        <w:rPr>
          <w:rFonts w:ascii="Times New Roman" w:hAnsi="Times New Roman" w:cs="Times New Roman"/>
          <w:color w:val="000000"/>
          <w:sz w:val="24"/>
          <w:szCs w:val="24"/>
        </w:rPr>
        <w:t>ormányhivatal második szakmai tájékoztatásában javasolja a 2.§ (</w:t>
      </w:r>
      <w:proofErr w:type="spellStart"/>
      <w:r w:rsidR="003171CA">
        <w:rPr>
          <w:rFonts w:ascii="Times New Roman" w:hAnsi="Times New Roman" w:cs="Times New Roman"/>
          <w:color w:val="000000"/>
          <w:sz w:val="24"/>
          <w:szCs w:val="24"/>
        </w:rPr>
        <w:t>2</w:t>
      </w:r>
      <w:proofErr w:type="spellEnd"/>
      <w:r w:rsidR="003171CA">
        <w:rPr>
          <w:rFonts w:ascii="Times New Roman" w:hAnsi="Times New Roman" w:cs="Times New Roman"/>
          <w:color w:val="000000"/>
          <w:sz w:val="24"/>
          <w:szCs w:val="24"/>
        </w:rPr>
        <w:t>) bekezdésből a „</w:t>
      </w:r>
      <w:r w:rsidR="003171CA" w:rsidRPr="00F13C2A">
        <w:rPr>
          <w:rFonts w:ascii="Times New Roman" w:hAnsi="Times New Roman" w:cs="Times New Roman"/>
          <w:color w:val="000000"/>
          <w:sz w:val="24"/>
          <w:szCs w:val="24"/>
          <w:u w:val="single"/>
        </w:rPr>
        <w:t>Ha a gyermekek védelméről és a gyámügyi igazgatóságról szóló törvény másként nem rendelkezik”</w:t>
      </w:r>
      <w:r w:rsidR="003171CA">
        <w:rPr>
          <w:rFonts w:ascii="Times New Roman" w:hAnsi="Times New Roman" w:cs="Times New Roman"/>
          <w:color w:val="000000"/>
          <w:sz w:val="24"/>
          <w:szCs w:val="24"/>
        </w:rPr>
        <w:t xml:space="preserve">, valamint a (3) bekezdésből </w:t>
      </w:r>
      <w:r w:rsidR="003171CA" w:rsidRPr="00F13C2A">
        <w:rPr>
          <w:rFonts w:ascii="Times New Roman" w:hAnsi="Times New Roman" w:cs="Times New Roman"/>
          <w:color w:val="000000"/>
          <w:sz w:val="24"/>
          <w:szCs w:val="24"/>
          <w:u w:val="single"/>
        </w:rPr>
        <w:t>„</w:t>
      </w:r>
      <w:proofErr w:type="gramStart"/>
      <w:r w:rsidR="003171CA" w:rsidRPr="00F13C2A">
        <w:rPr>
          <w:rFonts w:ascii="Times New Roman" w:hAnsi="Times New Roman" w:cs="Times New Roman"/>
          <w:color w:val="000000"/>
          <w:sz w:val="24"/>
          <w:szCs w:val="24"/>
          <w:u w:val="single"/>
        </w:rPr>
        <w:t>A</w:t>
      </w:r>
      <w:proofErr w:type="gramEnd"/>
      <w:r w:rsidR="003171CA" w:rsidRPr="00F13C2A">
        <w:rPr>
          <w:rFonts w:ascii="Times New Roman" w:hAnsi="Times New Roman" w:cs="Times New Roman"/>
          <w:color w:val="000000"/>
          <w:sz w:val="24"/>
          <w:szCs w:val="24"/>
          <w:u w:val="single"/>
        </w:rPr>
        <w:t xml:space="preserve"> gyermekek védelméről és a gyámügyi igazgatásról szóló törvényben foglaltakon kívül”</w:t>
      </w:r>
      <w:r w:rsidR="003171CA">
        <w:rPr>
          <w:rFonts w:ascii="Times New Roman" w:hAnsi="Times New Roman" w:cs="Times New Roman"/>
          <w:color w:val="000000"/>
          <w:sz w:val="24"/>
          <w:szCs w:val="24"/>
        </w:rPr>
        <w:t xml:space="preserve"> részek törlését</w:t>
      </w:r>
      <w:r w:rsidR="00F13C2A">
        <w:rPr>
          <w:rFonts w:ascii="Times New Roman" w:hAnsi="Times New Roman" w:cs="Times New Roman"/>
          <w:color w:val="000000"/>
          <w:sz w:val="24"/>
          <w:szCs w:val="24"/>
        </w:rPr>
        <w:t>.</w:t>
      </w:r>
    </w:p>
    <w:p w14:paraId="41844B25" w14:textId="549AE6E1" w:rsidR="00F13C2A" w:rsidRDefault="00F13C2A" w:rsidP="00F66F7C">
      <w:pPr>
        <w:spacing w:after="0" w:line="240" w:lineRule="auto"/>
        <w:jc w:val="both"/>
        <w:rPr>
          <w:rFonts w:ascii="Times New Roman" w:hAnsi="Times New Roman" w:cs="Times New Roman"/>
          <w:b/>
          <w:sz w:val="24"/>
          <w:szCs w:val="24"/>
        </w:rPr>
      </w:pPr>
      <w:r>
        <w:rPr>
          <w:rFonts w:ascii="Times New Roman" w:hAnsi="Times New Roman" w:cs="Times New Roman"/>
          <w:color w:val="000000"/>
          <w:sz w:val="24"/>
          <w:szCs w:val="24"/>
        </w:rPr>
        <w:t xml:space="preserve">A rendelet ennek megfelelően módosításra kerül. </w:t>
      </w:r>
    </w:p>
    <w:p w14:paraId="22AC6EB8" w14:textId="77777777" w:rsidR="00C41254" w:rsidRDefault="00C41254" w:rsidP="00F66F7C">
      <w:pPr>
        <w:spacing w:after="0" w:line="240" w:lineRule="auto"/>
        <w:jc w:val="both"/>
        <w:rPr>
          <w:rFonts w:ascii="Times New Roman" w:hAnsi="Times New Roman" w:cs="Times New Roman"/>
          <w:b/>
          <w:sz w:val="24"/>
          <w:szCs w:val="24"/>
        </w:rPr>
      </w:pPr>
    </w:p>
    <w:p w14:paraId="381BC040" w14:textId="77B944F3" w:rsidR="00F66F7C" w:rsidRDefault="00F66F7C" w:rsidP="00F66F7C">
      <w:pPr>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3. A</w:t>
      </w:r>
      <w:r>
        <w:rPr>
          <w:rFonts w:ascii="Times New Roman" w:hAnsi="Times New Roman" w:cs="Times New Roman"/>
          <w:b/>
          <w:bCs/>
          <w:color w:val="000000"/>
          <w:sz w:val="24"/>
          <w:szCs w:val="24"/>
        </w:rPr>
        <w:t xml:space="preserve"> korábbi rendelet 3.</w:t>
      </w:r>
      <w:r w:rsidRPr="00E475B4">
        <w:rPr>
          <w:rFonts w:ascii="Times New Roman" w:hAnsi="Times New Roman" w:cs="Times New Roman"/>
          <w:b/>
          <w:bCs/>
          <w:color w:val="000000"/>
          <w:sz w:val="24"/>
          <w:szCs w:val="24"/>
        </w:rPr>
        <w:t xml:space="preserve"> §</w:t>
      </w:r>
      <w:proofErr w:type="spellStart"/>
      <w:r w:rsidRPr="00E475B4">
        <w:rPr>
          <w:rFonts w:ascii="Times New Roman" w:hAnsi="Times New Roman" w:cs="Times New Roman"/>
          <w:b/>
          <w:bCs/>
          <w:color w:val="000000"/>
          <w:sz w:val="24"/>
          <w:szCs w:val="24"/>
        </w:rPr>
        <w:t>-a</w:t>
      </w:r>
      <w:proofErr w:type="spellEnd"/>
      <w:r w:rsidRPr="00E475B4">
        <w:rPr>
          <w:rFonts w:ascii="Times New Roman" w:hAnsi="Times New Roman" w:cs="Times New Roman"/>
          <w:b/>
          <w:bCs/>
          <w:color w:val="000000"/>
          <w:sz w:val="24"/>
          <w:szCs w:val="24"/>
        </w:rPr>
        <w:t xml:space="preserve"> pontosításra kerülne</w:t>
      </w:r>
      <w:r w:rsidRPr="00E475B4">
        <w:rPr>
          <w:rFonts w:ascii="Times New Roman" w:hAnsi="Times New Roman" w:cs="Times New Roman"/>
          <w:color w:val="000000"/>
          <w:sz w:val="24"/>
          <w:szCs w:val="24"/>
        </w:rPr>
        <w:t>.</w:t>
      </w:r>
    </w:p>
    <w:p w14:paraId="7FA33CAF" w14:textId="2AD9C264" w:rsidR="001D71EF" w:rsidRDefault="003D642A" w:rsidP="00F66F7C">
      <w:pPr>
        <w:spacing w:after="0" w:line="240" w:lineRule="auto"/>
        <w:jc w:val="both"/>
        <w:rPr>
          <w:rFonts w:ascii="Times New Roman" w:eastAsia="Times New Roman" w:hAnsi="Times New Roman" w:cs="Times New Roman"/>
          <w:bCs/>
          <w:sz w:val="24"/>
          <w:szCs w:val="24"/>
          <w:lang w:eastAsia="hu-HU"/>
        </w:rPr>
      </w:pPr>
      <w:r w:rsidRPr="003D642A">
        <w:rPr>
          <w:rFonts w:ascii="Times New Roman" w:eastAsia="Times New Roman" w:hAnsi="Times New Roman" w:cs="Times New Roman"/>
          <w:bCs/>
          <w:sz w:val="24"/>
          <w:szCs w:val="24"/>
          <w:lang w:eastAsia="hu-HU"/>
        </w:rPr>
        <w:t>A korábbi rendelet 3.§ (2) bekezdése a Tiszavasvári Bölcsőde</w:t>
      </w:r>
      <w:r w:rsidR="00E511B5">
        <w:rPr>
          <w:rFonts w:ascii="Times New Roman" w:eastAsia="Times New Roman" w:hAnsi="Times New Roman" w:cs="Times New Roman"/>
          <w:bCs/>
          <w:sz w:val="24"/>
          <w:szCs w:val="24"/>
          <w:lang w:eastAsia="hu-HU"/>
        </w:rPr>
        <w:t>vezető</w:t>
      </w:r>
      <w:r w:rsidRPr="003D642A">
        <w:rPr>
          <w:rFonts w:ascii="Times New Roman" w:eastAsia="Times New Roman" w:hAnsi="Times New Roman" w:cs="Times New Roman"/>
          <w:bCs/>
          <w:sz w:val="24"/>
          <w:szCs w:val="24"/>
          <w:lang w:eastAsia="hu-HU"/>
        </w:rPr>
        <w:t xml:space="preserve"> feladatát is meghatározta, melyre nincs rendeletalkotási felhatalmazása a képviselő-testületnek</w:t>
      </w:r>
      <w:r w:rsidR="00F13C2A">
        <w:rPr>
          <w:rFonts w:ascii="Times New Roman" w:eastAsia="Times New Roman" w:hAnsi="Times New Roman" w:cs="Times New Roman"/>
          <w:bCs/>
          <w:sz w:val="24"/>
          <w:szCs w:val="24"/>
          <w:lang w:eastAsia="hu-HU"/>
        </w:rPr>
        <w:t xml:space="preserve">. Ez módosításra kerül a rendeletben. </w:t>
      </w:r>
    </w:p>
    <w:p w14:paraId="11A56122" w14:textId="77777777" w:rsidR="003D642A" w:rsidRDefault="003D642A" w:rsidP="00F66F7C">
      <w:pPr>
        <w:spacing w:after="0" w:line="240" w:lineRule="auto"/>
        <w:jc w:val="both"/>
        <w:rPr>
          <w:rFonts w:ascii="Times New Roman" w:eastAsia="Times New Roman" w:hAnsi="Times New Roman" w:cs="Times New Roman"/>
          <w:bCs/>
          <w:sz w:val="24"/>
          <w:szCs w:val="24"/>
          <w:lang w:eastAsia="hu-HU"/>
        </w:rPr>
      </w:pPr>
    </w:p>
    <w:p w14:paraId="27E58CC2" w14:textId="0198D42D" w:rsidR="003D642A" w:rsidRDefault="003D642A" w:rsidP="003D642A">
      <w:pPr>
        <w:spacing w:after="0" w:line="240" w:lineRule="auto"/>
        <w:jc w:val="both"/>
        <w:rPr>
          <w:rFonts w:ascii="Times New Roman" w:hAnsi="Times New Roman" w:cs="Times New Roman"/>
          <w:color w:val="000000"/>
          <w:sz w:val="24"/>
          <w:szCs w:val="24"/>
        </w:rPr>
      </w:pPr>
      <w:r>
        <w:rPr>
          <w:rFonts w:ascii="Times New Roman" w:hAnsi="Times New Roman" w:cs="Times New Roman"/>
          <w:b/>
          <w:sz w:val="24"/>
          <w:szCs w:val="24"/>
        </w:rPr>
        <w:t>4. A</w:t>
      </w:r>
      <w:r>
        <w:rPr>
          <w:rFonts w:ascii="Times New Roman" w:hAnsi="Times New Roman" w:cs="Times New Roman"/>
          <w:b/>
          <w:bCs/>
          <w:color w:val="000000"/>
          <w:sz w:val="24"/>
          <w:szCs w:val="24"/>
        </w:rPr>
        <w:t xml:space="preserve"> korábbi rendelet 4.</w:t>
      </w:r>
      <w:r w:rsidRPr="00E475B4">
        <w:rPr>
          <w:rFonts w:ascii="Times New Roman" w:hAnsi="Times New Roman" w:cs="Times New Roman"/>
          <w:b/>
          <w:bCs/>
          <w:color w:val="000000"/>
          <w:sz w:val="24"/>
          <w:szCs w:val="24"/>
        </w:rPr>
        <w:t xml:space="preserve"> §</w:t>
      </w:r>
      <w:proofErr w:type="spellStart"/>
      <w:r w:rsidRPr="00E475B4">
        <w:rPr>
          <w:rFonts w:ascii="Times New Roman" w:hAnsi="Times New Roman" w:cs="Times New Roman"/>
          <w:b/>
          <w:bCs/>
          <w:color w:val="000000"/>
          <w:sz w:val="24"/>
          <w:szCs w:val="24"/>
        </w:rPr>
        <w:t>-a</w:t>
      </w:r>
      <w:proofErr w:type="spellEnd"/>
      <w:r w:rsidRPr="00E475B4">
        <w:rPr>
          <w:rFonts w:ascii="Times New Roman" w:hAnsi="Times New Roman" w:cs="Times New Roman"/>
          <w:b/>
          <w:bCs/>
          <w:color w:val="000000"/>
          <w:sz w:val="24"/>
          <w:szCs w:val="24"/>
        </w:rPr>
        <w:t xml:space="preserve"> pontosításra kerülne</w:t>
      </w:r>
      <w:r w:rsidRPr="00E475B4">
        <w:rPr>
          <w:rFonts w:ascii="Times New Roman" w:hAnsi="Times New Roman" w:cs="Times New Roman"/>
          <w:color w:val="000000"/>
          <w:sz w:val="24"/>
          <w:szCs w:val="24"/>
        </w:rPr>
        <w:t>.</w:t>
      </w:r>
    </w:p>
    <w:p w14:paraId="23A6870D" w14:textId="1621F999" w:rsidR="003D642A" w:rsidRDefault="003D642A" w:rsidP="003D642A">
      <w:pPr>
        <w:spacing w:after="0" w:line="240" w:lineRule="auto"/>
        <w:jc w:val="both"/>
        <w:rPr>
          <w:rFonts w:ascii="Times New Roman" w:hAnsi="Times New Roman" w:cs="Times New Roman"/>
          <w:b/>
          <w:sz w:val="24"/>
          <w:szCs w:val="24"/>
        </w:rPr>
      </w:pPr>
      <w:r>
        <w:rPr>
          <w:rFonts w:ascii="Times New Roman" w:hAnsi="Times New Roman" w:cs="Times New Roman"/>
          <w:color w:val="000000"/>
          <w:sz w:val="24"/>
          <w:szCs w:val="24"/>
        </w:rPr>
        <w:t>A kormányhivatal felhívta a figyelmet, hogy a rendelet nem rendelkezhet magasabb rendű jogszabály alkalmazhatóságáról.</w:t>
      </w:r>
      <w:r w:rsidR="00F13C2A">
        <w:rPr>
          <w:rFonts w:ascii="Times New Roman" w:hAnsi="Times New Roman" w:cs="Times New Roman"/>
          <w:color w:val="000000"/>
          <w:sz w:val="24"/>
          <w:szCs w:val="24"/>
        </w:rPr>
        <w:t xml:space="preserve"> Ennek megfelelően a rendeletből a Gyvt.-re </w:t>
      </w:r>
      <w:proofErr w:type="gramStart"/>
      <w:r w:rsidR="00F13C2A">
        <w:rPr>
          <w:rFonts w:ascii="Times New Roman" w:hAnsi="Times New Roman" w:cs="Times New Roman"/>
          <w:color w:val="000000"/>
          <w:sz w:val="24"/>
          <w:szCs w:val="24"/>
        </w:rPr>
        <w:t>utalás törlésre</w:t>
      </w:r>
      <w:proofErr w:type="gramEnd"/>
      <w:r w:rsidR="00F13C2A">
        <w:rPr>
          <w:rFonts w:ascii="Times New Roman" w:hAnsi="Times New Roman" w:cs="Times New Roman"/>
          <w:color w:val="000000"/>
          <w:sz w:val="24"/>
          <w:szCs w:val="24"/>
        </w:rPr>
        <w:t xml:space="preserve"> kerülne. </w:t>
      </w:r>
    </w:p>
    <w:p w14:paraId="4B62AD7E" w14:textId="77777777" w:rsidR="003D642A" w:rsidRDefault="003D642A" w:rsidP="003D642A">
      <w:pPr>
        <w:spacing w:after="0" w:line="240" w:lineRule="auto"/>
        <w:jc w:val="both"/>
        <w:rPr>
          <w:rFonts w:ascii="Times New Roman" w:hAnsi="Times New Roman" w:cs="Times New Roman"/>
          <w:color w:val="000000"/>
          <w:sz w:val="24"/>
          <w:szCs w:val="24"/>
        </w:rPr>
      </w:pPr>
    </w:p>
    <w:p w14:paraId="4697D41D" w14:textId="7AE437A0" w:rsidR="003D642A" w:rsidRPr="003D642A" w:rsidRDefault="003D642A" w:rsidP="003D642A">
      <w:pPr>
        <w:spacing w:after="0" w:line="240" w:lineRule="auto"/>
        <w:jc w:val="both"/>
        <w:rPr>
          <w:rFonts w:ascii="Times New Roman" w:hAnsi="Times New Roman" w:cs="Times New Roman"/>
          <w:b/>
          <w:color w:val="000000"/>
          <w:sz w:val="24"/>
          <w:szCs w:val="24"/>
        </w:rPr>
      </w:pPr>
      <w:r w:rsidRPr="003D642A">
        <w:rPr>
          <w:rFonts w:ascii="Times New Roman" w:hAnsi="Times New Roman" w:cs="Times New Roman"/>
          <w:b/>
          <w:color w:val="000000"/>
          <w:sz w:val="24"/>
          <w:szCs w:val="24"/>
        </w:rPr>
        <w:t>5. A</w:t>
      </w:r>
      <w:r w:rsidR="00ED1FBD">
        <w:rPr>
          <w:rFonts w:ascii="Times New Roman" w:hAnsi="Times New Roman" w:cs="Times New Roman"/>
          <w:b/>
          <w:color w:val="000000"/>
          <w:sz w:val="24"/>
          <w:szCs w:val="24"/>
        </w:rPr>
        <w:t xml:space="preserve"> rendelt</w:t>
      </w:r>
      <w:r w:rsidRPr="003D642A">
        <w:rPr>
          <w:rFonts w:ascii="Times New Roman" w:hAnsi="Times New Roman" w:cs="Times New Roman"/>
          <w:b/>
          <w:color w:val="000000"/>
          <w:sz w:val="24"/>
          <w:szCs w:val="24"/>
        </w:rPr>
        <w:t xml:space="preserve"> 5. § (2) bekezdése</w:t>
      </w:r>
      <w:r w:rsidR="00ED1FBD">
        <w:rPr>
          <w:rFonts w:ascii="Times New Roman" w:hAnsi="Times New Roman" w:cs="Times New Roman"/>
          <w:color w:val="000000"/>
          <w:sz w:val="24"/>
          <w:szCs w:val="24"/>
        </w:rPr>
        <w:t xml:space="preserve"> tartalmaz</w:t>
      </w:r>
      <w:r>
        <w:rPr>
          <w:rFonts w:ascii="Times New Roman" w:hAnsi="Times New Roman" w:cs="Times New Roman"/>
          <w:color w:val="000000"/>
          <w:sz w:val="24"/>
          <w:szCs w:val="24"/>
        </w:rPr>
        <w:t xml:space="preserve"> egy térítési díjat csökkentő illetve elengedő szabályozást alacsony jövedelemre tekintettel. </w:t>
      </w:r>
      <w:r w:rsidR="00ED1FBD">
        <w:rPr>
          <w:rFonts w:ascii="Times New Roman" w:hAnsi="Times New Roman" w:cs="Times New Roman"/>
          <w:color w:val="000000"/>
          <w:sz w:val="24"/>
          <w:szCs w:val="24"/>
        </w:rPr>
        <w:t>A</w:t>
      </w:r>
      <w:r w:rsidRPr="003D642A">
        <w:rPr>
          <w:rFonts w:ascii="Times New Roman" w:hAnsi="Times New Roman" w:cs="Times New Roman"/>
          <w:b/>
          <w:color w:val="000000"/>
          <w:sz w:val="24"/>
          <w:szCs w:val="24"/>
        </w:rPr>
        <w:t xml:space="preserve"> jelenleg hatályban l</w:t>
      </w:r>
      <w:r w:rsidR="00836DA3">
        <w:rPr>
          <w:rFonts w:ascii="Times New Roman" w:hAnsi="Times New Roman" w:cs="Times New Roman"/>
          <w:b/>
          <w:color w:val="000000"/>
          <w:sz w:val="24"/>
          <w:szCs w:val="24"/>
        </w:rPr>
        <w:t xml:space="preserve">évő Gyvt. alacsony jövedelemhatárnál </w:t>
      </w:r>
      <w:r w:rsidRPr="003D642A">
        <w:rPr>
          <w:rFonts w:ascii="Times New Roman" w:hAnsi="Times New Roman" w:cs="Times New Roman"/>
          <w:b/>
          <w:color w:val="000000"/>
          <w:sz w:val="24"/>
          <w:szCs w:val="24"/>
        </w:rPr>
        <w:t xml:space="preserve">biztosítja az ingyenes étkezést </w:t>
      </w:r>
      <w:r w:rsidR="00ED1FBD">
        <w:rPr>
          <w:rFonts w:ascii="Times New Roman" w:hAnsi="Times New Roman" w:cs="Times New Roman"/>
          <w:b/>
          <w:color w:val="000000"/>
          <w:sz w:val="24"/>
          <w:szCs w:val="24"/>
        </w:rPr>
        <w:t xml:space="preserve">a bölcsődés és óvodás korú gyermekek esetében </w:t>
      </w:r>
      <w:r w:rsidRPr="003D642A">
        <w:rPr>
          <w:rFonts w:ascii="Times New Roman" w:hAnsi="Times New Roman" w:cs="Times New Roman"/>
          <w:b/>
          <w:color w:val="000000"/>
          <w:sz w:val="24"/>
          <w:szCs w:val="24"/>
        </w:rPr>
        <w:t xml:space="preserve">a következő szakasz alapján: </w:t>
      </w:r>
    </w:p>
    <w:p w14:paraId="00E80753" w14:textId="77777777" w:rsidR="003D642A" w:rsidRDefault="003D642A" w:rsidP="000C5662">
      <w:pPr>
        <w:spacing w:after="0" w:line="240" w:lineRule="auto"/>
        <w:jc w:val="both"/>
        <w:rPr>
          <w:rFonts w:ascii="Times New Roman" w:hAnsi="Times New Roman" w:cs="Times New Roman"/>
          <w:color w:val="000000"/>
          <w:sz w:val="24"/>
          <w:szCs w:val="24"/>
        </w:rPr>
      </w:pPr>
    </w:p>
    <w:p w14:paraId="63F84A66" w14:textId="0EC63185" w:rsidR="000C5662" w:rsidRPr="000C5662" w:rsidRDefault="000C5662" w:rsidP="000C5662">
      <w:pPr>
        <w:spacing w:after="0"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bCs/>
          <w:sz w:val="24"/>
          <w:szCs w:val="24"/>
          <w:lang w:eastAsia="hu-HU"/>
        </w:rPr>
        <w:t>„</w:t>
      </w:r>
      <w:r w:rsidRPr="000C5662">
        <w:rPr>
          <w:rFonts w:ascii="Times New Roman" w:eastAsia="Times New Roman" w:hAnsi="Times New Roman" w:cs="Times New Roman"/>
          <w:b/>
          <w:bCs/>
          <w:sz w:val="24"/>
          <w:szCs w:val="24"/>
          <w:lang w:eastAsia="hu-HU"/>
        </w:rPr>
        <w:t xml:space="preserve">21/B. § </w:t>
      </w:r>
      <w:r w:rsidRPr="000C5662">
        <w:rPr>
          <w:rFonts w:ascii="Times New Roman" w:eastAsia="Times New Roman" w:hAnsi="Times New Roman" w:cs="Times New Roman"/>
          <w:sz w:val="24"/>
          <w:szCs w:val="24"/>
          <w:lang w:eastAsia="hu-HU"/>
        </w:rPr>
        <w:t xml:space="preserve">(1) </w:t>
      </w:r>
      <w:r w:rsidRPr="000C5662">
        <w:rPr>
          <w:rFonts w:ascii="Times New Roman" w:eastAsia="Times New Roman" w:hAnsi="Times New Roman" w:cs="Times New Roman"/>
          <w:b/>
          <w:sz w:val="24"/>
          <w:szCs w:val="24"/>
          <w:lang w:eastAsia="hu-HU"/>
        </w:rPr>
        <w:t>Az intézményi gyermekétkeztetést ingyenesen kell biztosítani</w:t>
      </w:r>
    </w:p>
    <w:p w14:paraId="474B239D" w14:textId="77777777" w:rsidR="000C5662" w:rsidRPr="000C5662" w:rsidRDefault="000C5662" w:rsidP="000C5662">
      <w:pPr>
        <w:spacing w:after="0" w:line="240" w:lineRule="auto"/>
        <w:jc w:val="both"/>
        <w:rPr>
          <w:rFonts w:ascii="Times New Roman" w:eastAsia="Times New Roman" w:hAnsi="Times New Roman" w:cs="Times New Roman"/>
          <w:sz w:val="24"/>
          <w:szCs w:val="24"/>
          <w:lang w:eastAsia="hu-HU"/>
        </w:rPr>
      </w:pPr>
      <w:proofErr w:type="gramStart"/>
      <w:r w:rsidRPr="000C5662">
        <w:rPr>
          <w:rFonts w:ascii="Times New Roman" w:eastAsia="Times New Roman" w:hAnsi="Times New Roman" w:cs="Times New Roman"/>
          <w:b/>
          <w:sz w:val="24"/>
          <w:szCs w:val="24"/>
          <w:lang w:eastAsia="hu-HU"/>
        </w:rPr>
        <w:t>a</w:t>
      </w:r>
      <w:proofErr w:type="gramEnd"/>
      <w:r w:rsidRPr="000C5662">
        <w:rPr>
          <w:rFonts w:ascii="Times New Roman" w:eastAsia="Times New Roman" w:hAnsi="Times New Roman" w:cs="Times New Roman"/>
          <w:b/>
          <w:sz w:val="24"/>
          <w:szCs w:val="24"/>
          <w:lang w:eastAsia="hu-HU"/>
        </w:rPr>
        <w:t xml:space="preserve">) </w:t>
      </w:r>
      <w:proofErr w:type="spellStart"/>
      <w:r w:rsidRPr="000C5662">
        <w:rPr>
          <w:rFonts w:ascii="Times New Roman" w:eastAsia="Times New Roman" w:hAnsi="Times New Roman" w:cs="Times New Roman"/>
          <w:b/>
          <w:sz w:val="24"/>
          <w:szCs w:val="24"/>
          <w:lang w:eastAsia="hu-HU"/>
        </w:rPr>
        <w:t>a</w:t>
      </w:r>
      <w:proofErr w:type="spellEnd"/>
      <w:r w:rsidRPr="000C5662">
        <w:rPr>
          <w:rFonts w:ascii="Times New Roman" w:eastAsia="Times New Roman" w:hAnsi="Times New Roman" w:cs="Times New Roman"/>
          <w:b/>
          <w:sz w:val="24"/>
          <w:szCs w:val="24"/>
          <w:lang w:eastAsia="hu-HU"/>
        </w:rPr>
        <w:t xml:space="preserve"> bölcsődében,</w:t>
      </w:r>
      <w:r w:rsidRPr="000C5662">
        <w:rPr>
          <w:rFonts w:ascii="Times New Roman" w:eastAsia="Times New Roman" w:hAnsi="Times New Roman" w:cs="Times New Roman"/>
          <w:sz w:val="24"/>
          <w:szCs w:val="24"/>
          <w:lang w:eastAsia="hu-HU"/>
        </w:rPr>
        <w:t xml:space="preserve"> mini bölcsődében nyújtott bölcsődei ellátásban vagy óvodai nevelésben részesülő gyermek számára, ha</w:t>
      </w:r>
    </w:p>
    <w:p w14:paraId="28A221D7" w14:textId="77777777" w:rsidR="000C5662" w:rsidRPr="000C5662" w:rsidRDefault="000C5662" w:rsidP="000C5662">
      <w:pPr>
        <w:spacing w:after="0" w:line="240" w:lineRule="auto"/>
        <w:jc w:val="both"/>
        <w:rPr>
          <w:rFonts w:ascii="Times New Roman" w:eastAsia="Times New Roman" w:hAnsi="Times New Roman" w:cs="Times New Roman"/>
          <w:sz w:val="24"/>
          <w:szCs w:val="24"/>
          <w:lang w:eastAsia="hu-HU"/>
        </w:rPr>
      </w:pPr>
      <w:proofErr w:type="spellStart"/>
      <w:r w:rsidRPr="000C5662">
        <w:rPr>
          <w:rFonts w:ascii="Times New Roman" w:eastAsia="Times New Roman" w:hAnsi="Times New Roman" w:cs="Times New Roman"/>
          <w:sz w:val="24"/>
          <w:szCs w:val="24"/>
          <w:lang w:eastAsia="hu-HU"/>
        </w:rPr>
        <w:t>aa</w:t>
      </w:r>
      <w:proofErr w:type="spellEnd"/>
      <w:r w:rsidRPr="000C5662">
        <w:rPr>
          <w:rFonts w:ascii="Times New Roman" w:eastAsia="Times New Roman" w:hAnsi="Times New Roman" w:cs="Times New Roman"/>
          <w:sz w:val="24"/>
          <w:szCs w:val="24"/>
          <w:lang w:eastAsia="hu-HU"/>
        </w:rPr>
        <w:t>) rendszeres gyermekvédelmi kedvezményben részesül,</w:t>
      </w:r>
    </w:p>
    <w:p w14:paraId="6EF90CD8" w14:textId="77777777" w:rsidR="000C5662" w:rsidRPr="000C5662" w:rsidRDefault="000C5662" w:rsidP="000C5662">
      <w:pPr>
        <w:spacing w:after="0" w:line="240" w:lineRule="auto"/>
        <w:jc w:val="both"/>
        <w:rPr>
          <w:rFonts w:ascii="Times New Roman" w:eastAsia="Times New Roman" w:hAnsi="Times New Roman" w:cs="Times New Roman"/>
          <w:sz w:val="24"/>
          <w:szCs w:val="24"/>
          <w:lang w:eastAsia="hu-HU"/>
        </w:rPr>
      </w:pPr>
      <w:proofErr w:type="gramStart"/>
      <w:r w:rsidRPr="000C5662">
        <w:rPr>
          <w:rFonts w:ascii="Times New Roman" w:eastAsia="Times New Roman" w:hAnsi="Times New Roman" w:cs="Times New Roman"/>
          <w:sz w:val="24"/>
          <w:szCs w:val="24"/>
          <w:lang w:eastAsia="hu-HU"/>
        </w:rPr>
        <w:t>ab</w:t>
      </w:r>
      <w:proofErr w:type="gramEnd"/>
      <w:r w:rsidRPr="000C5662">
        <w:rPr>
          <w:rFonts w:ascii="Times New Roman" w:eastAsia="Times New Roman" w:hAnsi="Times New Roman" w:cs="Times New Roman"/>
          <w:sz w:val="24"/>
          <w:szCs w:val="24"/>
          <w:lang w:eastAsia="hu-HU"/>
        </w:rPr>
        <w:t>) tartósan beteg vagy fogyatékos, vagy olyan családban él, amelyben tartósan beteg vagy fogyatékos gyermeket nevelnek,</w:t>
      </w:r>
    </w:p>
    <w:p w14:paraId="636EAF35" w14:textId="77777777" w:rsidR="000C5662" w:rsidRPr="000C5662" w:rsidRDefault="000C5662" w:rsidP="000C5662">
      <w:pPr>
        <w:spacing w:after="0" w:line="240" w:lineRule="auto"/>
        <w:jc w:val="both"/>
        <w:rPr>
          <w:rFonts w:ascii="Times New Roman" w:eastAsia="Times New Roman" w:hAnsi="Times New Roman" w:cs="Times New Roman"/>
          <w:sz w:val="24"/>
          <w:szCs w:val="24"/>
          <w:lang w:eastAsia="hu-HU"/>
        </w:rPr>
      </w:pPr>
      <w:proofErr w:type="spellStart"/>
      <w:r w:rsidRPr="000C5662">
        <w:rPr>
          <w:rFonts w:ascii="Times New Roman" w:eastAsia="Times New Roman" w:hAnsi="Times New Roman" w:cs="Times New Roman"/>
          <w:sz w:val="24"/>
          <w:szCs w:val="24"/>
          <w:lang w:eastAsia="hu-HU"/>
        </w:rPr>
        <w:t>ac</w:t>
      </w:r>
      <w:proofErr w:type="spellEnd"/>
      <w:r w:rsidRPr="000C5662">
        <w:rPr>
          <w:rFonts w:ascii="Times New Roman" w:eastAsia="Times New Roman" w:hAnsi="Times New Roman" w:cs="Times New Roman"/>
          <w:sz w:val="24"/>
          <w:szCs w:val="24"/>
          <w:lang w:eastAsia="hu-HU"/>
        </w:rPr>
        <w:t>) olyan családban él, amelyben három vagy több gyermeket nevelnek,</w:t>
      </w:r>
    </w:p>
    <w:p w14:paraId="28445E18" w14:textId="77777777" w:rsidR="000C5662" w:rsidRPr="000C5662" w:rsidRDefault="000C5662" w:rsidP="000C5662">
      <w:pPr>
        <w:spacing w:after="0" w:line="240" w:lineRule="auto"/>
        <w:jc w:val="both"/>
        <w:rPr>
          <w:rFonts w:ascii="Times New Roman" w:eastAsia="Times New Roman" w:hAnsi="Times New Roman" w:cs="Times New Roman"/>
          <w:sz w:val="24"/>
          <w:szCs w:val="24"/>
          <w:lang w:eastAsia="hu-HU"/>
        </w:rPr>
      </w:pPr>
      <w:proofErr w:type="gramStart"/>
      <w:r w:rsidRPr="000C5662">
        <w:rPr>
          <w:rFonts w:ascii="Times New Roman" w:eastAsia="Times New Roman" w:hAnsi="Times New Roman" w:cs="Times New Roman"/>
          <w:sz w:val="24"/>
          <w:szCs w:val="24"/>
          <w:lang w:eastAsia="hu-HU"/>
        </w:rPr>
        <w:lastRenderedPageBreak/>
        <w:t>ad</w:t>
      </w:r>
      <w:proofErr w:type="gramEnd"/>
      <w:r w:rsidRPr="000C5662">
        <w:rPr>
          <w:rFonts w:ascii="Times New Roman" w:eastAsia="Times New Roman" w:hAnsi="Times New Roman" w:cs="Times New Roman"/>
          <w:sz w:val="24"/>
          <w:szCs w:val="24"/>
          <w:lang w:eastAsia="hu-HU"/>
        </w:rPr>
        <w:t>) olyan családban él, amelyben a szülő nyilatkozata alapján az egy főre jutó havi jövedelem összege nem haladja meg a kötelező legkisebb munkabér személyi jövedelemadóval és társadalombiztosítási járulékkal csökkentett összegének 130%-át vagy</w:t>
      </w:r>
    </w:p>
    <w:p w14:paraId="61DA9064" w14:textId="1B26B4D2" w:rsidR="000C5662" w:rsidRPr="000C5662" w:rsidRDefault="000C5662" w:rsidP="000C5662">
      <w:pPr>
        <w:spacing w:after="0" w:line="240" w:lineRule="auto"/>
        <w:jc w:val="both"/>
        <w:rPr>
          <w:rFonts w:ascii="Times New Roman" w:eastAsia="Times New Roman" w:hAnsi="Times New Roman" w:cs="Times New Roman"/>
          <w:sz w:val="24"/>
          <w:szCs w:val="24"/>
          <w:lang w:eastAsia="hu-HU"/>
        </w:rPr>
      </w:pPr>
      <w:proofErr w:type="spellStart"/>
      <w:r w:rsidRPr="000C5662">
        <w:rPr>
          <w:rFonts w:ascii="Times New Roman" w:eastAsia="Times New Roman" w:hAnsi="Times New Roman" w:cs="Times New Roman"/>
          <w:sz w:val="24"/>
          <w:szCs w:val="24"/>
          <w:lang w:eastAsia="hu-HU"/>
        </w:rPr>
        <w:t>ae</w:t>
      </w:r>
      <w:proofErr w:type="spellEnd"/>
      <w:r w:rsidRPr="000C5662">
        <w:rPr>
          <w:rFonts w:ascii="Times New Roman" w:eastAsia="Times New Roman" w:hAnsi="Times New Roman" w:cs="Times New Roman"/>
          <w:sz w:val="24"/>
          <w:szCs w:val="24"/>
          <w:lang w:eastAsia="hu-HU"/>
        </w:rPr>
        <w:t>) nevelésbe vették;</w:t>
      </w:r>
      <w:r>
        <w:rPr>
          <w:rFonts w:ascii="Times New Roman" w:eastAsia="Times New Roman" w:hAnsi="Times New Roman" w:cs="Times New Roman"/>
          <w:sz w:val="24"/>
          <w:szCs w:val="24"/>
          <w:lang w:eastAsia="hu-HU"/>
        </w:rPr>
        <w:t>”</w:t>
      </w:r>
    </w:p>
    <w:p w14:paraId="1B471D09" w14:textId="77777777" w:rsidR="003D642A" w:rsidRDefault="003D642A" w:rsidP="000C5662">
      <w:pPr>
        <w:spacing w:after="0" w:line="240" w:lineRule="auto"/>
        <w:jc w:val="both"/>
        <w:rPr>
          <w:rFonts w:ascii="Times New Roman" w:hAnsi="Times New Roman" w:cs="Times New Roman"/>
          <w:color w:val="000000"/>
          <w:sz w:val="24"/>
          <w:szCs w:val="24"/>
        </w:rPr>
      </w:pPr>
    </w:p>
    <w:p w14:paraId="123190F4" w14:textId="2036F3FB" w:rsidR="003D642A" w:rsidRPr="00C636F7" w:rsidRDefault="003D642A" w:rsidP="003D642A">
      <w:pPr>
        <w:spacing w:after="0" w:line="240" w:lineRule="auto"/>
        <w:jc w:val="both"/>
        <w:rPr>
          <w:rFonts w:ascii="Times New Roman" w:hAnsi="Times New Roman" w:cs="Times New Roman"/>
          <w:color w:val="000000"/>
          <w:sz w:val="24"/>
          <w:szCs w:val="24"/>
        </w:rPr>
      </w:pPr>
      <w:r w:rsidRPr="00C636F7">
        <w:rPr>
          <w:rFonts w:ascii="Times New Roman" w:hAnsi="Times New Roman" w:cs="Times New Roman"/>
          <w:color w:val="000000"/>
          <w:sz w:val="24"/>
          <w:szCs w:val="24"/>
        </w:rPr>
        <w:t>Ezen szakasz alapján</w:t>
      </w:r>
      <w:r w:rsidR="00836DA3">
        <w:rPr>
          <w:rFonts w:ascii="Times New Roman" w:hAnsi="Times New Roman" w:cs="Times New Roman"/>
          <w:color w:val="000000"/>
          <w:sz w:val="24"/>
          <w:szCs w:val="24"/>
        </w:rPr>
        <w:t>,</w:t>
      </w:r>
      <w:r w:rsidRPr="00C636F7">
        <w:rPr>
          <w:rFonts w:ascii="Times New Roman" w:hAnsi="Times New Roman" w:cs="Times New Roman"/>
          <w:color w:val="000000"/>
          <w:sz w:val="24"/>
          <w:szCs w:val="24"/>
        </w:rPr>
        <w:t xml:space="preserve"> ha valakinek a körülményeiben változás áll be, akár év közben is kérheti az ingyenes étkezés biztosítását. </w:t>
      </w:r>
    </w:p>
    <w:p w14:paraId="035D9B81" w14:textId="643D2231" w:rsidR="00ED1FBD" w:rsidRPr="00C636F7" w:rsidRDefault="00ED1FBD" w:rsidP="003D642A">
      <w:pPr>
        <w:spacing w:after="0" w:line="240" w:lineRule="auto"/>
        <w:jc w:val="both"/>
        <w:rPr>
          <w:rFonts w:ascii="Times New Roman" w:hAnsi="Times New Roman" w:cs="Times New Roman"/>
          <w:color w:val="000000"/>
          <w:sz w:val="24"/>
          <w:szCs w:val="24"/>
        </w:rPr>
      </w:pPr>
      <w:r w:rsidRPr="00C636F7">
        <w:rPr>
          <w:rFonts w:ascii="Times New Roman" w:hAnsi="Times New Roman" w:cs="Times New Roman"/>
          <w:color w:val="000000"/>
          <w:sz w:val="24"/>
          <w:szCs w:val="24"/>
        </w:rPr>
        <w:t xml:space="preserve">Így a rendeleti szabályozás általános és középiskolás korú gyermekek esetén értelmezhető. </w:t>
      </w:r>
    </w:p>
    <w:p w14:paraId="58A4B148" w14:textId="71EA63D2" w:rsidR="00C636F7" w:rsidRPr="003D642A" w:rsidRDefault="00ED1FBD" w:rsidP="003D642A">
      <w:pPr>
        <w:spacing w:after="0" w:line="240" w:lineRule="auto"/>
        <w:jc w:val="both"/>
        <w:rPr>
          <w:rFonts w:ascii="Times New Roman" w:hAnsi="Times New Roman" w:cs="Times New Roman"/>
          <w:b/>
          <w:color w:val="000000"/>
          <w:sz w:val="24"/>
          <w:szCs w:val="24"/>
        </w:rPr>
      </w:pPr>
      <w:r>
        <w:rPr>
          <w:rFonts w:ascii="Times New Roman" w:hAnsi="Times New Roman" w:cs="Times New Roman"/>
          <w:b/>
          <w:color w:val="000000"/>
          <w:sz w:val="24"/>
          <w:szCs w:val="24"/>
        </w:rPr>
        <w:t>A kormányhivatal javaslata alapján a rendeletben pontosításra kerül a támogatás összegének megh</w:t>
      </w:r>
      <w:r w:rsidR="00C636F7">
        <w:rPr>
          <w:rFonts w:ascii="Times New Roman" w:hAnsi="Times New Roman" w:cs="Times New Roman"/>
          <w:b/>
          <w:color w:val="000000"/>
          <w:sz w:val="24"/>
          <w:szCs w:val="24"/>
        </w:rPr>
        <w:t xml:space="preserve">atározása, valamint a rendelethez csatolásra kerül egy kérelem nyomtatvány a gyermekétkeztetés térítési díja csökkentése és elengedése igénybevételéhez a 3. sz. mellékletben. </w:t>
      </w:r>
    </w:p>
    <w:p w14:paraId="345C0F71" w14:textId="77777777" w:rsidR="001D71EF" w:rsidRPr="003D642A" w:rsidRDefault="001D71EF" w:rsidP="00F6104B">
      <w:pPr>
        <w:shd w:val="clear" w:color="auto" w:fill="FFFFFF"/>
        <w:spacing w:after="0" w:line="240" w:lineRule="auto"/>
        <w:jc w:val="center"/>
        <w:outlineLvl w:val="1"/>
        <w:rPr>
          <w:rFonts w:ascii="Times New Roman" w:eastAsia="Times New Roman" w:hAnsi="Times New Roman" w:cs="Times New Roman"/>
          <w:bCs/>
          <w:sz w:val="24"/>
          <w:szCs w:val="24"/>
          <w:lang w:eastAsia="hu-HU"/>
        </w:rPr>
      </w:pPr>
    </w:p>
    <w:p w14:paraId="4AC94448" w14:textId="4A0C943E" w:rsidR="001D71EF" w:rsidRDefault="005013D3" w:rsidP="005013D3">
      <w:pPr>
        <w:shd w:val="clear" w:color="auto" w:fill="FFFFFF"/>
        <w:spacing w:after="0" w:line="240" w:lineRule="auto"/>
        <w:jc w:val="both"/>
        <w:outlineLvl w:val="1"/>
        <w:rPr>
          <w:rFonts w:ascii="Times New Roman" w:eastAsia="Times New Roman" w:hAnsi="Times New Roman" w:cs="Times New Roman"/>
          <w:b/>
          <w:bCs/>
          <w:sz w:val="24"/>
          <w:szCs w:val="24"/>
          <w:lang w:eastAsia="hu-HU"/>
        </w:rPr>
      </w:pPr>
      <w:r w:rsidRPr="005013D3">
        <w:rPr>
          <w:rFonts w:ascii="Times New Roman" w:eastAsia="Times New Roman" w:hAnsi="Times New Roman" w:cs="Times New Roman"/>
          <w:b/>
          <w:bCs/>
          <w:sz w:val="24"/>
          <w:szCs w:val="24"/>
          <w:lang w:eastAsia="hu-HU"/>
        </w:rPr>
        <w:t>6. A rendelet 1. és 2. sz. mellékleteiben szereplő térítési díjak</w:t>
      </w:r>
      <w:r w:rsidRPr="005013D3">
        <w:rPr>
          <w:rFonts w:ascii="Times New Roman" w:eastAsia="Times New Roman" w:hAnsi="Times New Roman" w:cs="Times New Roman"/>
          <w:bCs/>
          <w:sz w:val="24"/>
          <w:szCs w:val="24"/>
          <w:lang w:eastAsia="hu-HU"/>
        </w:rPr>
        <w:t xml:space="preserve"> </w:t>
      </w:r>
      <w:r w:rsidRPr="005013D3">
        <w:rPr>
          <w:rFonts w:ascii="Times New Roman" w:eastAsia="Times New Roman" w:hAnsi="Times New Roman" w:cs="Times New Roman"/>
          <w:b/>
          <w:bCs/>
          <w:sz w:val="24"/>
          <w:szCs w:val="24"/>
          <w:lang w:eastAsia="hu-HU"/>
        </w:rPr>
        <w:t>nettó összegei pontosításra kerülnének</w:t>
      </w:r>
      <w:r w:rsidRPr="005013D3">
        <w:rPr>
          <w:rFonts w:ascii="Times New Roman" w:eastAsia="Times New Roman" w:hAnsi="Times New Roman" w:cs="Times New Roman"/>
          <w:bCs/>
          <w:sz w:val="24"/>
          <w:szCs w:val="24"/>
          <w:lang w:eastAsia="hu-HU"/>
        </w:rPr>
        <w:t xml:space="preserve"> a</w:t>
      </w:r>
      <w:r>
        <w:rPr>
          <w:rFonts w:ascii="Times New Roman" w:eastAsia="Times New Roman" w:hAnsi="Times New Roman" w:cs="Times New Roman"/>
          <w:bCs/>
          <w:sz w:val="24"/>
          <w:szCs w:val="24"/>
          <w:lang w:eastAsia="hu-HU"/>
        </w:rPr>
        <w:t>z</w:t>
      </w:r>
      <w:r w:rsidRPr="005013D3">
        <w:rPr>
          <w:rFonts w:ascii="Times New Roman" w:eastAsia="Times New Roman" w:hAnsi="Times New Roman" w:cs="Times New Roman"/>
          <w:bCs/>
          <w:sz w:val="24"/>
          <w:szCs w:val="24"/>
          <w:lang w:eastAsia="hu-HU"/>
        </w:rPr>
        <w:t xml:space="preserve"> 1 és 2 forintos címletű érmék bevonása következtében szükséges kerekítés szabályairól szóló 2008. évi III. törvény 2.§</w:t>
      </w:r>
      <w:proofErr w:type="spellStart"/>
      <w:r w:rsidRPr="005013D3">
        <w:rPr>
          <w:rFonts w:ascii="Times New Roman" w:eastAsia="Times New Roman" w:hAnsi="Times New Roman" w:cs="Times New Roman"/>
          <w:bCs/>
          <w:sz w:val="24"/>
          <w:szCs w:val="24"/>
          <w:lang w:eastAsia="hu-HU"/>
        </w:rPr>
        <w:t>-ának</w:t>
      </w:r>
      <w:proofErr w:type="spellEnd"/>
      <w:r w:rsidRPr="005013D3">
        <w:rPr>
          <w:rFonts w:ascii="Times New Roman" w:eastAsia="Times New Roman" w:hAnsi="Times New Roman" w:cs="Times New Roman"/>
          <w:bCs/>
          <w:sz w:val="24"/>
          <w:szCs w:val="24"/>
          <w:lang w:eastAsia="hu-HU"/>
        </w:rPr>
        <w:t xml:space="preserve"> megfelelő módon </w:t>
      </w:r>
      <w:proofErr w:type="gramStart"/>
      <w:r w:rsidRPr="005013D3">
        <w:rPr>
          <w:rFonts w:ascii="Times New Roman" w:eastAsia="Times New Roman" w:hAnsi="Times New Roman" w:cs="Times New Roman"/>
          <w:b/>
          <w:bCs/>
          <w:sz w:val="24"/>
          <w:szCs w:val="24"/>
          <w:lang w:eastAsia="hu-HU"/>
        </w:rPr>
        <w:t>kerekítve</w:t>
      </w:r>
      <w:proofErr w:type="gramEnd"/>
      <w:r w:rsidRPr="005013D3">
        <w:rPr>
          <w:rFonts w:ascii="Times New Roman" w:eastAsia="Times New Roman" w:hAnsi="Times New Roman" w:cs="Times New Roman"/>
          <w:b/>
          <w:bCs/>
          <w:sz w:val="24"/>
          <w:szCs w:val="24"/>
          <w:lang w:eastAsia="hu-HU"/>
        </w:rPr>
        <w:t xml:space="preserve"> meghatározva. </w:t>
      </w:r>
    </w:p>
    <w:p w14:paraId="7A45AE76" w14:textId="130D4A95" w:rsidR="00706940" w:rsidRPr="005013D3" w:rsidRDefault="00706940" w:rsidP="005013D3">
      <w:pPr>
        <w:shd w:val="clear" w:color="auto" w:fill="FFFFFF"/>
        <w:spacing w:after="0" w:line="240" w:lineRule="auto"/>
        <w:jc w:val="both"/>
        <w:outlineLvl w:val="1"/>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t>A kormányhivatal munkatársával egyeztetve,</w:t>
      </w:r>
      <w:r w:rsidR="00F13C2A">
        <w:rPr>
          <w:rFonts w:ascii="Times New Roman" w:eastAsia="Times New Roman" w:hAnsi="Times New Roman" w:cs="Times New Roman"/>
          <w:b/>
          <w:bCs/>
          <w:sz w:val="24"/>
          <w:szCs w:val="24"/>
          <w:lang w:eastAsia="hu-HU"/>
        </w:rPr>
        <w:t xml:space="preserve"> illetve írásbeli második szakmai javaslatuk alapján</w:t>
      </w:r>
      <w:r>
        <w:rPr>
          <w:rFonts w:ascii="Times New Roman" w:eastAsia="Times New Roman" w:hAnsi="Times New Roman" w:cs="Times New Roman"/>
          <w:b/>
          <w:bCs/>
          <w:sz w:val="24"/>
          <w:szCs w:val="24"/>
          <w:lang w:eastAsia="hu-HU"/>
        </w:rPr>
        <w:t xml:space="preserve"> </w:t>
      </w:r>
      <w:proofErr w:type="gramStart"/>
      <w:r>
        <w:rPr>
          <w:rFonts w:ascii="Times New Roman" w:eastAsia="Times New Roman" w:hAnsi="Times New Roman" w:cs="Times New Roman"/>
          <w:b/>
          <w:bCs/>
          <w:sz w:val="24"/>
          <w:szCs w:val="24"/>
          <w:lang w:eastAsia="hu-HU"/>
        </w:rPr>
        <w:t>ezen</w:t>
      </w:r>
      <w:proofErr w:type="gramEnd"/>
      <w:r>
        <w:rPr>
          <w:rFonts w:ascii="Times New Roman" w:eastAsia="Times New Roman" w:hAnsi="Times New Roman" w:cs="Times New Roman"/>
          <w:b/>
          <w:bCs/>
          <w:sz w:val="24"/>
          <w:szCs w:val="24"/>
          <w:lang w:eastAsia="hu-HU"/>
        </w:rPr>
        <w:t xml:space="preserve"> kerekítés nem minősül térítési díj emelésnek, jogszabálynak való megfelelés </w:t>
      </w:r>
      <w:r w:rsidR="00ED1FBD">
        <w:rPr>
          <w:rFonts w:ascii="Times New Roman" w:eastAsia="Times New Roman" w:hAnsi="Times New Roman" w:cs="Times New Roman"/>
          <w:b/>
          <w:bCs/>
          <w:sz w:val="24"/>
          <w:szCs w:val="24"/>
          <w:lang w:eastAsia="hu-HU"/>
        </w:rPr>
        <w:t xml:space="preserve">miatt történik a módosítás. </w:t>
      </w:r>
    </w:p>
    <w:p w14:paraId="264D5D04" w14:textId="77777777" w:rsidR="001D71EF" w:rsidRPr="001D71EF" w:rsidRDefault="001D71EF" w:rsidP="00F6104B">
      <w:pPr>
        <w:shd w:val="clear" w:color="auto" w:fill="FFFFFF"/>
        <w:spacing w:after="0" w:line="240" w:lineRule="auto"/>
        <w:jc w:val="center"/>
        <w:outlineLvl w:val="1"/>
        <w:rPr>
          <w:rFonts w:ascii="Times New Roman" w:eastAsia="Times New Roman" w:hAnsi="Times New Roman" w:cs="Times New Roman"/>
          <w:b/>
          <w:bCs/>
          <w:sz w:val="24"/>
          <w:szCs w:val="24"/>
          <w:lang w:eastAsia="hu-HU"/>
        </w:rPr>
      </w:pPr>
    </w:p>
    <w:p w14:paraId="374C2805" w14:textId="77777777" w:rsidR="005013D3" w:rsidRPr="00E475B4" w:rsidRDefault="005013D3" w:rsidP="005013D3">
      <w:pPr>
        <w:spacing w:after="0" w:line="240" w:lineRule="auto"/>
        <w:jc w:val="both"/>
        <w:rPr>
          <w:rFonts w:ascii="Times New Roman" w:hAnsi="Times New Roman" w:cs="Times New Roman"/>
          <w:sz w:val="24"/>
          <w:szCs w:val="24"/>
        </w:rPr>
      </w:pPr>
      <w:r w:rsidRPr="00E475B4">
        <w:rPr>
          <w:rFonts w:ascii="Times New Roman" w:hAnsi="Times New Roman" w:cs="Times New Roman"/>
          <w:b/>
          <w:sz w:val="24"/>
          <w:szCs w:val="24"/>
        </w:rPr>
        <w:t xml:space="preserve">II. </w:t>
      </w:r>
      <w:proofErr w:type="gramStart"/>
      <w:r w:rsidRPr="00E475B4">
        <w:rPr>
          <w:rFonts w:ascii="Times New Roman" w:hAnsi="Times New Roman" w:cs="Times New Roman"/>
          <w:b/>
          <w:sz w:val="24"/>
          <w:szCs w:val="24"/>
        </w:rPr>
        <w:t>A</w:t>
      </w:r>
      <w:proofErr w:type="gramEnd"/>
      <w:r w:rsidRPr="00E475B4">
        <w:rPr>
          <w:rFonts w:ascii="Times New Roman" w:hAnsi="Times New Roman" w:cs="Times New Roman"/>
          <w:b/>
          <w:sz w:val="24"/>
          <w:szCs w:val="24"/>
        </w:rPr>
        <w:t xml:space="preserve"> rendelet kihirdetése és hatályba lépése közötti időtartamra vonatkozó szabályozás: </w:t>
      </w:r>
      <w:r w:rsidRPr="00E475B4">
        <w:rPr>
          <w:rFonts w:ascii="Times New Roman" w:hAnsi="Times New Roman" w:cs="Times New Roman"/>
          <w:sz w:val="24"/>
          <w:szCs w:val="24"/>
        </w:rPr>
        <w:t xml:space="preserve">2012. január 1. napján hatályba lépett </w:t>
      </w:r>
      <w:r w:rsidRPr="00E475B4">
        <w:rPr>
          <w:rFonts w:ascii="Times New Roman" w:hAnsi="Times New Roman" w:cs="Times New Roman"/>
          <w:b/>
          <w:sz w:val="24"/>
          <w:szCs w:val="24"/>
        </w:rPr>
        <w:t>a Magyarország Gazdasági stabilitásáról szóló 2011. évi CXCIV. törvény, melynek 32. §</w:t>
      </w:r>
      <w:proofErr w:type="spellStart"/>
      <w:r w:rsidRPr="00E475B4">
        <w:rPr>
          <w:rFonts w:ascii="Times New Roman" w:hAnsi="Times New Roman" w:cs="Times New Roman"/>
          <w:b/>
          <w:sz w:val="24"/>
          <w:szCs w:val="24"/>
        </w:rPr>
        <w:t>-ában</w:t>
      </w:r>
      <w:proofErr w:type="spellEnd"/>
      <w:r w:rsidRPr="00E475B4">
        <w:rPr>
          <w:rFonts w:ascii="Times New Roman" w:hAnsi="Times New Roman" w:cs="Times New Roman"/>
          <w:sz w:val="24"/>
          <w:szCs w:val="24"/>
        </w:rPr>
        <w:t xml:space="preserve"> foglaltak értelmében a fizetési kötelezettséget megállapító, fizetésre kötelezettek körét bővítő, a fizetési kötelezettség terhét növelő, a kedvezményt, mentességet megszüntető vagy korlátozó jogszabály </w:t>
      </w:r>
      <w:r w:rsidRPr="00E475B4">
        <w:rPr>
          <w:rFonts w:ascii="Times New Roman" w:hAnsi="Times New Roman" w:cs="Times New Roman"/>
          <w:b/>
          <w:sz w:val="24"/>
          <w:szCs w:val="24"/>
        </w:rPr>
        <w:t>kihirdetése és hatálybalépése között legalább 30 napnak kell eltelnie.</w:t>
      </w:r>
      <w:r w:rsidRPr="00E475B4">
        <w:rPr>
          <w:rFonts w:ascii="Times New Roman" w:hAnsi="Times New Roman" w:cs="Times New Roman"/>
          <w:sz w:val="24"/>
          <w:szCs w:val="24"/>
        </w:rPr>
        <w:t xml:space="preserve"> Ezt a rendelkezést az önkormányzati rendeletekre is kell alkalmazni.</w:t>
      </w:r>
    </w:p>
    <w:p w14:paraId="7FA80913" w14:textId="2454D85B" w:rsidR="005013D3" w:rsidRPr="00E475B4" w:rsidRDefault="005013D3" w:rsidP="005013D3">
      <w:pPr>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Fentiekre tekintettel a rendelet hatálybalépésének időpontjaként</w:t>
      </w:r>
      <w:r w:rsidRPr="00E475B4">
        <w:rPr>
          <w:rFonts w:ascii="Times New Roman" w:hAnsi="Times New Roman" w:cs="Times New Roman"/>
          <w:color w:val="FF0000"/>
          <w:sz w:val="24"/>
          <w:szCs w:val="24"/>
        </w:rPr>
        <w:t xml:space="preserve"> </w:t>
      </w:r>
      <w:r w:rsidR="00F13C2A">
        <w:rPr>
          <w:rFonts w:ascii="Times New Roman" w:hAnsi="Times New Roman" w:cs="Times New Roman"/>
          <w:b/>
          <w:sz w:val="24"/>
          <w:szCs w:val="24"/>
          <w:highlight w:val="yellow"/>
        </w:rPr>
        <w:t>2022. január 1.</w:t>
      </w:r>
      <w:r w:rsidRPr="00E475B4">
        <w:rPr>
          <w:rFonts w:ascii="Times New Roman" w:hAnsi="Times New Roman" w:cs="Times New Roman"/>
          <w:sz w:val="24"/>
          <w:szCs w:val="24"/>
          <w:highlight w:val="yellow"/>
        </w:rPr>
        <w:t xml:space="preserve"> napját</w:t>
      </w:r>
      <w:r w:rsidRPr="00E475B4">
        <w:rPr>
          <w:rFonts w:ascii="Times New Roman" w:hAnsi="Times New Roman" w:cs="Times New Roman"/>
          <w:sz w:val="24"/>
          <w:szCs w:val="24"/>
        </w:rPr>
        <w:t xml:space="preserve"> javaslom. </w:t>
      </w:r>
    </w:p>
    <w:p w14:paraId="6C71261F" w14:textId="77777777" w:rsidR="005013D3" w:rsidRPr="00E475B4" w:rsidRDefault="005013D3" w:rsidP="005013D3">
      <w:pPr>
        <w:spacing w:after="0" w:line="240" w:lineRule="auto"/>
        <w:jc w:val="both"/>
        <w:rPr>
          <w:rFonts w:ascii="Times New Roman" w:hAnsi="Times New Roman" w:cs="Times New Roman"/>
          <w:sz w:val="24"/>
          <w:szCs w:val="24"/>
        </w:rPr>
      </w:pPr>
    </w:p>
    <w:p w14:paraId="4BD055CB" w14:textId="77777777" w:rsidR="005013D3" w:rsidRPr="00E475B4" w:rsidRDefault="005013D3" w:rsidP="005013D3">
      <w:pPr>
        <w:spacing w:after="0" w:line="240" w:lineRule="auto"/>
        <w:jc w:val="both"/>
        <w:rPr>
          <w:rFonts w:ascii="Times New Roman" w:hAnsi="Times New Roman" w:cs="Times New Roman"/>
          <w:b/>
          <w:i/>
          <w:sz w:val="24"/>
          <w:szCs w:val="24"/>
        </w:rPr>
      </w:pPr>
    </w:p>
    <w:p w14:paraId="12782132" w14:textId="77777777" w:rsidR="005013D3" w:rsidRPr="00E475B4" w:rsidRDefault="005013D3" w:rsidP="005013D3">
      <w:pPr>
        <w:spacing w:after="0" w:line="240" w:lineRule="auto"/>
        <w:jc w:val="both"/>
        <w:rPr>
          <w:rFonts w:ascii="Times New Roman" w:hAnsi="Times New Roman" w:cs="Times New Roman"/>
          <w:b/>
          <w:color w:val="000000"/>
          <w:sz w:val="24"/>
          <w:szCs w:val="24"/>
        </w:rPr>
      </w:pPr>
      <w:r w:rsidRPr="00E475B4">
        <w:rPr>
          <w:rFonts w:ascii="Times New Roman" w:hAnsi="Times New Roman" w:cs="Times New Roman"/>
          <w:b/>
          <w:sz w:val="24"/>
          <w:szCs w:val="24"/>
          <w:u w:val="single"/>
        </w:rPr>
        <w:t xml:space="preserve">III. </w:t>
      </w:r>
      <w:proofErr w:type="gramStart"/>
      <w:r w:rsidRPr="00E475B4">
        <w:rPr>
          <w:rFonts w:ascii="Times New Roman" w:hAnsi="Times New Roman" w:cs="Times New Roman"/>
          <w:b/>
          <w:sz w:val="24"/>
          <w:szCs w:val="24"/>
          <w:u w:val="single"/>
        </w:rPr>
        <w:t>A</w:t>
      </w:r>
      <w:proofErr w:type="gramEnd"/>
      <w:r w:rsidRPr="00E475B4">
        <w:rPr>
          <w:rFonts w:ascii="Times New Roman" w:hAnsi="Times New Roman" w:cs="Times New Roman"/>
          <w:b/>
          <w:sz w:val="24"/>
          <w:szCs w:val="24"/>
          <w:u w:val="single"/>
        </w:rPr>
        <w:t xml:space="preserve"> szociális rendelet előzetes hatásvizsgálata:</w:t>
      </w:r>
    </w:p>
    <w:p w14:paraId="259E237A" w14:textId="77777777" w:rsidR="005013D3" w:rsidRPr="00E475B4" w:rsidRDefault="005013D3" w:rsidP="005013D3">
      <w:pPr>
        <w:spacing w:after="0" w:line="240" w:lineRule="auto"/>
        <w:jc w:val="both"/>
        <w:rPr>
          <w:rFonts w:ascii="Times New Roman" w:hAnsi="Times New Roman" w:cs="Times New Roman"/>
          <w:color w:val="000000"/>
          <w:sz w:val="24"/>
          <w:szCs w:val="24"/>
        </w:rPr>
      </w:pPr>
    </w:p>
    <w:p w14:paraId="3EC3CE85" w14:textId="77777777" w:rsidR="005013D3" w:rsidRPr="00E475B4" w:rsidRDefault="005013D3" w:rsidP="005013D3">
      <w:pPr>
        <w:spacing w:after="0" w:line="240" w:lineRule="auto"/>
        <w:jc w:val="both"/>
        <w:rPr>
          <w:rFonts w:ascii="Times New Roman" w:hAnsi="Times New Roman" w:cs="Times New Roman"/>
          <w:b/>
          <w:bCs/>
          <w:sz w:val="24"/>
          <w:szCs w:val="24"/>
          <w:u w:val="single"/>
        </w:rPr>
      </w:pPr>
      <w:r w:rsidRPr="00E475B4">
        <w:rPr>
          <w:rFonts w:ascii="Times New Roman" w:hAnsi="Times New Roman" w:cs="Times New Roman"/>
          <w:b/>
          <w:bCs/>
          <w:i/>
          <w:color w:val="000000"/>
          <w:sz w:val="24"/>
          <w:szCs w:val="24"/>
        </w:rPr>
        <w:t>A</w:t>
      </w:r>
      <w:r w:rsidRPr="00E475B4">
        <w:rPr>
          <w:rFonts w:ascii="Times New Roman" w:hAnsi="Times New Roman" w:cs="Times New Roman"/>
          <w:bCs/>
          <w:i/>
          <w:color w:val="000000"/>
          <w:sz w:val="24"/>
          <w:szCs w:val="24"/>
        </w:rPr>
        <w:t xml:space="preserve"> </w:t>
      </w:r>
      <w:r w:rsidRPr="00E475B4">
        <w:rPr>
          <w:rFonts w:ascii="Times New Roman" w:hAnsi="Times New Roman" w:cs="Times New Roman"/>
          <w:b/>
          <w:bCs/>
          <w:i/>
          <w:color w:val="000000"/>
          <w:sz w:val="24"/>
          <w:szCs w:val="24"/>
        </w:rPr>
        <w:t>jogalkotásról szóló 2010. évi CXXX</w:t>
      </w:r>
      <w:r w:rsidRPr="00E475B4">
        <w:rPr>
          <w:rFonts w:ascii="Times New Roman" w:hAnsi="Times New Roman" w:cs="Times New Roman"/>
          <w:bCs/>
          <w:i/>
          <w:color w:val="000000"/>
          <w:sz w:val="24"/>
          <w:szCs w:val="24"/>
        </w:rPr>
        <w:t xml:space="preserve">. törvény </w:t>
      </w:r>
      <w:r w:rsidRPr="00E475B4">
        <w:rPr>
          <w:rFonts w:ascii="Times New Roman" w:hAnsi="Times New Roman" w:cs="Times New Roman"/>
          <w:i/>
          <w:sz w:val="24"/>
          <w:szCs w:val="24"/>
        </w:rPr>
        <w:t xml:space="preserve">17. § (1) bekezdése </w:t>
      </w:r>
      <w:r w:rsidRPr="00E475B4">
        <w:rPr>
          <w:rFonts w:ascii="Times New Roman" w:hAnsi="Times New Roman" w:cs="Times New Roman"/>
          <w:sz w:val="24"/>
          <w:szCs w:val="24"/>
        </w:rPr>
        <w:t>a jogszabály előkészítője – a jogszabály feltételezett hatásaihoz igazodó részletességű – előzetes hatásvizsgálat elvégzésével felméri a szabályozás várható követelményeit. Az előzetes hatásvizsgálat eredményről a testületet tájékoztatni kell.</w:t>
      </w:r>
    </w:p>
    <w:p w14:paraId="78D69DED" w14:textId="77777777" w:rsidR="005013D3" w:rsidRPr="00E475B4" w:rsidRDefault="005013D3" w:rsidP="005013D3">
      <w:pPr>
        <w:adjustRightInd w:val="0"/>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A törvény 17. § (2) bekezdése szerint a hatásvizsgálat során vizsgálni kell:</w:t>
      </w:r>
    </w:p>
    <w:p w14:paraId="5C759697" w14:textId="77777777" w:rsidR="005013D3" w:rsidRPr="00E475B4" w:rsidRDefault="005013D3" w:rsidP="005013D3">
      <w:pPr>
        <w:adjustRightInd w:val="0"/>
        <w:spacing w:after="0" w:line="240" w:lineRule="auto"/>
        <w:ind w:firstLine="204"/>
        <w:jc w:val="both"/>
        <w:rPr>
          <w:rFonts w:ascii="Times New Roman" w:hAnsi="Times New Roman" w:cs="Times New Roman"/>
          <w:sz w:val="24"/>
          <w:szCs w:val="24"/>
        </w:rPr>
      </w:pPr>
      <w:proofErr w:type="gramStart"/>
      <w:r w:rsidRPr="00E475B4">
        <w:rPr>
          <w:rFonts w:ascii="Times New Roman" w:hAnsi="Times New Roman" w:cs="Times New Roman"/>
          <w:i/>
          <w:iCs/>
          <w:sz w:val="24"/>
          <w:szCs w:val="24"/>
        </w:rPr>
        <w:t>a</w:t>
      </w:r>
      <w:proofErr w:type="gramEnd"/>
      <w:r w:rsidRPr="00E475B4">
        <w:rPr>
          <w:rFonts w:ascii="Times New Roman" w:hAnsi="Times New Roman" w:cs="Times New Roman"/>
          <w:i/>
          <w:iCs/>
          <w:sz w:val="24"/>
          <w:szCs w:val="24"/>
        </w:rPr>
        <w:t xml:space="preserve">) </w:t>
      </w:r>
      <w:proofErr w:type="spellStart"/>
      <w:r w:rsidRPr="00E475B4">
        <w:rPr>
          <w:rFonts w:ascii="Times New Roman" w:hAnsi="Times New Roman" w:cs="Times New Roman"/>
          <w:sz w:val="24"/>
          <w:szCs w:val="24"/>
        </w:rPr>
        <w:t>a</w:t>
      </w:r>
      <w:proofErr w:type="spellEnd"/>
      <w:r w:rsidRPr="00E475B4">
        <w:rPr>
          <w:rFonts w:ascii="Times New Roman" w:hAnsi="Times New Roman" w:cs="Times New Roman"/>
          <w:sz w:val="24"/>
          <w:szCs w:val="24"/>
        </w:rPr>
        <w:t xml:space="preserve"> tervezett jogszabály valamennyi jelentősnek ítélt hatását, különösen</w:t>
      </w:r>
    </w:p>
    <w:p w14:paraId="261F04AF" w14:textId="77777777" w:rsidR="005013D3" w:rsidRPr="00E475B4" w:rsidRDefault="005013D3" w:rsidP="005013D3">
      <w:pPr>
        <w:adjustRightInd w:val="0"/>
        <w:spacing w:after="0" w:line="240" w:lineRule="auto"/>
        <w:ind w:firstLine="708"/>
        <w:jc w:val="both"/>
        <w:rPr>
          <w:rFonts w:ascii="Times New Roman" w:hAnsi="Times New Roman" w:cs="Times New Roman"/>
          <w:sz w:val="24"/>
          <w:szCs w:val="24"/>
        </w:rPr>
      </w:pPr>
      <w:proofErr w:type="spellStart"/>
      <w:r w:rsidRPr="00E475B4">
        <w:rPr>
          <w:rFonts w:ascii="Times New Roman" w:hAnsi="Times New Roman" w:cs="Times New Roman"/>
          <w:i/>
          <w:iCs/>
          <w:sz w:val="24"/>
          <w:szCs w:val="24"/>
        </w:rPr>
        <w:t>aa</w:t>
      </w:r>
      <w:proofErr w:type="spell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társadalmi, gazdasági, költségvetési hatásait,</w:t>
      </w:r>
    </w:p>
    <w:p w14:paraId="0F0381A6" w14:textId="77777777" w:rsidR="005013D3" w:rsidRPr="00E475B4" w:rsidRDefault="005013D3" w:rsidP="005013D3">
      <w:pPr>
        <w:adjustRightInd w:val="0"/>
        <w:spacing w:after="0" w:line="240" w:lineRule="auto"/>
        <w:ind w:firstLine="708"/>
        <w:jc w:val="both"/>
        <w:rPr>
          <w:rFonts w:ascii="Times New Roman" w:hAnsi="Times New Roman" w:cs="Times New Roman"/>
          <w:sz w:val="24"/>
          <w:szCs w:val="24"/>
        </w:rPr>
      </w:pPr>
      <w:proofErr w:type="gramStart"/>
      <w:r w:rsidRPr="00E475B4">
        <w:rPr>
          <w:rFonts w:ascii="Times New Roman" w:hAnsi="Times New Roman" w:cs="Times New Roman"/>
          <w:i/>
          <w:iCs/>
          <w:sz w:val="24"/>
          <w:szCs w:val="24"/>
        </w:rPr>
        <w:t>ab</w:t>
      </w:r>
      <w:proofErr w:type="gram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környezeti és egészségi következményeit,</w:t>
      </w:r>
    </w:p>
    <w:p w14:paraId="14916924" w14:textId="77777777" w:rsidR="005013D3" w:rsidRPr="00E475B4" w:rsidRDefault="005013D3" w:rsidP="005013D3">
      <w:pPr>
        <w:adjustRightInd w:val="0"/>
        <w:spacing w:after="0" w:line="240" w:lineRule="auto"/>
        <w:ind w:firstLine="708"/>
        <w:jc w:val="both"/>
        <w:rPr>
          <w:rFonts w:ascii="Times New Roman" w:hAnsi="Times New Roman" w:cs="Times New Roman"/>
          <w:sz w:val="24"/>
          <w:szCs w:val="24"/>
        </w:rPr>
      </w:pPr>
      <w:proofErr w:type="spellStart"/>
      <w:r w:rsidRPr="00E475B4">
        <w:rPr>
          <w:rFonts w:ascii="Times New Roman" w:hAnsi="Times New Roman" w:cs="Times New Roman"/>
          <w:i/>
          <w:iCs/>
          <w:sz w:val="24"/>
          <w:szCs w:val="24"/>
        </w:rPr>
        <w:t>ac</w:t>
      </w:r>
      <w:proofErr w:type="spellEnd"/>
      <w:r w:rsidRPr="00E475B4">
        <w:rPr>
          <w:rFonts w:ascii="Times New Roman" w:hAnsi="Times New Roman" w:cs="Times New Roman"/>
          <w:i/>
          <w:iCs/>
          <w:sz w:val="24"/>
          <w:szCs w:val="24"/>
        </w:rPr>
        <w:t xml:space="preserve">) </w:t>
      </w:r>
      <w:r w:rsidRPr="00E475B4">
        <w:rPr>
          <w:rFonts w:ascii="Times New Roman" w:hAnsi="Times New Roman" w:cs="Times New Roman"/>
          <w:sz w:val="24"/>
          <w:szCs w:val="24"/>
        </w:rPr>
        <w:t>adminisztratív terheket befolyásoló hatásait, valamint</w:t>
      </w:r>
    </w:p>
    <w:p w14:paraId="297B4785" w14:textId="77777777" w:rsidR="005013D3" w:rsidRPr="00E475B4" w:rsidRDefault="005013D3" w:rsidP="005013D3">
      <w:pPr>
        <w:adjustRightInd w:val="0"/>
        <w:spacing w:after="0" w:line="240" w:lineRule="auto"/>
        <w:ind w:left="204"/>
        <w:jc w:val="both"/>
        <w:rPr>
          <w:rFonts w:ascii="Times New Roman" w:hAnsi="Times New Roman" w:cs="Times New Roman"/>
          <w:sz w:val="24"/>
          <w:szCs w:val="24"/>
        </w:rPr>
      </w:pPr>
      <w:r w:rsidRPr="00E475B4">
        <w:rPr>
          <w:rFonts w:ascii="Times New Roman" w:hAnsi="Times New Roman" w:cs="Times New Roman"/>
          <w:i/>
          <w:iCs/>
          <w:sz w:val="24"/>
          <w:szCs w:val="24"/>
        </w:rPr>
        <w:t xml:space="preserve">b) </w:t>
      </w:r>
      <w:r w:rsidRPr="00E475B4">
        <w:rPr>
          <w:rFonts w:ascii="Times New Roman" w:hAnsi="Times New Roman" w:cs="Times New Roman"/>
          <w:sz w:val="24"/>
          <w:szCs w:val="24"/>
        </w:rPr>
        <w:t>a jogszabály megalkotásának szükségességét, a jogalkotás elmaradásának várható következményeit, és</w:t>
      </w:r>
    </w:p>
    <w:p w14:paraId="7973910E" w14:textId="77777777" w:rsidR="005013D3" w:rsidRPr="00E475B4" w:rsidRDefault="005013D3" w:rsidP="005013D3">
      <w:pPr>
        <w:adjustRightInd w:val="0"/>
        <w:spacing w:after="0" w:line="240" w:lineRule="auto"/>
        <w:ind w:left="204"/>
        <w:jc w:val="both"/>
        <w:rPr>
          <w:rFonts w:ascii="Times New Roman" w:hAnsi="Times New Roman" w:cs="Times New Roman"/>
          <w:sz w:val="24"/>
          <w:szCs w:val="24"/>
        </w:rPr>
      </w:pPr>
      <w:r w:rsidRPr="00E475B4">
        <w:rPr>
          <w:rFonts w:ascii="Times New Roman" w:hAnsi="Times New Roman" w:cs="Times New Roman"/>
          <w:i/>
          <w:iCs/>
          <w:sz w:val="24"/>
          <w:szCs w:val="24"/>
        </w:rPr>
        <w:t xml:space="preserve">c) </w:t>
      </w:r>
      <w:r w:rsidRPr="00E475B4">
        <w:rPr>
          <w:rFonts w:ascii="Times New Roman" w:hAnsi="Times New Roman" w:cs="Times New Roman"/>
          <w:sz w:val="24"/>
          <w:szCs w:val="24"/>
        </w:rPr>
        <w:t>a jogszabály alkalmazásához szükséges személyi, szervezeti, tárgyi és pénzügyi feltételeket.</w:t>
      </w:r>
    </w:p>
    <w:p w14:paraId="6190BAD3" w14:textId="77777777" w:rsidR="005013D3" w:rsidRPr="00E475B4" w:rsidRDefault="005013D3" w:rsidP="005013D3">
      <w:pPr>
        <w:adjustRightInd w:val="0"/>
        <w:spacing w:after="0" w:line="240" w:lineRule="auto"/>
        <w:jc w:val="both"/>
        <w:rPr>
          <w:rFonts w:ascii="Times New Roman" w:hAnsi="Times New Roman" w:cs="Times New Roman"/>
          <w:sz w:val="24"/>
          <w:szCs w:val="24"/>
        </w:rPr>
      </w:pPr>
    </w:p>
    <w:p w14:paraId="085C0A7F" w14:textId="5D673B6F" w:rsidR="005013D3" w:rsidRPr="00E475B4" w:rsidRDefault="005013D3" w:rsidP="005013D3">
      <w:pPr>
        <w:spacing w:after="0" w:line="240" w:lineRule="auto"/>
        <w:jc w:val="both"/>
        <w:rPr>
          <w:rFonts w:ascii="Times New Roman" w:hAnsi="Times New Roman" w:cs="Times New Roman"/>
          <w:b/>
          <w:sz w:val="24"/>
          <w:szCs w:val="24"/>
          <w:u w:val="single"/>
        </w:rPr>
      </w:pPr>
      <w:r w:rsidRPr="00E475B4">
        <w:rPr>
          <w:rFonts w:ascii="Times New Roman" w:hAnsi="Times New Roman" w:cs="Times New Roman"/>
          <w:b/>
          <w:sz w:val="24"/>
          <w:szCs w:val="24"/>
          <w:u w:val="single"/>
        </w:rPr>
        <w:t xml:space="preserve">A fentiek alapján </w:t>
      </w:r>
      <w:r>
        <w:rPr>
          <w:rFonts w:ascii="Times New Roman" w:hAnsi="Times New Roman" w:cs="Times New Roman"/>
          <w:b/>
          <w:sz w:val="24"/>
          <w:szCs w:val="24"/>
          <w:u w:val="single"/>
        </w:rPr>
        <w:t xml:space="preserve">a </w:t>
      </w:r>
      <w:r w:rsidRPr="00E475B4">
        <w:rPr>
          <w:rFonts w:ascii="Times New Roman" w:hAnsi="Times New Roman" w:cs="Times New Roman"/>
          <w:b/>
          <w:sz w:val="24"/>
          <w:szCs w:val="24"/>
          <w:u w:val="single"/>
        </w:rPr>
        <w:t>rendelet hatályba lépésének a várható következményeiről – az előzetes hatásvizsgálat tükrében – az alábbi tájékoztatást adom:</w:t>
      </w:r>
    </w:p>
    <w:p w14:paraId="4E0B5572" w14:textId="77777777" w:rsidR="005013D3" w:rsidRPr="00E475B4" w:rsidRDefault="005013D3" w:rsidP="005013D3">
      <w:pPr>
        <w:spacing w:after="0" w:line="240" w:lineRule="auto"/>
        <w:jc w:val="both"/>
        <w:rPr>
          <w:rFonts w:ascii="Times New Roman" w:hAnsi="Times New Roman" w:cs="Times New Roman"/>
          <w:b/>
          <w:sz w:val="24"/>
          <w:szCs w:val="24"/>
          <w:u w:val="single"/>
        </w:rPr>
      </w:pPr>
    </w:p>
    <w:p w14:paraId="23D9CFCE" w14:textId="77777777" w:rsidR="005013D3" w:rsidRPr="00E475B4" w:rsidRDefault="005013D3" w:rsidP="005013D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lastRenderedPageBreak/>
        <w:t xml:space="preserve">1. A módosítás és az új rendelet megalkotásának valamennyi jelentősnek ítélt hatása, különösen: </w:t>
      </w:r>
    </w:p>
    <w:p w14:paraId="7605E00F" w14:textId="77777777" w:rsidR="005013D3" w:rsidRPr="00E475B4" w:rsidRDefault="005013D3" w:rsidP="005013D3">
      <w:pPr>
        <w:keepLines/>
        <w:spacing w:after="0" w:line="240" w:lineRule="auto"/>
        <w:jc w:val="both"/>
        <w:rPr>
          <w:rFonts w:ascii="Times New Roman" w:hAnsi="Times New Roman" w:cs="Times New Roman"/>
          <w:b/>
          <w:i/>
          <w:sz w:val="24"/>
          <w:szCs w:val="24"/>
        </w:rPr>
      </w:pPr>
      <w:r w:rsidRPr="00E475B4">
        <w:rPr>
          <w:rFonts w:ascii="Times New Roman" w:hAnsi="Times New Roman" w:cs="Times New Roman"/>
          <w:b/>
          <w:i/>
          <w:sz w:val="24"/>
          <w:szCs w:val="24"/>
        </w:rPr>
        <w:t>1.1. társadalmi, gazdasági, költségvetési hatása:</w:t>
      </w:r>
    </w:p>
    <w:p w14:paraId="5A719190" w14:textId="2E9C4A0D" w:rsidR="005013D3" w:rsidRDefault="005013D3" w:rsidP="005013D3">
      <w:pPr>
        <w:spacing w:after="0" w:line="240" w:lineRule="auto"/>
        <w:jc w:val="both"/>
        <w:rPr>
          <w:rFonts w:ascii="Times New Roman" w:hAnsi="Times New Roman" w:cs="Times New Roman"/>
          <w:color w:val="000000"/>
          <w:sz w:val="24"/>
          <w:szCs w:val="24"/>
        </w:rPr>
      </w:pPr>
      <w:r w:rsidRPr="00E475B4">
        <w:rPr>
          <w:rFonts w:ascii="Times New Roman" w:hAnsi="Times New Roman" w:cs="Times New Roman"/>
          <w:color w:val="000000"/>
          <w:sz w:val="24"/>
          <w:szCs w:val="24"/>
        </w:rPr>
        <w:t xml:space="preserve">A módosításnak társadalmi, gazdasági, költségvetési hatásai </w:t>
      </w:r>
      <w:r>
        <w:rPr>
          <w:rFonts w:ascii="Times New Roman" w:hAnsi="Times New Roman" w:cs="Times New Roman"/>
          <w:color w:val="000000"/>
          <w:sz w:val="24"/>
          <w:szCs w:val="24"/>
        </w:rPr>
        <w:t xml:space="preserve">nem jelentősek. </w:t>
      </w:r>
    </w:p>
    <w:p w14:paraId="6A2BD521" w14:textId="50FD94AF" w:rsidR="005013D3" w:rsidRPr="00E475B4" w:rsidRDefault="005013D3" w:rsidP="005013D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A rendelet lényegét tekintve változatlan marad. </w:t>
      </w:r>
    </w:p>
    <w:p w14:paraId="51EA33BA" w14:textId="77777777" w:rsidR="005013D3" w:rsidRPr="00E475B4" w:rsidRDefault="005013D3" w:rsidP="005013D3">
      <w:pPr>
        <w:keepLines/>
        <w:autoSpaceDE w:val="0"/>
        <w:autoSpaceDN w:val="0"/>
        <w:adjustRightInd w:val="0"/>
        <w:spacing w:after="0" w:line="240" w:lineRule="auto"/>
        <w:jc w:val="both"/>
        <w:rPr>
          <w:rFonts w:ascii="Times New Roman" w:hAnsi="Times New Roman" w:cs="Times New Roman"/>
          <w:i/>
          <w:color w:val="000000"/>
          <w:sz w:val="24"/>
          <w:szCs w:val="24"/>
        </w:rPr>
      </w:pPr>
      <w:r w:rsidRPr="00E475B4">
        <w:rPr>
          <w:rFonts w:ascii="Times New Roman" w:hAnsi="Times New Roman" w:cs="Times New Roman"/>
          <w:b/>
          <w:i/>
          <w:color w:val="000000"/>
          <w:sz w:val="24"/>
          <w:szCs w:val="24"/>
        </w:rPr>
        <w:t>1.2. A módosításnak gazdasági hatásával nem számolhatunk</w:t>
      </w:r>
      <w:r w:rsidRPr="00E475B4">
        <w:rPr>
          <w:rFonts w:ascii="Times New Roman" w:hAnsi="Times New Roman" w:cs="Times New Roman"/>
          <w:i/>
          <w:color w:val="000000"/>
          <w:sz w:val="24"/>
          <w:szCs w:val="24"/>
        </w:rPr>
        <w:t>.</w:t>
      </w:r>
    </w:p>
    <w:p w14:paraId="20CF4E6C" w14:textId="77777777" w:rsidR="005013D3" w:rsidRPr="00E475B4" w:rsidRDefault="005013D3" w:rsidP="005013D3">
      <w:pPr>
        <w:autoSpaceDE w:val="0"/>
        <w:autoSpaceDN w:val="0"/>
        <w:adjustRightInd w:val="0"/>
        <w:spacing w:after="0" w:line="240" w:lineRule="auto"/>
        <w:jc w:val="both"/>
        <w:rPr>
          <w:rFonts w:ascii="Times New Roman" w:hAnsi="Times New Roman" w:cs="Times New Roman"/>
          <w:b/>
          <w:i/>
          <w:color w:val="000000"/>
          <w:sz w:val="24"/>
          <w:szCs w:val="24"/>
        </w:rPr>
      </w:pPr>
      <w:r w:rsidRPr="00E475B4">
        <w:rPr>
          <w:rFonts w:ascii="Times New Roman" w:hAnsi="Times New Roman" w:cs="Times New Roman"/>
          <w:b/>
          <w:color w:val="000000"/>
          <w:sz w:val="24"/>
          <w:szCs w:val="24"/>
        </w:rPr>
        <w:t>1</w:t>
      </w:r>
      <w:r w:rsidRPr="00E475B4">
        <w:rPr>
          <w:rFonts w:ascii="Times New Roman" w:hAnsi="Times New Roman" w:cs="Times New Roman"/>
          <w:b/>
          <w:i/>
          <w:color w:val="000000"/>
          <w:sz w:val="24"/>
          <w:szCs w:val="24"/>
        </w:rPr>
        <w:t xml:space="preserve">.3. </w:t>
      </w:r>
      <w:r w:rsidRPr="00E475B4">
        <w:rPr>
          <w:rFonts w:ascii="Times New Roman" w:hAnsi="Times New Roman" w:cs="Times New Roman"/>
          <w:i/>
          <w:color w:val="000000"/>
          <w:sz w:val="24"/>
          <w:szCs w:val="24"/>
        </w:rPr>
        <w:t xml:space="preserve">A rendelet módosításának </w:t>
      </w:r>
      <w:r w:rsidRPr="00E475B4">
        <w:rPr>
          <w:rFonts w:ascii="Times New Roman" w:hAnsi="Times New Roman" w:cs="Times New Roman"/>
          <w:b/>
          <w:i/>
          <w:color w:val="000000"/>
          <w:sz w:val="24"/>
          <w:szCs w:val="24"/>
        </w:rPr>
        <w:t>költségvetési kihatása nem várható.</w:t>
      </w:r>
    </w:p>
    <w:p w14:paraId="4C0055A2" w14:textId="77777777" w:rsidR="005013D3" w:rsidRPr="00E475B4" w:rsidRDefault="005013D3" w:rsidP="005013D3">
      <w:pPr>
        <w:keepLines/>
        <w:spacing w:after="0" w:line="240" w:lineRule="auto"/>
        <w:jc w:val="both"/>
        <w:rPr>
          <w:rFonts w:ascii="Times New Roman" w:hAnsi="Times New Roman" w:cs="Times New Roman"/>
          <w:b/>
          <w:i/>
          <w:color w:val="000000"/>
          <w:sz w:val="24"/>
          <w:szCs w:val="24"/>
        </w:rPr>
      </w:pPr>
      <w:smartTag w:uri="urn:schemas-microsoft-com:office:smarttags" w:element="metricconverter">
        <w:smartTagPr>
          <w:attr w:name="ProductID" w:val="2. A"/>
        </w:smartTagPr>
        <w:r w:rsidRPr="00E475B4">
          <w:rPr>
            <w:rFonts w:ascii="Times New Roman" w:hAnsi="Times New Roman" w:cs="Times New Roman"/>
            <w:b/>
            <w:i/>
            <w:color w:val="000000"/>
            <w:sz w:val="24"/>
            <w:szCs w:val="24"/>
          </w:rPr>
          <w:t>2.</w:t>
        </w:r>
        <w:r w:rsidRPr="00E475B4">
          <w:rPr>
            <w:rFonts w:ascii="Times New Roman" w:hAnsi="Times New Roman" w:cs="Times New Roman"/>
            <w:i/>
            <w:color w:val="000000"/>
            <w:sz w:val="24"/>
            <w:szCs w:val="24"/>
          </w:rPr>
          <w:t xml:space="preserve"> </w:t>
        </w:r>
        <w:r w:rsidRPr="00E475B4">
          <w:rPr>
            <w:rFonts w:ascii="Times New Roman" w:hAnsi="Times New Roman" w:cs="Times New Roman"/>
            <w:b/>
            <w:i/>
            <w:color w:val="000000"/>
            <w:sz w:val="24"/>
            <w:szCs w:val="24"/>
          </w:rPr>
          <w:t>A</w:t>
        </w:r>
      </w:smartTag>
      <w:r w:rsidRPr="00E475B4">
        <w:rPr>
          <w:rFonts w:ascii="Times New Roman" w:hAnsi="Times New Roman" w:cs="Times New Roman"/>
          <w:b/>
          <w:i/>
          <w:color w:val="000000"/>
          <w:sz w:val="24"/>
          <w:szCs w:val="24"/>
        </w:rPr>
        <w:t xml:space="preserve"> módosításnak környezeti és egészségügyi következményei:</w:t>
      </w:r>
    </w:p>
    <w:p w14:paraId="43E1FDDF" w14:textId="77777777" w:rsidR="005013D3" w:rsidRPr="00E475B4" w:rsidRDefault="005013D3" w:rsidP="005013D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sz w:val="24"/>
          <w:szCs w:val="24"/>
        </w:rPr>
        <w:t xml:space="preserve">A környezeti és egészségügyi következmény jelen módosítással és rendeletalkotással érintett tárgyban </w:t>
      </w:r>
      <w:r w:rsidRPr="00E475B4">
        <w:rPr>
          <w:rFonts w:ascii="Times New Roman" w:hAnsi="Times New Roman" w:cs="Times New Roman"/>
          <w:b/>
          <w:sz w:val="24"/>
          <w:szCs w:val="24"/>
        </w:rPr>
        <w:t xml:space="preserve">nem realizálható, nem vizsgálható. </w:t>
      </w:r>
    </w:p>
    <w:p w14:paraId="4FD51B91" w14:textId="77777777" w:rsidR="005013D3" w:rsidRPr="00E475B4" w:rsidRDefault="005013D3" w:rsidP="005013D3">
      <w:pPr>
        <w:keepLines/>
        <w:spacing w:after="0" w:line="240" w:lineRule="auto"/>
        <w:jc w:val="both"/>
        <w:rPr>
          <w:rFonts w:ascii="Times New Roman" w:hAnsi="Times New Roman" w:cs="Times New Roman"/>
          <w:i/>
          <w:sz w:val="24"/>
          <w:szCs w:val="24"/>
        </w:rPr>
      </w:pPr>
      <w:r w:rsidRPr="00E475B4">
        <w:rPr>
          <w:rFonts w:ascii="Times New Roman" w:hAnsi="Times New Roman" w:cs="Times New Roman"/>
          <w:b/>
          <w:i/>
          <w:sz w:val="24"/>
          <w:szCs w:val="24"/>
        </w:rPr>
        <w:t>3. Az adminisztratív terheket befolyásoló hatása:</w:t>
      </w:r>
    </w:p>
    <w:p w14:paraId="3D8F756C" w14:textId="77777777" w:rsidR="005013D3" w:rsidRPr="00E475B4" w:rsidRDefault="005013D3" w:rsidP="005013D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sz w:val="24"/>
          <w:szCs w:val="24"/>
        </w:rPr>
        <w:t xml:space="preserve">A tervezett módosítás értelmében az adminisztratív terhek változhatnak, nőhetnek, egyes újraszabályozások következtében.  </w:t>
      </w:r>
    </w:p>
    <w:p w14:paraId="439891B7" w14:textId="77777777" w:rsidR="005013D3" w:rsidRPr="00E475B4" w:rsidRDefault="005013D3" w:rsidP="005013D3">
      <w:pPr>
        <w:keepLines/>
        <w:spacing w:after="0" w:line="240" w:lineRule="auto"/>
        <w:jc w:val="both"/>
        <w:rPr>
          <w:rFonts w:ascii="Times New Roman" w:hAnsi="Times New Roman" w:cs="Times New Roman"/>
          <w:b/>
          <w:i/>
          <w:sz w:val="24"/>
          <w:szCs w:val="24"/>
        </w:rPr>
      </w:pPr>
      <w:smartTag w:uri="urn:schemas-microsoft-com:office:smarttags" w:element="metricconverter">
        <w:smartTagPr>
          <w:attr w:name="ProductID" w:val="4. A"/>
        </w:smartTagPr>
        <w:r w:rsidRPr="00E475B4">
          <w:rPr>
            <w:rFonts w:ascii="Times New Roman" w:hAnsi="Times New Roman" w:cs="Times New Roman"/>
            <w:b/>
            <w:i/>
            <w:sz w:val="24"/>
            <w:szCs w:val="24"/>
          </w:rPr>
          <w:t>4. A</w:t>
        </w:r>
      </w:smartTag>
      <w:r w:rsidRPr="00E475B4">
        <w:rPr>
          <w:rFonts w:ascii="Times New Roman" w:hAnsi="Times New Roman" w:cs="Times New Roman"/>
          <w:b/>
          <w:i/>
          <w:sz w:val="24"/>
          <w:szCs w:val="24"/>
        </w:rPr>
        <w:t xml:space="preserve"> jogszabály megalkotásának szükségessége, a jogalkotás elmaradásának várható következményei:</w:t>
      </w:r>
    </w:p>
    <w:p w14:paraId="4F1AFF62" w14:textId="65FCD2E1" w:rsidR="005013D3" w:rsidRPr="00E475B4" w:rsidRDefault="005013D3" w:rsidP="005013D3">
      <w:pPr>
        <w:keepLines/>
        <w:spacing w:after="0" w:line="240" w:lineRule="auto"/>
        <w:jc w:val="both"/>
        <w:rPr>
          <w:rFonts w:ascii="Times New Roman" w:hAnsi="Times New Roman" w:cs="Times New Roman"/>
          <w:sz w:val="24"/>
          <w:szCs w:val="24"/>
        </w:rPr>
      </w:pPr>
      <w:r w:rsidRPr="00E475B4">
        <w:rPr>
          <w:rFonts w:ascii="Times New Roman" w:hAnsi="Times New Roman" w:cs="Times New Roman"/>
          <w:color w:val="000000"/>
          <w:sz w:val="24"/>
          <w:szCs w:val="24"/>
        </w:rPr>
        <w:t xml:space="preserve">Jelen módosítás tárgya jogszabályban meghatározott kötelezettség, valamint a Szabolcs-Szatmár-Bereg Megyei Kormányhivatal Hatósági Főosztály Törvényességi Felügyeleti Osztálya szakmai konzultációt is kezdeményezett a rendelet felülvizsgálatára. Ennek elmaradása esetén </w:t>
      </w:r>
      <w:r w:rsidRPr="00E475B4">
        <w:rPr>
          <w:rFonts w:ascii="Times New Roman" w:hAnsi="Times New Roman" w:cs="Times New Roman"/>
          <w:sz w:val="24"/>
          <w:szCs w:val="24"/>
        </w:rPr>
        <w:t xml:space="preserve">a Szabolcs-Szatmár-Bereg Megyei Kormányhivatal törvényességi észrevétellel élhet. </w:t>
      </w:r>
    </w:p>
    <w:p w14:paraId="59C42DA3" w14:textId="77777777" w:rsidR="005013D3" w:rsidRPr="00E475B4" w:rsidRDefault="005013D3" w:rsidP="005013D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5. A jogszabály alkalmazásához szükséges személyi, szervezeti, tárgyi és pénzügyi feltételek:</w:t>
      </w:r>
    </w:p>
    <w:p w14:paraId="5617BAA7" w14:textId="77777777" w:rsidR="005013D3" w:rsidRPr="00E475B4" w:rsidRDefault="005013D3" w:rsidP="005013D3">
      <w:pPr>
        <w:keepLines/>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 xml:space="preserve">A meglévő állományi létszámban a személyi, szervezeti, tárgyi feltételek adottak. </w:t>
      </w:r>
    </w:p>
    <w:p w14:paraId="67607CD8" w14:textId="77777777" w:rsidR="005013D3" w:rsidRPr="00E475B4" w:rsidRDefault="005013D3" w:rsidP="005013D3">
      <w:pPr>
        <w:keepLines/>
        <w:spacing w:after="0" w:line="240" w:lineRule="auto"/>
        <w:jc w:val="both"/>
        <w:rPr>
          <w:rFonts w:ascii="Times New Roman" w:hAnsi="Times New Roman" w:cs="Times New Roman"/>
          <w:sz w:val="24"/>
          <w:szCs w:val="24"/>
        </w:rPr>
      </w:pPr>
    </w:p>
    <w:p w14:paraId="7BA2650C" w14:textId="77777777" w:rsidR="005013D3" w:rsidRPr="00E475B4" w:rsidRDefault="005013D3" w:rsidP="005013D3">
      <w:pPr>
        <w:keepLines/>
        <w:spacing w:after="0" w:line="240" w:lineRule="auto"/>
        <w:jc w:val="both"/>
        <w:rPr>
          <w:rFonts w:ascii="Times New Roman" w:hAnsi="Times New Roman" w:cs="Times New Roman"/>
          <w:sz w:val="24"/>
          <w:szCs w:val="24"/>
        </w:rPr>
      </w:pPr>
    </w:p>
    <w:p w14:paraId="200B83DC" w14:textId="77777777" w:rsidR="005013D3" w:rsidRPr="00E475B4" w:rsidRDefault="005013D3" w:rsidP="005013D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IV. Az </w:t>
      </w:r>
      <w:r w:rsidRPr="00E475B4">
        <w:rPr>
          <w:rFonts w:ascii="Times New Roman" w:hAnsi="Times New Roman" w:cs="Times New Roman"/>
          <w:b/>
          <w:sz w:val="24"/>
          <w:szCs w:val="24"/>
          <w:u w:val="single"/>
        </w:rPr>
        <w:t>önkormányzati rendeletekhez indoklási kötelezettség is társul.</w:t>
      </w:r>
      <w:r w:rsidRPr="00E475B4">
        <w:rPr>
          <w:rFonts w:ascii="Times New Roman" w:hAnsi="Times New Roman" w:cs="Times New Roman"/>
          <w:b/>
          <w:sz w:val="24"/>
          <w:szCs w:val="24"/>
        </w:rPr>
        <w:t xml:space="preserve"> Az indokolásban a jogszabály előkészítőjének feladata azoknak a társadalmi, gazdasági, szakmai okoknak és céloknak a bemutatása, amelyek a szabályozást szükségessé teszik. Az indokolásban ismertetni kell a jogi szabályozás várható hatását is. </w:t>
      </w:r>
    </w:p>
    <w:p w14:paraId="74CE4431" w14:textId="77777777" w:rsidR="005013D3" w:rsidRPr="00E475B4" w:rsidRDefault="005013D3" w:rsidP="005013D3">
      <w:pPr>
        <w:keepLines/>
        <w:spacing w:after="0" w:line="240" w:lineRule="auto"/>
        <w:jc w:val="both"/>
        <w:rPr>
          <w:rFonts w:ascii="Times New Roman" w:hAnsi="Times New Roman" w:cs="Times New Roman"/>
          <w:b/>
          <w:sz w:val="24"/>
          <w:szCs w:val="24"/>
        </w:rPr>
      </w:pPr>
      <w:r w:rsidRPr="00E475B4">
        <w:rPr>
          <w:rFonts w:ascii="Times New Roman" w:hAnsi="Times New Roman" w:cs="Times New Roman"/>
          <w:b/>
          <w:sz w:val="24"/>
          <w:szCs w:val="24"/>
        </w:rPr>
        <w:t xml:space="preserve">A rendelet-tervezethez az indokolás is elkészült. </w:t>
      </w:r>
    </w:p>
    <w:p w14:paraId="281B11A0" w14:textId="77777777" w:rsidR="005013D3" w:rsidRPr="00E475B4" w:rsidRDefault="005013D3" w:rsidP="005013D3">
      <w:pPr>
        <w:spacing w:after="0" w:line="240" w:lineRule="auto"/>
        <w:jc w:val="both"/>
        <w:rPr>
          <w:rFonts w:ascii="Times New Roman" w:hAnsi="Times New Roman" w:cs="Times New Roman"/>
          <w:sz w:val="24"/>
          <w:szCs w:val="24"/>
        </w:rPr>
      </w:pPr>
    </w:p>
    <w:p w14:paraId="317FEA7D" w14:textId="77777777" w:rsidR="005013D3" w:rsidRPr="00E475B4" w:rsidRDefault="005013D3" w:rsidP="005013D3">
      <w:pPr>
        <w:spacing w:after="0" w:line="240" w:lineRule="auto"/>
        <w:jc w:val="both"/>
        <w:rPr>
          <w:rFonts w:ascii="Times New Roman" w:hAnsi="Times New Roman" w:cs="Times New Roman"/>
          <w:b/>
          <w:i/>
          <w:sz w:val="24"/>
          <w:szCs w:val="24"/>
        </w:rPr>
      </w:pPr>
      <w:r w:rsidRPr="00E475B4">
        <w:rPr>
          <w:rFonts w:ascii="Times New Roman" w:hAnsi="Times New Roman" w:cs="Times New Roman"/>
          <w:b/>
          <w:i/>
          <w:sz w:val="24"/>
          <w:szCs w:val="24"/>
        </w:rPr>
        <w:t>Kérem a Képviselő-testületet, hogy az előterjesztést megtárgyalni, és a rendelet-tervezetet elfogadni szíveskedjen.</w:t>
      </w:r>
    </w:p>
    <w:p w14:paraId="13537C34" w14:textId="77777777" w:rsidR="005013D3" w:rsidRPr="00E475B4" w:rsidRDefault="005013D3" w:rsidP="005013D3">
      <w:pPr>
        <w:spacing w:after="0" w:line="240" w:lineRule="auto"/>
        <w:rPr>
          <w:rFonts w:ascii="Times New Roman" w:hAnsi="Times New Roman" w:cs="Times New Roman"/>
          <w:sz w:val="24"/>
          <w:szCs w:val="24"/>
        </w:rPr>
      </w:pPr>
    </w:p>
    <w:p w14:paraId="04D0929D" w14:textId="77777777" w:rsidR="005013D3" w:rsidRPr="00E475B4" w:rsidRDefault="005013D3" w:rsidP="005013D3">
      <w:pPr>
        <w:spacing w:after="0" w:line="240" w:lineRule="auto"/>
        <w:rPr>
          <w:rFonts w:ascii="Times New Roman" w:hAnsi="Times New Roman" w:cs="Times New Roman"/>
          <w:sz w:val="24"/>
          <w:szCs w:val="24"/>
        </w:rPr>
      </w:pPr>
    </w:p>
    <w:p w14:paraId="50953B98" w14:textId="77777777" w:rsidR="005013D3" w:rsidRPr="00E475B4" w:rsidRDefault="005013D3" w:rsidP="005013D3">
      <w:pPr>
        <w:spacing w:after="0" w:line="240" w:lineRule="auto"/>
        <w:rPr>
          <w:rFonts w:ascii="Times New Roman" w:hAnsi="Times New Roman" w:cs="Times New Roman"/>
          <w:sz w:val="24"/>
          <w:szCs w:val="24"/>
        </w:rPr>
      </w:pPr>
    </w:p>
    <w:p w14:paraId="081C16A8" w14:textId="4EF8D919" w:rsidR="005013D3" w:rsidRPr="00E475B4" w:rsidRDefault="005013D3" w:rsidP="005013D3">
      <w:pPr>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 xml:space="preserve">Tiszavasvári, 2021. </w:t>
      </w:r>
      <w:r w:rsidR="00F13C2A">
        <w:rPr>
          <w:rFonts w:ascii="Times New Roman" w:hAnsi="Times New Roman" w:cs="Times New Roman"/>
          <w:sz w:val="24"/>
          <w:szCs w:val="24"/>
        </w:rPr>
        <w:t>november 19.</w:t>
      </w:r>
      <w:r w:rsidRPr="00E475B4">
        <w:rPr>
          <w:rFonts w:ascii="Times New Roman" w:hAnsi="Times New Roman" w:cs="Times New Roman"/>
          <w:sz w:val="24"/>
          <w:szCs w:val="24"/>
        </w:rPr>
        <w:t xml:space="preserve"> </w:t>
      </w:r>
    </w:p>
    <w:p w14:paraId="389DD5BE" w14:textId="77777777" w:rsidR="005013D3" w:rsidRPr="00E475B4" w:rsidRDefault="005013D3" w:rsidP="005013D3">
      <w:pPr>
        <w:spacing w:after="0" w:line="240" w:lineRule="auto"/>
        <w:jc w:val="both"/>
        <w:rPr>
          <w:rFonts w:ascii="Times New Roman" w:hAnsi="Times New Roman" w:cs="Times New Roman"/>
          <w:sz w:val="24"/>
          <w:szCs w:val="24"/>
        </w:rPr>
      </w:pPr>
    </w:p>
    <w:p w14:paraId="1A1DA208" w14:textId="77777777" w:rsidR="005013D3" w:rsidRPr="00E475B4" w:rsidRDefault="005013D3" w:rsidP="005013D3">
      <w:pPr>
        <w:tabs>
          <w:tab w:val="left" w:pos="2190"/>
        </w:tabs>
        <w:spacing w:after="0" w:line="240" w:lineRule="auto"/>
        <w:jc w:val="both"/>
        <w:rPr>
          <w:rFonts w:ascii="Times New Roman" w:hAnsi="Times New Roman" w:cs="Times New Roman"/>
          <w:sz w:val="24"/>
          <w:szCs w:val="24"/>
        </w:rPr>
      </w:pPr>
      <w:r w:rsidRPr="00E475B4">
        <w:rPr>
          <w:rFonts w:ascii="Times New Roman" w:hAnsi="Times New Roman" w:cs="Times New Roman"/>
          <w:sz w:val="24"/>
          <w:szCs w:val="24"/>
        </w:rPr>
        <w:tab/>
      </w:r>
    </w:p>
    <w:p w14:paraId="7DDDD5BC" w14:textId="77777777" w:rsidR="005013D3" w:rsidRPr="00E475B4" w:rsidRDefault="005013D3" w:rsidP="005013D3">
      <w:pPr>
        <w:spacing w:after="0" w:line="240" w:lineRule="auto"/>
        <w:ind w:firstLine="4961"/>
        <w:jc w:val="both"/>
        <w:rPr>
          <w:rFonts w:ascii="Times New Roman" w:hAnsi="Times New Roman" w:cs="Times New Roman"/>
          <w:b/>
          <w:sz w:val="24"/>
          <w:szCs w:val="24"/>
        </w:rPr>
      </w:pPr>
      <w:r w:rsidRPr="00E475B4">
        <w:rPr>
          <w:rFonts w:ascii="Times New Roman" w:hAnsi="Times New Roman" w:cs="Times New Roman"/>
          <w:b/>
          <w:sz w:val="24"/>
          <w:szCs w:val="24"/>
        </w:rPr>
        <w:t xml:space="preserve">           Dr. </w:t>
      </w:r>
      <w:proofErr w:type="spellStart"/>
      <w:r w:rsidRPr="00E475B4">
        <w:rPr>
          <w:rFonts w:ascii="Times New Roman" w:hAnsi="Times New Roman" w:cs="Times New Roman"/>
          <w:b/>
          <w:sz w:val="24"/>
          <w:szCs w:val="24"/>
        </w:rPr>
        <w:t>Kórik</w:t>
      </w:r>
      <w:proofErr w:type="spellEnd"/>
      <w:r w:rsidRPr="00E475B4">
        <w:rPr>
          <w:rFonts w:ascii="Times New Roman" w:hAnsi="Times New Roman" w:cs="Times New Roman"/>
          <w:b/>
          <w:sz w:val="24"/>
          <w:szCs w:val="24"/>
        </w:rPr>
        <w:t xml:space="preserve"> Zsuzsanna</w:t>
      </w:r>
    </w:p>
    <w:p w14:paraId="425D7C6A" w14:textId="77777777" w:rsidR="005013D3" w:rsidRPr="00E475B4" w:rsidRDefault="005013D3" w:rsidP="005013D3">
      <w:pPr>
        <w:spacing w:after="0" w:line="240" w:lineRule="auto"/>
        <w:ind w:firstLine="4961"/>
        <w:jc w:val="both"/>
        <w:rPr>
          <w:rFonts w:ascii="Times New Roman" w:hAnsi="Times New Roman" w:cs="Times New Roman"/>
          <w:b/>
          <w:sz w:val="24"/>
          <w:szCs w:val="24"/>
        </w:rPr>
      </w:pPr>
      <w:r w:rsidRPr="00E475B4">
        <w:rPr>
          <w:rFonts w:ascii="Times New Roman" w:hAnsi="Times New Roman" w:cs="Times New Roman"/>
          <w:b/>
          <w:sz w:val="24"/>
          <w:szCs w:val="24"/>
        </w:rPr>
        <w:t xml:space="preserve">                        jegyző</w:t>
      </w:r>
    </w:p>
    <w:p w14:paraId="177AD6BC" w14:textId="77777777" w:rsidR="005013D3" w:rsidRPr="00E475B4" w:rsidRDefault="005013D3" w:rsidP="005013D3">
      <w:pPr>
        <w:spacing w:after="0" w:line="240" w:lineRule="auto"/>
        <w:rPr>
          <w:rFonts w:ascii="Times New Roman" w:hAnsi="Times New Roman" w:cs="Times New Roman"/>
          <w:sz w:val="24"/>
          <w:szCs w:val="24"/>
        </w:rPr>
      </w:pPr>
    </w:p>
    <w:p w14:paraId="5E8CB72C" w14:textId="77777777" w:rsidR="005013D3" w:rsidRPr="00E475B4" w:rsidRDefault="005013D3" w:rsidP="005013D3">
      <w:pPr>
        <w:spacing w:after="0" w:line="240" w:lineRule="auto"/>
        <w:rPr>
          <w:rFonts w:ascii="Times New Roman" w:hAnsi="Times New Roman" w:cs="Times New Roman"/>
          <w:sz w:val="24"/>
          <w:szCs w:val="24"/>
        </w:rPr>
      </w:pPr>
    </w:p>
    <w:p w14:paraId="575BFAC2" w14:textId="77777777" w:rsidR="005013D3" w:rsidRPr="00E475B4" w:rsidRDefault="005013D3" w:rsidP="005013D3">
      <w:pPr>
        <w:spacing w:after="0" w:line="240" w:lineRule="auto"/>
        <w:rPr>
          <w:rFonts w:ascii="Times New Roman" w:hAnsi="Times New Roman" w:cs="Times New Roman"/>
          <w:sz w:val="24"/>
          <w:szCs w:val="24"/>
        </w:rPr>
      </w:pPr>
    </w:p>
    <w:p w14:paraId="7EAFD444" w14:textId="77777777" w:rsidR="005013D3" w:rsidRPr="00E475B4" w:rsidRDefault="005013D3" w:rsidP="005013D3">
      <w:pPr>
        <w:spacing w:after="0" w:line="240" w:lineRule="auto"/>
        <w:rPr>
          <w:rFonts w:ascii="Times New Roman" w:hAnsi="Times New Roman" w:cs="Times New Roman"/>
          <w:sz w:val="24"/>
          <w:szCs w:val="24"/>
        </w:rPr>
      </w:pPr>
    </w:p>
    <w:p w14:paraId="3A6F3535" w14:textId="77777777" w:rsidR="005013D3" w:rsidRPr="00E475B4" w:rsidRDefault="005013D3" w:rsidP="005013D3">
      <w:pPr>
        <w:spacing w:after="0" w:line="240" w:lineRule="auto"/>
        <w:rPr>
          <w:rFonts w:ascii="Times New Roman" w:hAnsi="Times New Roman" w:cs="Times New Roman"/>
          <w:sz w:val="24"/>
          <w:szCs w:val="24"/>
        </w:rPr>
      </w:pPr>
    </w:p>
    <w:p w14:paraId="5758F982" w14:textId="77777777" w:rsidR="005013D3" w:rsidRPr="00E475B4" w:rsidRDefault="005013D3" w:rsidP="005013D3">
      <w:pPr>
        <w:spacing w:after="0" w:line="240" w:lineRule="auto"/>
        <w:rPr>
          <w:rFonts w:ascii="Times New Roman" w:hAnsi="Times New Roman" w:cs="Times New Roman"/>
          <w:sz w:val="24"/>
          <w:szCs w:val="24"/>
        </w:rPr>
      </w:pPr>
    </w:p>
    <w:p w14:paraId="0B68E678" w14:textId="77777777" w:rsidR="005013D3" w:rsidRPr="00E475B4" w:rsidRDefault="005013D3" w:rsidP="005013D3">
      <w:pPr>
        <w:spacing w:after="0" w:line="240" w:lineRule="auto"/>
        <w:rPr>
          <w:rFonts w:ascii="Times New Roman" w:hAnsi="Times New Roman" w:cs="Times New Roman"/>
          <w:sz w:val="24"/>
          <w:szCs w:val="24"/>
        </w:rPr>
      </w:pPr>
    </w:p>
    <w:p w14:paraId="525E2ED5" w14:textId="77777777" w:rsidR="005013D3" w:rsidRPr="00E475B4" w:rsidRDefault="005013D3" w:rsidP="005013D3">
      <w:pPr>
        <w:spacing w:after="0" w:line="240" w:lineRule="auto"/>
        <w:rPr>
          <w:rFonts w:ascii="Times New Roman" w:hAnsi="Times New Roman" w:cs="Times New Roman"/>
          <w:sz w:val="24"/>
          <w:szCs w:val="24"/>
        </w:rPr>
      </w:pPr>
    </w:p>
    <w:p w14:paraId="023785C9" w14:textId="77777777" w:rsidR="005013D3" w:rsidRPr="00E475B4" w:rsidRDefault="005013D3" w:rsidP="005013D3">
      <w:pPr>
        <w:spacing w:after="0" w:line="240" w:lineRule="auto"/>
        <w:rPr>
          <w:rFonts w:ascii="Times New Roman" w:hAnsi="Times New Roman" w:cs="Times New Roman"/>
          <w:sz w:val="24"/>
          <w:szCs w:val="24"/>
        </w:rPr>
      </w:pPr>
    </w:p>
    <w:p w14:paraId="4D2D9227" w14:textId="77777777" w:rsidR="00766506" w:rsidRPr="00E475B4" w:rsidRDefault="00766506" w:rsidP="005013D3">
      <w:pPr>
        <w:spacing w:after="0" w:line="240" w:lineRule="auto"/>
        <w:rPr>
          <w:rFonts w:ascii="Times New Roman" w:hAnsi="Times New Roman" w:cs="Times New Roman"/>
          <w:sz w:val="24"/>
          <w:szCs w:val="24"/>
        </w:rPr>
      </w:pPr>
    </w:p>
    <w:p w14:paraId="36DCBADC" w14:textId="77777777" w:rsidR="005013D3" w:rsidRDefault="005013D3" w:rsidP="005013D3">
      <w:pPr>
        <w:spacing w:after="0" w:line="240" w:lineRule="auto"/>
        <w:jc w:val="center"/>
        <w:rPr>
          <w:rFonts w:ascii="Times New Roman" w:hAnsi="Times New Roman" w:cs="Times New Roman"/>
          <w:b/>
          <w:sz w:val="24"/>
          <w:szCs w:val="24"/>
        </w:rPr>
      </w:pPr>
      <w:r w:rsidRPr="00E475B4">
        <w:rPr>
          <w:rFonts w:ascii="Times New Roman" w:hAnsi="Times New Roman" w:cs="Times New Roman"/>
          <w:b/>
          <w:sz w:val="24"/>
          <w:szCs w:val="24"/>
        </w:rPr>
        <w:t xml:space="preserve">RENDELET TERVEZET </w:t>
      </w:r>
    </w:p>
    <w:p w14:paraId="780D41EE" w14:textId="77777777" w:rsidR="00F13C2A" w:rsidRDefault="00F13C2A" w:rsidP="005013D3">
      <w:pPr>
        <w:spacing w:after="0" w:line="240" w:lineRule="auto"/>
        <w:jc w:val="center"/>
        <w:rPr>
          <w:rFonts w:ascii="Times New Roman" w:hAnsi="Times New Roman" w:cs="Times New Roman"/>
          <w:b/>
          <w:sz w:val="24"/>
          <w:szCs w:val="24"/>
        </w:rPr>
      </w:pPr>
    </w:p>
    <w:p w14:paraId="3F163AD9" w14:textId="77777777" w:rsidR="00F13C2A" w:rsidRPr="00766506" w:rsidRDefault="00F13C2A" w:rsidP="00F13C2A">
      <w:pPr>
        <w:pStyle w:val="Szvegtrzs"/>
        <w:spacing w:before="240" w:after="480"/>
        <w:jc w:val="center"/>
        <w:rPr>
          <w:b/>
          <w:bCs/>
        </w:rPr>
      </w:pPr>
      <w:r w:rsidRPr="00E475B4">
        <w:rPr>
          <w:b/>
          <w:bCs/>
        </w:rPr>
        <w:t xml:space="preserve">Tiszavasvári Város Önkormányzat </w:t>
      </w:r>
      <w:proofErr w:type="gramStart"/>
      <w:r w:rsidRPr="00E475B4">
        <w:rPr>
          <w:b/>
          <w:bCs/>
        </w:rPr>
        <w:t>Képviselő-testületének .</w:t>
      </w:r>
      <w:proofErr w:type="gramEnd"/>
      <w:r w:rsidRPr="00E475B4">
        <w:rPr>
          <w:b/>
          <w:bCs/>
        </w:rPr>
        <w:t>../2021. (</w:t>
      </w:r>
      <w:proofErr w:type="gramStart"/>
      <w:r>
        <w:rPr>
          <w:b/>
          <w:bCs/>
        </w:rPr>
        <w:t>………</w:t>
      </w:r>
      <w:proofErr w:type="gramEnd"/>
      <w:r>
        <w:rPr>
          <w:b/>
          <w:bCs/>
        </w:rPr>
        <w:t>)</w:t>
      </w:r>
      <w:r w:rsidRPr="00E475B4">
        <w:rPr>
          <w:b/>
          <w:bCs/>
        </w:rPr>
        <w:t xml:space="preserve"> önkormányzati rendelete</w:t>
      </w:r>
    </w:p>
    <w:p w14:paraId="52DC6CB3" w14:textId="77777777" w:rsidR="00F13C2A" w:rsidRPr="001D71EF" w:rsidRDefault="00F13C2A" w:rsidP="00F13C2A">
      <w:pPr>
        <w:shd w:val="clear" w:color="auto" w:fill="FFFFFF"/>
        <w:jc w:val="center"/>
        <w:outlineLvl w:val="1"/>
        <w:rPr>
          <w:rFonts w:ascii="Times New Roman" w:eastAsia="Times New Roman" w:hAnsi="Times New Roman" w:cs="Times New Roman"/>
          <w:b/>
          <w:bCs/>
          <w:lang w:eastAsia="hu-HU"/>
        </w:rPr>
      </w:pPr>
      <w:r w:rsidRPr="001D71EF">
        <w:rPr>
          <w:rFonts w:ascii="Times New Roman" w:eastAsia="Times New Roman" w:hAnsi="Times New Roman" w:cs="Times New Roman"/>
          <w:b/>
          <w:bCs/>
          <w:lang w:eastAsia="hu-HU"/>
        </w:rPr>
        <w:t>A gyermekjóléti, gyermekvédelmi ellátásokról, a személyes gondoskodást nyújtó ellátások igénybevételéről, a fizetendő térítési díjakról</w:t>
      </w:r>
    </w:p>
    <w:p w14:paraId="6D42EF02"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b/>
          <w:bCs/>
          <w:sz w:val="24"/>
          <w:szCs w:val="24"/>
          <w:lang w:eastAsia="hu-HU"/>
        </w:rPr>
      </w:pPr>
    </w:p>
    <w:p w14:paraId="3BD813B7"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 xml:space="preserve">A gyermekek védelméről és a gyámügyi igazgatásról szóló 1997. évi XXXI. törvény 29. § (1)-(2) bekezdésében, 131. § (1) bekezdésében kapott felhatalmazás alapján </w:t>
      </w:r>
      <w:r w:rsidRPr="00F3232A">
        <w:rPr>
          <w:rFonts w:ascii="Times New Roman" w:eastAsia="Times New Roman" w:hAnsi="Times New Roman" w:cs="Times New Roman"/>
          <w:strike/>
          <w:color w:val="FF0000"/>
          <w:sz w:val="24"/>
          <w:szCs w:val="24"/>
          <w:lang w:eastAsia="hu-HU"/>
        </w:rPr>
        <w:t>az Alaptörvény 32. cikk (1) bekezdés a)</w:t>
      </w:r>
      <w:r w:rsidRPr="00F3232A">
        <w:rPr>
          <w:rFonts w:ascii="Times New Roman" w:eastAsia="Times New Roman" w:hAnsi="Times New Roman" w:cs="Times New Roman"/>
          <w:color w:val="FF0000"/>
          <w:sz w:val="24"/>
          <w:szCs w:val="24"/>
          <w:lang w:eastAsia="hu-HU"/>
        </w:rPr>
        <w:t xml:space="preserve"> Magyarország helyi önkormányzatairól szóló 2011. évi CLXXXIX. törvény 13. § (1) bekezdésének 8. pontjában </w:t>
      </w:r>
      <w:r w:rsidRPr="00F3232A">
        <w:rPr>
          <w:rFonts w:ascii="Times New Roman" w:eastAsia="Times New Roman" w:hAnsi="Times New Roman" w:cs="Times New Roman"/>
          <w:sz w:val="24"/>
          <w:szCs w:val="24"/>
          <w:lang w:eastAsia="hu-HU"/>
        </w:rPr>
        <w:t>meghatározott feladatkörében eljárva a következőket rendeli el:</w:t>
      </w:r>
    </w:p>
    <w:p w14:paraId="6B793436"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
    <w:p w14:paraId="23D4E891"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1. § (1) Tiszavasvári Város Önkormányzat gyermekjóléti ellátást biztosító intézményei:</w:t>
      </w:r>
    </w:p>
    <w:p w14:paraId="39EABA59"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a</w:t>
      </w:r>
      <w:proofErr w:type="gramEnd"/>
      <w:r w:rsidRPr="00F3232A">
        <w:rPr>
          <w:rFonts w:ascii="Times New Roman" w:eastAsia="Times New Roman" w:hAnsi="Times New Roman" w:cs="Times New Roman"/>
          <w:sz w:val="24"/>
          <w:szCs w:val="24"/>
          <w:lang w:eastAsia="hu-HU"/>
        </w:rPr>
        <w:t xml:space="preserve">) </w:t>
      </w:r>
      <w:proofErr w:type="spellStart"/>
      <w:r w:rsidRPr="00F3232A">
        <w:rPr>
          <w:rFonts w:ascii="Times New Roman" w:eastAsia="Times New Roman" w:hAnsi="Times New Roman" w:cs="Times New Roman"/>
          <w:sz w:val="24"/>
          <w:szCs w:val="24"/>
          <w:lang w:eastAsia="hu-HU"/>
        </w:rPr>
        <w:t>Kornisné</w:t>
      </w:r>
      <w:proofErr w:type="spellEnd"/>
      <w:r w:rsidRPr="00F3232A">
        <w:rPr>
          <w:rFonts w:ascii="Times New Roman" w:eastAsia="Times New Roman" w:hAnsi="Times New Roman" w:cs="Times New Roman"/>
          <w:sz w:val="24"/>
          <w:szCs w:val="24"/>
          <w:lang w:eastAsia="hu-HU"/>
        </w:rPr>
        <w:t xml:space="preserve"> </w:t>
      </w:r>
      <w:proofErr w:type="spellStart"/>
      <w:r w:rsidRPr="00F3232A">
        <w:rPr>
          <w:rFonts w:ascii="Times New Roman" w:eastAsia="Times New Roman" w:hAnsi="Times New Roman" w:cs="Times New Roman"/>
          <w:sz w:val="24"/>
          <w:szCs w:val="24"/>
          <w:lang w:eastAsia="hu-HU"/>
        </w:rPr>
        <w:t>Liptay</w:t>
      </w:r>
      <w:proofErr w:type="spellEnd"/>
      <w:r w:rsidRPr="00F3232A">
        <w:rPr>
          <w:rFonts w:ascii="Times New Roman" w:eastAsia="Times New Roman" w:hAnsi="Times New Roman" w:cs="Times New Roman"/>
          <w:sz w:val="24"/>
          <w:szCs w:val="24"/>
          <w:lang w:eastAsia="hu-HU"/>
        </w:rPr>
        <w:t xml:space="preserve"> Elza Szociális és Gyermekjóléti Központ (székhelye: 4440 Tiszavasvári, Vasvári Pál u. 87.)</w:t>
      </w:r>
    </w:p>
    <w:p w14:paraId="7CFBC098"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b) Tiszavasvári Bölcsőde (székhelye: 4440 Tiszavasvári, Gombás András utca 8. A ép.)</w:t>
      </w:r>
    </w:p>
    <w:p w14:paraId="6118865F"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(2) Tiszavasvári Város Önkormányzata az alábbi gyermekjóléti alapellátásokat biztosítja:</w:t>
      </w:r>
    </w:p>
    <w:p w14:paraId="04E7CDCC"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a</w:t>
      </w:r>
      <w:proofErr w:type="gramEnd"/>
      <w:r w:rsidRPr="00F3232A">
        <w:rPr>
          <w:rFonts w:ascii="Times New Roman" w:eastAsia="Times New Roman" w:hAnsi="Times New Roman" w:cs="Times New Roman"/>
          <w:sz w:val="24"/>
          <w:szCs w:val="24"/>
          <w:lang w:eastAsia="hu-HU"/>
        </w:rPr>
        <w:t>) család-és gyermekjóléti szolgáltatás keretében a család és gyermekjóléti szolgálat, valamint a család és gyermekjóléti központ,</w:t>
      </w:r>
    </w:p>
    <w:p w14:paraId="4BCEB212"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b) a gyermekek napközbeni ellátása keretében a bölcsőde.</w:t>
      </w:r>
    </w:p>
    <w:p w14:paraId="539247C3"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 xml:space="preserve">(3) Tiszavasvári Város Önkormányzata a </w:t>
      </w:r>
      <w:proofErr w:type="spellStart"/>
      <w:r w:rsidRPr="00F3232A">
        <w:rPr>
          <w:rFonts w:ascii="Times New Roman" w:eastAsia="Times New Roman" w:hAnsi="Times New Roman" w:cs="Times New Roman"/>
          <w:sz w:val="24"/>
          <w:szCs w:val="24"/>
          <w:lang w:eastAsia="hu-HU"/>
        </w:rPr>
        <w:t>Kornisné</w:t>
      </w:r>
      <w:proofErr w:type="spellEnd"/>
      <w:r w:rsidRPr="00F3232A">
        <w:rPr>
          <w:rFonts w:ascii="Times New Roman" w:eastAsia="Times New Roman" w:hAnsi="Times New Roman" w:cs="Times New Roman"/>
          <w:sz w:val="24"/>
          <w:szCs w:val="24"/>
          <w:lang w:eastAsia="hu-HU"/>
        </w:rPr>
        <w:t xml:space="preserve"> </w:t>
      </w:r>
      <w:proofErr w:type="spellStart"/>
      <w:r w:rsidRPr="00F3232A">
        <w:rPr>
          <w:rFonts w:ascii="Times New Roman" w:eastAsia="Times New Roman" w:hAnsi="Times New Roman" w:cs="Times New Roman"/>
          <w:sz w:val="24"/>
          <w:szCs w:val="24"/>
          <w:lang w:eastAsia="hu-HU"/>
        </w:rPr>
        <w:t>Liptay</w:t>
      </w:r>
      <w:proofErr w:type="spellEnd"/>
      <w:r w:rsidRPr="00F3232A">
        <w:rPr>
          <w:rFonts w:ascii="Times New Roman" w:eastAsia="Times New Roman" w:hAnsi="Times New Roman" w:cs="Times New Roman"/>
          <w:sz w:val="24"/>
          <w:szCs w:val="24"/>
          <w:lang w:eastAsia="hu-HU"/>
        </w:rPr>
        <w:t xml:space="preserve"> Elza Szociális és Gyermekjóléti Központon keresztül biztosítja a család- és gyermekjóléti szolgáltatást, a Tiszavasvári Bölcsődén keresztül a bölcsődei ellátást.</w:t>
      </w:r>
    </w:p>
    <w:p w14:paraId="2DD7DAE8"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(4) A család- és gyermekjóléti szolgálat ellátási területe Tiszavasvári település közigazgatási területe, a család- és gyermekjóléti központ ellátási területe Tiszavasvári járáshoz tartozó település közigazgatási területe, míg a bölcsőde ellátási területe Tiszavasvári és Rakamaz városok, Tiszadob nagyközség, valamint Tiszaeszlár, Tiszadada, Tímár, Tiszanagyfalu, Szabolcs, Szorgalmatos községek közigazgatási területe.</w:t>
      </w:r>
    </w:p>
    <w:p w14:paraId="4CF5D2AB"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color w:val="FF0000"/>
          <w:sz w:val="24"/>
          <w:szCs w:val="24"/>
          <w:lang w:eastAsia="hu-HU"/>
        </w:rPr>
      </w:pPr>
      <w:r w:rsidRPr="00F3232A">
        <w:rPr>
          <w:rFonts w:ascii="Times New Roman" w:eastAsia="Times New Roman" w:hAnsi="Times New Roman" w:cs="Times New Roman"/>
          <w:color w:val="FF0000"/>
          <w:sz w:val="24"/>
          <w:szCs w:val="24"/>
          <w:lang w:eastAsia="hu-HU"/>
        </w:rPr>
        <w:t xml:space="preserve">(5) A Tiszavasvári Bölcsőde keretein belül időszakos gyermekfelügyelet működik. </w:t>
      </w:r>
    </w:p>
    <w:p w14:paraId="0D9FC28A"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
    <w:p w14:paraId="44F6E87F"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 xml:space="preserve">2. § (1) A gyermekek napközbeni ellátása kertében nyújtott bölcsődei ellátás, </w:t>
      </w:r>
      <w:r w:rsidRPr="00E95A89">
        <w:rPr>
          <w:rFonts w:ascii="Times New Roman" w:eastAsia="Times New Roman" w:hAnsi="Times New Roman" w:cs="Times New Roman"/>
          <w:color w:val="FF0000"/>
          <w:sz w:val="24"/>
          <w:szCs w:val="24"/>
          <w:lang w:eastAsia="hu-HU"/>
        </w:rPr>
        <w:t>valamint az időszakos gyermekfelügyelet</w:t>
      </w:r>
      <w:r w:rsidRPr="00F3232A">
        <w:rPr>
          <w:rFonts w:ascii="Times New Roman" w:eastAsia="Times New Roman" w:hAnsi="Times New Roman" w:cs="Times New Roman"/>
          <w:sz w:val="24"/>
          <w:szCs w:val="24"/>
          <w:lang w:eastAsia="hu-HU"/>
        </w:rPr>
        <w:t xml:space="preserve"> igénybevétele iránti kérelmet írásban a Tiszavasvári Bölcsőde intézményvezetőjénél kell benyújtani.</w:t>
      </w:r>
    </w:p>
    <w:p w14:paraId="4F422B19"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 xml:space="preserve">(2) </w:t>
      </w:r>
      <w:r w:rsidRPr="00F3232A">
        <w:rPr>
          <w:rFonts w:ascii="Times New Roman" w:eastAsia="Times New Roman" w:hAnsi="Times New Roman" w:cs="Times New Roman"/>
          <w:strike/>
          <w:color w:val="FF0000"/>
          <w:sz w:val="24"/>
          <w:szCs w:val="24"/>
          <w:lang w:eastAsia="hu-HU"/>
        </w:rPr>
        <w:t xml:space="preserve">Ha a gyermekek védelméről és a gyámügyi igazgatásról szóló törvény másként nem rendelkezik </w:t>
      </w:r>
      <w:proofErr w:type="gramStart"/>
      <w:r w:rsidRPr="00F3232A">
        <w:rPr>
          <w:rFonts w:ascii="Times New Roman" w:eastAsia="Times New Roman" w:hAnsi="Times New Roman" w:cs="Times New Roman"/>
          <w:sz w:val="24"/>
          <w:szCs w:val="24"/>
          <w:lang w:eastAsia="hu-HU"/>
        </w:rPr>
        <w:t>A</w:t>
      </w:r>
      <w:proofErr w:type="gramEnd"/>
      <w:r w:rsidRPr="00F3232A">
        <w:rPr>
          <w:rFonts w:ascii="Times New Roman" w:eastAsia="Times New Roman" w:hAnsi="Times New Roman" w:cs="Times New Roman"/>
          <w:sz w:val="24"/>
          <w:szCs w:val="24"/>
          <w:lang w:eastAsia="hu-HU"/>
        </w:rPr>
        <w:t xml:space="preserve"> kérelem elbírálásáról az intézményvezető – az intézmény szakmai programjában foglaltak alapján - egyéni elbírálással, elsődlegesen a jelentkezési sorrend alapján dönt.</w:t>
      </w:r>
    </w:p>
    <w:p w14:paraId="387C4B8E"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trike/>
          <w:color w:val="FF0000"/>
          <w:sz w:val="24"/>
          <w:szCs w:val="24"/>
          <w:lang w:eastAsia="hu-HU"/>
        </w:rPr>
      </w:pPr>
      <w:r w:rsidRPr="00F3232A">
        <w:rPr>
          <w:rFonts w:ascii="Times New Roman" w:eastAsia="Times New Roman" w:hAnsi="Times New Roman" w:cs="Times New Roman"/>
          <w:sz w:val="24"/>
          <w:szCs w:val="24"/>
          <w:lang w:eastAsia="hu-HU"/>
        </w:rPr>
        <w:t xml:space="preserve">(3) </w:t>
      </w:r>
      <w:r w:rsidRPr="00F3232A">
        <w:rPr>
          <w:rFonts w:ascii="Times New Roman" w:eastAsia="Times New Roman" w:hAnsi="Times New Roman" w:cs="Times New Roman"/>
          <w:strike/>
          <w:color w:val="FF0000"/>
          <w:sz w:val="24"/>
          <w:szCs w:val="24"/>
          <w:lang w:eastAsia="hu-HU"/>
        </w:rPr>
        <w:t xml:space="preserve">A gyermekek védelméről és a gyámügyi igazgatásról szóló törvényben foglaltakon kívül </w:t>
      </w:r>
    </w:p>
    <w:p w14:paraId="136B4887"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A gyermekek napközbeni ellátása kertében nyújtott bölcsődei ellátás megszűnik a gyermek folyamatos 4 hétig tartó hiányzása esetén, amennyiben a szülő vagy törvényes képviselő nem él jelzéssel a hiányzás okáról, és a visszatérés várható időpontjáról.</w:t>
      </w:r>
    </w:p>
    <w:p w14:paraId="15CA1087" w14:textId="77777777" w:rsidR="00F13C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
    <w:p w14:paraId="327CCF46" w14:textId="225BD59B" w:rsidR="00E95A89" w:rsidRPr="00E95A89" w:rsidRDefault="00E95A89" w:rsidP="00E95A89">
      <w:pPr>
        <w:spacing w:after="0" w:line="240" w:lineRule="auto"/>
        <w:jc w:val="both"/>
        <w:rPr>
          <w:rFonts w:ascii="Times New Roman" w:eastAsia="Times New Roman" w:hAnsi="Times New Roman" w:cs="Times New Roman"/>
          <w:strike/>
          <w:color w:val="FF0000"/>
          <w:sz w:val="24"/>
          <w:szCs w:val="24"/>
          <w:lang w:eastAsia="hu-HU"/>
        </w:rPr>
      </w:pPr>
      <w:r w:rsidRPr="00E95A89">
        <w:rPr>
          <w:rFonts w:ascii="Times New Roman" w:eastAsia="Times New Roman" w:hAnsi="Times New Roman" w:cs="Times New Roman"/>
          <w:strike/>
          <w:color w:val="FF0000"/>
          <w:sz w:val="24"/>
          <w:szCs w:val="24"/>
          <w:lang w:eastAsia="hu-HU"/>
        </w:rPr>
        <w:t>3. § (1) A Tiszavasvári Bölcsőde alapellátáson túl külön szolgáltatásként időszakos gyermekfelügyeletet működtet.</w:t>
      </w:r>
    </w:p>
    <w:p w14:paraId="792883F9" w14:textId="77777777" w:rsidR="00E95A89" w:rsidRPr="00E95A89" w:rsidRDefault="00E95A89" w:rsidP="00E95A89">
      <w:pPr>
        <w:spacing w:after="0" w:line="240" w:lineRule="auto"/>
        <w:jc w:val="both"/>
        <w:rPr>
          <w:rFonts w:ascii="Times New Roman" w:eastAsia="Times New Roman" w:hAnsi="Times New Roman" w:cs="Times New Roman"/>
          <w:strike/>
          <w:color w:val="FF0000"/>
          <w:sz w:val="24"/>
          <w:szCs w:val="24"/>
          <w:lang w:eastAsia="hu-HU"/>
        </w:rPr>
      </w:pPr>
      <w:r w:rsidRPr="00E95A89">
        <w:rPr>
          <w:rFonts w:ascii="Times New Roman" w:eastAsia="Times New Roman" w:hAnsi="Times New Roman" w:cs="Times New Roman"/>
          <w:strike/>
          <w:color w:val="FF0000"/>
          <w:sz w:val="24"/>
          <w:szCs w:val="24"/>
          <w:lang w:eastAsia="hu-HU"/>
        </w:rPr>
        <w:lastRenderedPageBreak/>
        <w:t>(2) Az időszakos gyermekfelügyelet igénybevételének rendjét a Tiszavasvári Bölcsőde szakmai mellékletét képező, külön szabályzata rögzíti.</w:t>
      </w:r>
    </w:p>
    <w:p w14:paraId="286CE940" w14:textId="77777777" w:rsidR="00E95A89" w:rsidRPr="00F3232A" w:rsidRDefault="00E95A89" w:rsidP="00F3232A">
      <w:pPr>
        <w:shd w:val="clear" w:color="auto" w:fill="FFFFFF"/>
        <w:spacing w:after="0" w:line="240" w:lineRule="auto"/>
        <w:jc w:val="both"/>
        <w:rPr>
          <w:rFonts w:ascii="Times New Roman" w:eastAsia="Times New Roman" w:hAnsi="Times New Roman" w:cs="Times New Roman"/>
          <w:sz w:val="24"/>
          <w:szCs w:val="24"/>
          <w:lang w:eastAsia="hu-HU"/>
        </w:rPr>
      </w:pPr>
    </w:p>
    <w:p w14:paraId="03E8C857" w14:textId="7DD845A7" w:rsidR="00F13C2A" w:rsidRPr="00F3232A" w:rsidRDefault="00E95A89" w:rsidP="00F3232A">
      <w:pPr>
        <w:shd w:val="clear" w:color="auto" w:fill="FFFFFF"/>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3</w:t>
      </w:r>
      <w:r w:rsidR="00F13C2A" w:rsidRPr="00F3232A">
        <w:rPr>
          <w:rFonts w:ascii="Times New Roman" w:eastAsia="Times New Roman" w:hAnsi="Times New Roman" w:cs="Times New Roman"/>
          <w:sz w:val="24"/>
          <w:szCs w:val="24"/>
          <w:lang w:eastAsia="hu-HU"/>
        </w:rPr>
        <w:t>. § (1) A család-és gyermekjóléti szolgáltatás keretében a gyermekjóléti szolgáltatást a Család-és Gyermekjóléti Szolgálat, valamint a Család- és Gyermekjóléti Központ vezetőjénél írásban vagy szóban lehet kérelmezni.</w:t>
      </w:r>
    </w:p>
    <w:p w14:paraId="145A550D"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color w:val="FF0000"/>
          <w:sz w:val="24"/>
          <w:szCs w:val="24"/>
          <w:lang w:eastAsia="hu-HU"/>
        </w:rPr>
      </w:pPr>
      <w:r w:rsidRPr="00F3232A">
        <w:rPr>
          <w:rFonts w:ascii="Times New Roman" w:eastAsia="Times New Roman" w:hAnsi="Times New Roman" w:cs="Times New Roman"/>
          <w:sz w:val="24"/>
          <w:szCs w:val="24"/>
          <w:lang w:eastAsia="hu-HU"/>
        </w:rPr>
        <w:t xml:space="preserve">(2) A kérelem elbírálásáról a Család-és Gyermekjóléti Szolgálat, valamint a Család- és Gyermekjóléti Központ </w:t>
      </w:r>
      <w:r w:rsidRPr="00F3232A">
        <w:rPr>
          <w:rFonts w:ascii="Times New Roman" w:eastAsia="Times New Roman" w:hAnsi="Times New Roman" w:cs="Times New Roman"/>
          <w:color w:val="FF0000"/>
          <w:sz w:val="24"/>
          <w:szCs w:val="24"/>
          <w:lang w:eastAsia="hu-HU"/>
        </w:rPr>
        <w:t xml:space="preserve">vezetője </w:t>
      </w:r>
      <w:r w:rsidRPr="00F3232A">
        <w:rPr>
          <w:rFonts w:ascii="Times New Roman" w:eastAsia="Times New Roman" w:hAnsi="Times New Roman" w:cs="Times New Roman"/>
          <w:strike/>
          <w:color w:val="FF0000"/>
          <w:sz w:val="24"/>
          <w:szCs w:val="24"/>
          <w:lang w:eastAsia="hu-HU"/>
        </w:rPr>
        <w:t>a gyermekek védelméről és a gyámügyi igazgatásról szóló törvény és a személyes gondoskodást nyújtó gyermekjóléti, gyermekvédelmi intézmények, valamint személyek szakmai feladatairól és működésük feltételeiről szóló NM rendeletben foglaltak szerint</w:t>
      </w:r>
      <w:r w:rsidRPr="00F3232A">
        <w:rPr>
          <w:rFonts w:ascii="Times New Roman" w:eastAsia="Times New Roman" w:hAnsi="Times New Roman" w:cs="Times New Roman"/>
          <w:color w:val="FF0000"/>
          <w:sz w:val="24"/>
          <w:szCs w:val="24"/>
          <w:lang w:eastAsia="hu-HU"/>
        </w:rPr>
        <w:t xml:space="preserve"> dönt.</w:t>
      </w:r>
    </w:p>
    <w:p w14:paraId="687D83F9"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trike/>
          <w:color w:val="FF0000"/>
          <w:sz w:val="24"/>
          <w:szCs w:val="24"/>
          <w:lang w:eastAsia="hu-HU"/>
        </w:rPr>
      </w:pPr>
      <w:r w:rsidRPr="00F3232A">
        <w:rPr>
          <w:rFonts w:ascii="Times New Roman" w:eastAsia="Times New Roman" w:hAnsi="Times New Roman" w:cs="Times New Roman"/>
          <w:strike/>
          <w:color w:val="FF0000"/>
          <w:sz w:val="24"/>
          <w:szCs w:val="24"/>
          <w:lang w:eastAsia="hu-HU"/>
        </w:rPr>
        <w:t>(3) A gyermekjóléti szolgáltatás megszűnik a gyermekek védelméről és a gyámügyi igazgatásról szóló törvényben foglaltak alapján.</w:t>
      </w:r>
    </w:p>
    <w:p w14:paraId="323CE6C3"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trike/>
          <w:color w:val="FF0000"/>
          <w:sz w:val="24"/>
          <w:szCs w:val="24"/>
          <w:lang w:eastAsia="hu-HU"/>
        </w:rPr>
      </w:pPr>
    </w:p>
    <w:p w14:paraId="656D919E"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4. § (1) A gyermekjóléti, gyermekvédelmi személyes gondoskodást nyújtó ellátásokat, valamint azok intézményi térítési díját a Tiszavasvári Bölcsődében e rendelet 1. melléklete, az egyéb intézményekben fizetendő gyermekétkeztetési intézményi térítési díját e rendelet 2. melléklete tartalmazza.</w:t>
      </w:r>
    </w:p>
    <w:p w14:paraId="37783EE1"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(2) A személyi térítési díj összege kérelemre</w:t>
      </w:r>
    </w:p>
    <w:p w14:paraId="1B110778" w14:textId="5BC6D410"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a</w:t>
      </w:r>
      <w:proofErr w:type="gramEnd"/>
      <w:r w:rsidRPr="00F3232A">
        <w:rPr>
          <w:rFonts w:ascii="Times New Roman" w:eastAsia="Times New Roman" w:hAnsi="Times New Roman" w:cs="Times New Roman"/>
          <w:sz w:val="24"/>
          <w:szCs w:val="24"/>
          <w:lang w:eastAsia="hu-HU"/>
        </w:rPr>
        <w:t xml:space="preserve">) </w:t>
      </w:r>
      <w:r w:rsidRPr="00DC60AB">
        <w:rPr>
          <w:rFonts w:ascii="Times New Roman" w:eastAsia="Times New Roman" w:hAnsi="Times New Roman" w:cs="Times New Roman"/>
          <w:strike/>
          <w:color w:val="FF0000"/>
          <w:sz w:val="24"/>
          <w:szCs w:val="24"/>
          <w:lang w:eastAsia="hu-HU"/>
        </w:rPr>
        <w:t>annak 10-40%-ig terjedő mértékével</w:t>
      </w:r>
      <w:r w:rsidRPr="00DC60AB">
        <w:rPr>
          <w:rFonts w:ascii="Times New Roman" w:eastAsia="Times New Roman" w:hAnsi="Times New Roman" w:cs="Times New Roman"/>
          <w:color w:val="FF0000"/>
          <w:sz w:val="24"/>
          <w:szCs w:val="24"/>
          <w:lang w:eastAsia="hu-HU"/>
        </w:rPr>
        <w:t xml:space="preserve"> </w:t>
      </w:r>
      <w:r w:rsidR="00DC60AB">
        <w:rPr>
          <w:rFonts w:ascii="Times New Roman" w:eastAsia="Times New Roman" w:hAnsi="Times New Roman" w:cs="Times New Roman"/>
          <w:color w:val="FF0000"/>
          <w:sz w:val="24"/>
          <w:szCs w:val="24"/>
          <w:lang w:eastAsia="hu-HU"/>
        </w:rPr>
        <w:t xml:space="preserve">10%-kal </w:t>
      </w:r>
      <w:r w:rsidRPr="00DC60AB">
        <w:rPr>
          <w:rFonts w:ascii="Times New Roman" w:eastAsia="Times New Roman" w:hAnsi="Times New Roman" w:cs="Times New Roman"/>
          <w:sz w:val="24"/>
          <w:szCs w:val="24"/>
          <w:lang w:eastAsia="hu-HU"/>
        </w:rPr>
        <w:t>csökkenthető, ha</w:t>
      </w:r>
      <w:r w:rsidR="00DC60AB" w:rsidRPr="00DC60AB">
        <w:rPr>
          <w:rFonts w:ascii="Times New Roman" w:eastAsia="Times New Roman" w:hAnsi="Times New Roman" w:cs="Times New Roman"/>
          <w:sz w:val="24"/>
          <w:szCs w:val="24"/>
          <w:lang w:eastAsia="hu-HU"/>
        </w:rPr>
        <w:t xml:space="preserve"> a</w:t>
      </w:r>
      <w:r w:rsidR="00DC60AB">
        <w:rPr>
          <w:rFonts w:ascii="Times New Roman" w:eastAsia="Times New Roman" w:hAnsi="Times New Roman" w:cs="Times New Roman"/>
          <w:sz w:val="24"/>
          <w:szCs w:val="24"/>
          <w:lang w:eastAsia="hu-HU"/>
        </w:rPr>
        <w:t xml:space="preserve"> csal</w:t>
      </w:r>
      <w:r w:rsidRPr="00F3232A">
        <w:rPr>
          <w:rFonts w:ascii="Times New Roman" w:eastAsia="Times New Roman" w:hAnsi="Times New Roman" w:cs="Times New Roman"/>
          <w:sz w:val="24"/>
          <w:szCs w:val="24"/>
          <w:lang w:eastAsia="hu-HU"/>
        </w:rPr>
        <w:t>ádban az egy főre jutó jövedelem az öregségi nyugdíj mindenkori legkisebb összegét nem haladja meg,</w:t>
      </w:r>
    </w:p>
    <w:p w14:paraId="7758563D"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b) illetve elengedhető maximum 3 hónapra, amennyiben a közüzemi, illetve a gyógyszerköltségek kifizetése után az egy főre jutó jövedelem az öregségi nyugdíj mindenkori legkisebb összegének 50%-át nem haladja meg.</w:t>
      </w:r>
    </w:p>
    <w:p w14:paraId="12F16596"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 xml:space="preserve">(3) Közüzemi és gyógyszerköltség alatt a térítési díj elengedése iránti kérelem beadását megelőző 3 hónap gáz-, villany-, és vízfogyasztásának, lakáscélú hiteltartozás </w:t>
      </w:r>
      <w:proofErr w:type="spellStart"/>
      <w:r w:rsidRPr="00F3232A">
        <w:rPr>
          <w:rFonts w:ascii="Times New Roman" w:eastAsia="Times New Roman" w:hAnsi="Times New Roman" w:cs="Times New Roman"/>
          <w:sz w:val="24"/>
          <w:szCs w:val="24"/>
          <w:lang w:eastAsia="hu-HU"/>
        </w:rPr>
        <w:t>törlesztőrészletének</w:t>
      </w:r>
      <w:proofErr w:type="spellEnd"/>
      <w:r w:rsidRPr="00F3232A">
        <w:rPr>
          <w:rFonts w:ascii="Times New Roman" w:eastAsia="Times New Roman" w:hAnsi="Times New Roman" w:cs="Times New Roman"/>
          <w:sz w:val="24"/>
          <w:szCs w:val="24"/>
          <w:lang w:eastAsia="hu-HU"/>
        </w:rPr>
        <w:t>, és a rendszeresen fogyasztott - háziorvos által igazolt - gyógyszerek közgyógyellátáson kívüli térítési díjának kiadásait kell figyelembe venni.</w:t>
      </w:r>
    </w:p>
    <w:p w14:paraId="51D2F60C"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color w:val="FF0000"/>
          <w:sz w:val="24"/>
          <w:szCs w:val="24"/>
          <w:lang w:eastAsia="hu-HU"/>
        </w:rPr>
      </w:pPr>
      <w:r w:rsidRPr="00F3232A">
        <w:rPr>
          <w:rFonts w:ascii="Times New Roman" w:eastAsia="Times New Roman" w:hAnsi="Times New Roman" w:cs="Times New Roman"/>
          <w:color w:val="FF0000"/>
          <w:sz w:val="24"/>
          <w:szCs w:val="24"/>
          <w:lang w:eastAsia="hu-HU"/>
        </w:rPr>
        <w:t>(4) Ezen kérelem nyomtatványát a rendelet 3. sz. melléklete tartalmazza.</w:t>
      </w:r>
    </w:p>
    <w:p w14:paraId="2535F9EF"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sz w:val="24"/>
          <w:szCs w:val="24"/>
          <w:lang w:eastAsia="hu-HU"/>
        </w:rPr>
      </w:pPr>
    </w:p>
    <w:p w14:paraId="22C21BEB" w14:textId="50440C4D" w:rsidR="00F13C2A" w:rsidRPr="00F3232A" w:rsidRDefault="00DC60AB" w:rsidP="00F3232A">
      <w:pPr>
        <w:shd w:val="clear" w:color="auto" w:fill="FFFFFF"/>
        <w:spacing w:after="0" w:line="240" w:lineRule="auto"/>
        <w:jc w:val="both"/>
        <w:rPr>
          <w:rFonts w:ascii="Times New Roman" w:eastAsia="Times New Roman" w:hAnsi="Times New Roman" w:cs="Times New Roman"/>
          <w:color w:val="FF0000"/>
          <w:sz w:val="24"/>
          <w:szCs w:val="24"/>
          <w:lang w:eastAsia="hu-HU"/>
        </w:rPr>
      </w:pPr>
      <w:r>
        <w:rPr>
          <w:rFonts w:ascii="Times New Roman" w:eastAsia="Times New Roman" w:hAnsi="Times New Roman" w:cs="Times New Roman"/>
          <w:color w:val="FF0000"/>
          <w:sz w:val="24"/>
          <w:szCs w:val="24"/>
          <w:lang w:eastAsia="hu-HU"/>
        </w:rPr>
        <w:t>5. § E rendelet 2022</w:t>
      </w:r>
      <w:r w:rsidR="00F13C2A" w:rsidRPr="00F3232A">
        <w:rPr>
          <w:rFonts w:ascii="Times New Roman" w:eastAsia="Times New Roman" w:hAnsi="Times New Roman" w:cs="Times New Roman"/>
          <w:color w:val="FF0000"/>
          <w:sz w:val="24"/>
          <w:szCs w:val="24"/>
          <w:lang w:eastAsia="hu-HU"/>
        </w:rPr>
        <w:t xml:space="preserve">. </w:t>
      </w:r>
      <w:r>
        <w:rPr>
          <w:rFonts w:ascii="Times New Roman" w:eastAsia="Times New Roman" w:hAnsi="Times New Roman" w:cs="Times New Roman"/>
          <w:color w:val="FF0000"/>
          <w:sz w:val="24"/>
          <w:szCs w:val="24"/>
          <w:lang w:eastAsia="hu-HU"/>
        </w:rPr>
        <w:t>január 1.</w:t>
      </w:r>
      <w:r w:rsidR="00F13C2A" w:rsidRPr="00F3232A">
        <w:rPr>
          <w:rFonts w:ascii="Times New Roman" w:eastAsia="Times New Roman" w:hAnsi="Times New Roman" w:cs="Times New Roman"/>
          <w:color w:val="FF0000"/>
          <w:sz w:val="24"/>
          <w:szCs w:val="24"/>
          <w:lang w:eastAsia="hu-HU"/>
        </w:rPr>
        <w:t xml:space="preserve"> napján lép hatályba.</w:t>
      </w:r>
    </w:p>
    <w:p w14:paraId="0BB5D4E6"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color w:val="FF0000"/>
          <w:sz w:val="24"/>
          <w:szCs w:val="24"/>
          <w:lang w:eastAsia="hu-HU"/>
        </w:rPr>
      </w:pPr>
    </w:p>
    <w:p w14:paraId="59B53CD1" w14:textId="77777777" w:rsidR="00F13C2A" w:rsidRPr="00F3232A" w:rsidRDefault="00F13C2A" w:rsidP="00F3232A">
      <w:pPr>
        <w:shd w:val="clear" w:color="auto" w:fill="FFFFFF"/>
        <w:spacing w:after="0" w:line="240" w:lineRule="auto"/>
        <w:jc w:val="both"/>
        <w:rPr>
          <w:rFonts w:ascii="Times New Roman" w:eastAsia="Times New Roman" w:hAnsi="Times New Roman" w:cs="Times New Roman"/>
          <w:color w:val="FF0000"/>
          <w:sz w:val="24"/>
          <w:szCs w:val="24"/>
          <w:lang w:eastAsia="hu-HU"/>
        </w:rPr>
      </w:pPr>
      <w:r w:rsidRPr="00F3232A">
        <w:rPr>
          <w:rFonts w:ascii="Times New Roman" w:eastAsia="Times New Roman" w:hAnsi="Times New Roman" w:cs="Times New Roman"/>
          <w:color w:val="FF0000"/>
          <w:sz w:val="24"/>
          <w:szCs w:val="24"/>
          <w:lang w:eastAsia="hu-HU"/>
        </w:rPr>
        <w:t>6.§ Hatályát veszti a gyermekjóléti, gyermekvédelmi ellátásokról, a személyes gondoskodást nyújtó ellátások igénybevételéről, a fizetendő térítési díjakról szóló 6/2018. (III.29.) önkormányzati rendelet.</w:t>
      </w:r>
    </w:p>
    <w:p w14:paraId="18EAFFC9" w14:textId="77777777" w:rsidR="00F13C2A" w:rsidRPr="00F3232A" w:rsidRDefault="00F13C2A" w:rsidP="00F3232A">
      <w:pPr>
        <w:spacing w:after="0" w:line="240" w:lineRule="auto"/>
        <w:rPr>
          <w:rFonts w:ascii="Times New Roman" w:hAnsi="Times New Roman" w:cs="Times New Roman"/>
          <w:sz w:val="24"/>
          <w:szCs w:val="24"/>
        </w:rPr>
      </w:pPr>
    </w:p>
    <w:p w14:paraId="0A637E0A" w14:textId="77777777" w:rsidR="00F13C2A" w:rsidRPr="00F3232A" w:rsidRDefault="00F13C2A" w:rsidP="00F3232A">
      <w:pPr>
        <w:spacing w:after="0" w:line="240" w:lineRule="auto"/>
        <w:rPr>
          <w:rFonts w:ascii="Times New Roman" w:hAnsi="Times New Roman" w:cs="Times New Roman"/>
          <w:sz w:val="24"/>
          <w:szCs w:val="24"/>
        </w:rPr>
      </w:pPr>
    </w:p>
    <w:p w14:paraId="25E70C11" w14:textId="77777777" w:rsidR="00F13C2A" w:rsidRPr="00F3232A" w:rsidRDefault="00F13C2A" w:rsidP="00F3232A">
      <w:pPr>
        <w:spacing w:after="0" w:line="240" w:lineRule="auto"/>
        <w:jc w:val="both"/>
        <w:rPr>
          <w:rFonts w:ascii="Times New Roman" w:eastAsia="Times New Roman" w:hAnsi="Times New Roman" w:cs="Times New Roman"/>
          <w:bCs/>
          <w:color w:val="000000"/>
          <w:sz w:val="24"/>
          <w:szCs w:val="24"/>
          <w:lang w:eastAsia="hu-HU"/>
        </w:rPr>
      </w:pPr>
      <w:r w:rsidRPr="00F3232A">
        <w:rPr>
          <w:rFonts w:ascii="Times New Roman" w:eastAsia="Times New Roman" w:hAnsi="Times New Roman" w:cs="Times New Roman"/>
          <w:bCs/>
          <w:color w:val="000000"/>
          <w:sz w:val="24"/>
          <w:szCs w:val="24"/>
          <w:lang w:eastAsia="hu-HU"/>
        </w:rPr>
        <w:t xml:space="preserve">Tiszavasvári, </w:t>
      </w:r>
      <w:proofErr w:type="gramStart"/>
      <w:r w:rsidRPr="00F3232A">
        <w:rPr>
          <w:rFonts w:ascii="Times New Roman" w:eastAsia="Times New Roman" w:hAnsi="Times New Roman" w:cs="Times New Roman"/>
          <w:bCs/>
          <w:color w:val="000000"/>
          <w:sz w:val="24"/>
          <w:szCs w:val="24"/>
          <w:lang w:eastAsia="hu-HU"/>
        </w:rPr>
        <w:t>2021. …</w:t>
      </w:r>
      <w:proofErr w:type="gramEnd"/>
      <w:r w:rsidRPr="00F3232A">
        <w:rPr>
          <w:rFonts w:ascii="Times New Roman" w:eastAsia="Times New Roman" w:hAnsi="Times New Roman" w:cs="Times New Roman"/>
          <w:bCs/>
          <w:color w:val="000000"/>
          <w:sz w:val="24"/>
          <w:szCs w:val="24"/>
          <w:lang w:eastAsia="hu-HU"/>
        </w:rPr>
        <w:t>…………….</w:t>
      </w:r>
    </w:p>
    <w:p w14:paraId="2BC6B820" w14:textId="77777777" w:rsidR="00F13C2A" w:rsidRPr="00F3232A" w:rsidRDefault="00F13C2A" w:rsidP="00F3232A">
      <w:pPr>
        <w:spacing w:after="0" w:line="240" w:lineRule="auto"/>
        <w:jc w:val="both"/>
        <w:rPr>
          <w:rFonts w:ascii="Times New Roman" w:eastAsia="Times New Roman" w:hAnsi="Times New Roman" w:cs="Times New Roman"/>
          <w:bCs/>
          <w:color w:val="000000"/>
          <w:sz w:val="24"/>
          <w:szCs w:val="24"/>
          <w:lang w:eastAsia="hu-HU"/>
        </w:rPr>
      </w:pPr>
    </w:p>
    <w:p w14:paraId="5E94CAEA" w14:textId="77777777" w:rsidR="00F13C2A" w:rsidRPr="00F3232A" w:rsidRDefault="00F13C2A" w:rsidP="00F3232A">
      <w:pPr>
        <w:spacing w:after="0" w:line="240" w:lineRule="auto"/>
        <w:jc w:val="both"/>
        <w:rPr>
          <w:rFonts w:ascii="Times New Roman" w:eastAsia="Times New Roman" w:hAnsi="Times New Roman" w:cs="Times New Roman"/>
          <w:bCs/>
          <w:color w:val="000000"/>
          <w:sz w:val="24"/>
          <w:szCs w:val="24"/>
          <w:lang w:eastAsia="hu-HU"/>
        </w:rPr>
      </w:pPr>
    </w:p>
    <w:p w14:paraId="0D394ECC" w14:textId="77777777" w:rsidR="00F13C2A" w:rsidRPr="00F3232A" w:rsidRDefault="00F13C2A" w:rsidP="00F3232A">
      <w:pPr>
        <w:spacing w:after="0" w:line="240" w:lineRule="auto"/>
        <w:ind w:firstLine="708"/>
        <w:jc w:val="both"/>
        <w:rPr>
          <w:rFonts w:ascii="Times New Roman" w:eastAsia="Times New Roman" w:hAnsi="Times New Roman" w:cs="Times New Roman"/>
          <w:b/>
          <w:bCs/>
          <w:color w:val="000000"/>
          <w:sz w:val="24"/>
          <w:szCs w:val="24"/>
          <w:lang w:eastAsia="hu-HU"/>
        </w:rPr>
      </w:pPr>
      <w:r w:rsidRPr="00F3232A">
        <w:rPr>
          <w:rFonts w:ascii="Times New Roman" w:eastAsia="Times New Roman" w:hAnsi="Times New Roman" w:cs="Times New Roman"/>
          <w:b/>
          <w:bCs/>
          <w:color w:val="000000"/>
          <w:sz w:val="24"/>
          <w:szCs w:val="24"/>
          <w:lang w:eastAsia="hu-HU"/>
        </w:rPr>
        <w:t xml:space="preserve">       Szőke Zoltán </w:t>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t xml:space="preserve"> Dr. </w:t>
      </w:r>
      <w:proofErr w:type="spellStart"/>
      <w:r w:rsidRPr="00F3232A">
        <w:rPr>
          <w:rFonts w:ascii="Times New Roman" w:eastAsia="Times New Roman" w:hAnsi="Times New Roman" w:cs="Times New Roman"/>
          <w:b/>
          <w:bCs/>
          <w:color w:val="000000"/>
          <w:sz w:val="24"/>
          <w:szCs w:val="24"/>
          <w:lang w:eastAsia="hu-HU"/>
        </w:rPr>
        <w:t>Kórik</w:t>
      </w:r>
      <w:proofErr w:type="spellEnd"/>
      <w:r w:rsidRPr="00F3232A">
        <w:rPr>
          <w:rFonts w:ascii="Times New Roman" w:eastAsia="Times New Roman" w:hAnsi="Times New Roman" w:cs="Times New Roman"/>
          <w:b/>
          <w:bCs/>
          <w:color w:val="000000"/>
          <w:sz w:val="24"/>
          <w:szCs w:val="24"/>
          <w:lang w:eastAsia="hu-HU"/>
        </w:rPr>
        <w:t xml:space="preserve"> Zsuzsanna</w:t>
      </w:r>
    </w:p>
    <w:p w14:paraId="6A90AF24" w14:textId="77777777" w:rsidR="00F13C2A" w:rsidRPr="00F3232A" w:rsidRDefault="00F13C2A" w:rsidP="00F3232A">
      <w:pPr>
        <w:spacing w:after="0" w:line="240" w:lineRule="auto"/>
        <w:ind w:firstLine="708"/>
        <w:jc w:val="both"/>
        <w:rPr>
          <w:rFonts w:ascii="Times New Roman" w:eastAsia="Times New Roman" w:hAnsi="Times New Roman" w:cs="Times New Roman"/>
          <w:b/>
          <w:bCs/>
          <w:color w:val="000000"/>
          <w:sz w:val="24"/>
          <w:szCs w:val="24"/>
          <w:lang w:eastAsia="hu-HU"/>
        </w:rPr>
      </w:pPr>
      <w:r w:rsidRPr="00F3232A">
        <w:rPr>
          <w:rFonts w:ascii="Times New Roman" w:eastAsia="Times New Roman" w:hAnsi="Times New Roman" w:cs="Times New Roman"/>
          <w:b/>
          <w:bCs/>
          <w:color w:val="000000"/>
          <w:sz w:val="24"/>
          <w:szCs w:val="24"/>
          <w:lang w:eastAsia="hu-HU"/>
        </w:rPr>
        <w:t xml:space="preserve">       </w:t>
      </w:r>
      <w:proofErr w:type="gramStart"/>
      <w:r w:rsidRPr="00F3232A">
        <w:rPr>
          <w:rFonts w:ascii="Times New Roman" w:eastAsia="Times New Roman" w:hAnsi="Times New Roman" w:cs="Times New Roman"/>
          <w:b/>
          <w:bCs/>
          <w:color w:val="000000"/>
          <w:sz w:val="24"/>
          <w:szCs w:val="24"/>
          <w:lang w:eastAsia="hu-HU"/>
        </w:rPr>
        <w:t>polgármester</w:t>
      </w:r>
      <w:proofErr w:type="gramEnd"/>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r>
      <w:r w:rsidRPr="00F3232A">
        <w:rPr>
          <w:rFonts w:ascii="Times New Roman" w:eastAsia="Times New Roman" w:hAnsi="Times New Roman" w:cs="Times New Roman"/>
          <w:b/>
          <w:bCs/>
          <w:color w:val="000000"/>
          <w:sz w:val="24"/>
          <w:szCs w:val="24"/>
          <w:lang w:eastAsia="hu-HU"/>
        </w:rPr>
        <w:tab/>
        <w:t xml:space="preserve"> jegyző</w:t>
      </w:r>
    </w:p>
    <w:p w14:paraId="4B9BD969" w14:textId="77777777" w:rsidR="00F13C2A" w:rsidRPr="00F3232A" w:rsidRDefault="00F13C2A" w:rsidP="00F3232A">
      <w:pPr>
        <w:spacing w:after="0" w:line="240" w:lineRule="auto"/>
        <w:ind w:firstLine="708"/>
        <w:jc w:val="both"/>
        <w:rPr>
          <w:rFonts w:ascii="Times New Roman" w:eastAsia="Times New Roman" w:hAnsi="Times New Roman" w:cs="Times New Roman"/>
          <w:b/>
          <w:bCs/>
          <w:color w:val="000000"/>
          <w:sz w:val="24"/>
          <w:szCs w:val="24"/>
          <w:lang w:eastAsia="hu-HU"/>
        </w:rPr>
      </w:pPr>
    </w:p>
    <w:p w14:paraId="34F0691D" w14:textId="77777777" w:rsidR="00F13C2A" w:rsidRPr="00F3232A" w:rsidRDefault="00F13C2A" w:rsidP="00F3232A">
      <w:pPr>
        <w:spacing w:after="0" w:line="240" w:lineRule="auto"/>
        <w:jc w:val="both"/>
        <w:rPr>
          <w:rFonts w:ascii="Times New Roman" w:eastAsia="Times New Roman" w:hAnsi="Times New Roman" w:cs="Times New Roman"/>
          <w:b/>
          <w:bCs/>
          <w:color w:val="000000"/>
          <w:sz w:val="24"/>
          <w:szCs w:val="24"/>
          <w:lang w:eastAsia="hu-HU"/>
        </w:rPr>
      </w:pPr>
    </w:p>
    <w:p w14:paraId="05FD3A75" w14:textId="77777777" w:rsidR="00F13C2A" w:rsidRPr="00F3232A" w:rsidRDefault="00F13C2A" w:rsidP="00F3232A">
      <w:pPr>
        <w:spacing w:after="0" w:line="240" w:lineRule="auto"/>
        <w:jc w:val="both"/>
        <w:rPr>
          <w:rFonts w:ascii="Times New Roman" w:eastAsia="Times New Roman" w:hAnsi="Times New Roman" w:cs="Times New Roman"/>
          <w:b/>
          <w:bCs/>
          <w:color w:val="000000"/>
          <w:sz w:val="24"/>
          <w:szCs w:val="24"/>
          <w:lang w:eastAsia="hu-HU"/>
        </w:rPr>
      </w:pPr>
      <w:r w:rsidRPr="00F3232A">
        <w:rPr>
          <w:rFonts w:ascii="Times New Roman" w:eastAsia="Times New Roman" w:hAnsi="Times New Roman" w:cs="Times New Roman"/>
          <w:b/>
          <w:bCs/>
          <w:color w:val="000000"/>
          <w:sz w:val="24"/>
          <w:szCs w:val="24"/>
          <w:lang w:eastAsia="hu-HU"/>
        </w:rPr>
        <w:t xml:space="preserve">A rendelet kihirdetve: </w:t>
      </w:r>
      <w:proofErr w:type="gramStart"/>
      <w:r w:rsidRPr="00F3232A">
        <w:rPr>
          <w:rFonts w:ascii="Times New Roman" w:eastAsia="Times New Roman" w:hAnsi="Times New Roman" w:cs="Times New Roman"/>
          <w:b/>
          <w:bCs/>
          <w:color w:val="000000"/>
          <w:sz w:val="24"/>
          <w:szCs w:val="24"/>
          <w:lang w:eastAsia="hu-HU"/>
        </w:rPr>
        <w:t>2021. …</w:t>
      </w:r>
      <w:proofErr w:type="gramEnd"/>
      <w:r w:rsidRPr="00F3232A">
        <w:rPr>
          <w:rFonts w:ascii="Times New Roman" w:eastAsia="Times New Roman" w:hAnsi="Times New Roman" w:cs="Times New Roman"/>
          <w:b/>
          <w:bCs/>
          <w:color w:val="000000"/>
          <w:sz w:val="24"/>
          <w:szCs w:val="24"/>
          <w:lang w:eastAsia="hu-HU"/>
        </w:rPr>
        <w:t>……………….</w:t>
      </w:r>
    </w:p>
    <w:p w14:paraId="5EB84177" w14:textId="77777777" w:rsidR="00F13C2A" w:rsidRPr="00F3232A" w:rsidRDefault="00F13C2A" w:rsidP="00F3232A">
      <w:pPr>
        <w:spacing w:after="0" w:line="240" w:lineRule="auto"/>
        <w:jc w:val="both"/>
        <w:rPr>
          <w:rFonts w:ascii="Times New Roman" w:eastAsia="Times New Roman" w:hAnsi="Times New Roman" w:cs="Times New Roman"/>
          <w:b/>
          <w:bCs/>
          <w:color w:val="000000"/>
          <w:sz w:val="24"/>
          <w:szCs w:val="24"/>
          <w:lang w:eastAsia="hu-HU"/>
        </w:rPr>
      </w:pPr>
    </w:p>
    <w:p w14:paraId="6B720234" w14:textId="77777777" w:rsidR="00F13C2A" w:rsidRPr="00F3232A" w:rsidRDefault="00F13C2A" w:rsidP="00F3232A">
      <w:pPr>
        <w:spacing w:after="0" w:line="240" w:lineRule="auto"/>
        <w:jc w:val="both"/>
        <w:rPr>
          <w:rFonts w:ascii="Times New Roman" w:eastAsia="Times New Roman" w:hAnsi="Times New Roman" w:cs="Times New Roman"/>
          <w:b/>
          <w:bCs/>
          <w:color w:val="000000"/>
          <w:sz w:val="24"/>
          <w:szCs w:val="24"/>
          <w:lang w:eastAsia="hu-HU"/>
        </w:rPr>
      </w:pPr>
      <w:bookmarkStart w:id="0" w:name="_GoBack"/>
      <w:bookmarkEnd w:id="0"/>
    </w:p>
    <w:p w14:paraId="0FCB87A5" w14:textId="77777777" w:rsidR="00F13C2A" w:rsidRPr="00F3232A" w:rsidRDefault="00F13C2A" w:rsidP="00F3232A">
      <w:pPr>
        <w:spacing w:after="0" w:line="240" w:lineRule="auto"/>
        <w:ind w:left="4248" w:firstLine="708"/>
        <w:jc w:val="both"/>
        <w:rPr>
          <w:rFonts w:ascii="Times New Roman" w:eastAsia="Times New Roman" w:hAnsi="Times New Roman" w:cs="Times New Roman"/>
          <w:b/>
          <w:bCs/>
          <w:color w:val="000000"/>
          <w:sz w:val="24"/>
          <w:szCs w:val="24"/>
          <w:lang w:eastAsia="hu-HU"/>
        </w:rPr>
      </w:pPr>
      <w:r w:rsidRPr="00F3232A">
        <w:rPr>
          <w:rFonts w:ascii="Times New Roman" w:eastAsia="Times New Roman" w:hAnsi="Times New Roman" w:cs="Times New Roman"/>
          <w:b/>
          <w:bCs/>
          <w:color w:val="000000"/>
          <w:sz w:val="24"/>
          <w:szCs w:val="24"/>
          <w:lang w:eastAsia="hu-HU"/>
        </w:rPr>
        <w:t xml:space="preserve">Dr. </w:t>
      </w:r>
      <w:proofErr w:type="spellStart"/>
      <w:r w:rsidRPr="00F3232A">
        <w:rPr>
          <w:rFonts w:ascii="Times New Roman" w:eastAsia="Times New Roman" w:hAnsi="Times New Roman" w:cs="Times New Roman"/>
          <w:b/>
          <w:bCs/>
          <w:color w:val="000000"/>
          <w:sz w:val="24"/>
          <w:szCs w:val="24"/>
          <w:lang w:eastAsia="hu-HU"/>
        </w:rPr>
        <w:t>Kórik</w:t>
      </w:r>
      <w:proofErr w:type="spellEnd"/>
      <w:r w:rsidRPr="00F3232A">
        <w:rPr>
          <w:rFonts w:ascii="Times New Roman" w:eastAsia="Times New Roman" w:hAnsi="Times New Roman" w:cs="Times New Roman"/>
          <w:b/>
          <w:bCs/>
          <w:color w:val="000000"/>
          <w:sz w:val="24"/>
          <w:szCs w:val="24"/>
          <w:lang w:eastAsia="hu-HU"/>
        </w:rPr>
        <w:t xml:space="preserve"> Zsuzsanna</w:t>
      </w:r>
    </w:p>
    <w:p w14:paraId="6827B4DE" w14:textId="60675326" w:rsidR="00F13C2A" w:rsidRPr="00DC60AB" w:rsidRDefault="00DC60AB" w:rsidP="00DC60AB">
      <w:pPr>
        <w:spacing w:after="0" w:line="240" w:lineRule="auto"/>
        <w:ind w:firstLine="708"/>
        <w:jc w:val="both"/>
        <w:rPr>
          <w:rFonts w:ascii="Times New Roman" w:eastAsia="Times New Roman" w:hAnsi="Times New Roman" w:cs="Times New Roman"/>
          <w:b/>
          <w:bCs/>
          <w:color w:val="000000"/>
          <w:sz w:val="24"/>
          <w:szCs w:val="24"/>
          <w:lang w:eastAsia="hu-HU"/>
        </w:rPr>
      </w:pPr>
      <w:r>
        <w:rPr>
          <w:rFonts w:ascii="Times New Roman" w:eastAsia="Times New Roman" w:hAnsi="Times New Roman" w:cs="Times New Roman"/>
          <w:b/>
          <w:bCs/>
          <w:color w:val="000000"/>
          <w:sz w:val="24"/>
          <w:szCs w:val="24"/>
          <w:lang w:eastAsia="hu-HU"/>
        </w:rPr>
        <w:t xml:space="preserve">    </w:t>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r>
      <w:r>
        <w:rPr>
          <w:rFonts w:ascii="Times New Roman" w:eastAsia="Times New Roman" w:hAnsi="Times New Roman" w:cs="Times New Roman"/>
          <w:b/>
          <w:bCs/>
          <w:color w:val="000000"/>
          <w:sz w:val="24"/>
          <w:szCs w:val="24"/>
          <w:lang w:eastAsia="hu-HU"/>
        </w:rPr>
        <w:tab/>
        <w:t xml:space="preserve">          j e g y z ő</w:t>
      </w:r>
    </w:p>
    <w:p w14:paraId="5652A5DA"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br w:type="page"/>
      </w:r>
    </w:p>
    <w:p w14:paraId="3BB18A0A" w14:textId="77777777" w:rsidR="00F13C2A" w:rsidRPr="00F3232A" w:rsidRDefault="00F13C2A" w:rsidP="00F3232A">
      <w:pPr>
        <w:spacing w:after="0" w:line="240" w:lineRule="auto"/>
        <w:rPr>
          <w:rFonts w:ascii="Times New Roman" w:hAnsi="Times New Roman" w:cs="Times New Roman"/>
          <w:sz w:val="24"/>
          <w:szCs w:val="24"/>
        </w:rPr>
      </w:pPr>
    </w:p>
    <w:p w14:paraId="2509866A" w14:textId="77777777" w:rsidR="00F13C2A" w:rsidRPr="00F3232A" w:rsidRDefault="00F13C2A" w:rsidP="00F3232A">
      <w:pPr>
        <w:tabs>
          <w:tab w:val="center" w:pos="1701"/>
        </w:tabs>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1. melléklet</w:t>
      </w:r>
    </w:p>
    <w:p w14:paraId="79764FBE" w14:textId="77777777" w:rsidR="00F13C2A" w:rsidRPr="00F3232A" w:rsidRDefault="00F13C2A" w:rsidP="00F3232A">
      <w:pPr>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A Tiszavasvári Bölcsődében alkalmazandó térítési díjak</w:t>
      </w:r>
    </w:p>
    <w:p w14:paraId="4ADE37EA" w14:textId="77777777" w:rsidR="00F13C2A" w:rsidRPr="00F3232A" w:rsidRDefault="00F13C2A" w:rsidP="00F3232A">
      <w:pPr>
        <w:spacing w:after="0" w:line="240" w:lineRule="auto"/>
        <w:jc w:val="center"/>
        <w:rPr>
          <w:rFonts w:ascii="Times New Roman" w:hAnsi="Times New Roman" w:cs="Times New Roman"/>
          <w:b/>
          <w:sz w:val="24"/>
          <w:szCs w:val="24"/>
        </w:rPr>
      </w:pPr>
    </w:p>
    <w:p w14:paraId="4A13EAA4" w14:textId="77777777" w:rsidR="00F13C2A" w:rsidRPr="00F3232A" w:rsidRDefault="00F13C2A" w:rsidP="00F3232A">
      <w:pPr>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1.</w:t>
      </w:r>
      <w:r w:rsidRPr="00F3232A">
        <w:rPr>
          <w:rFonts w:ascii="Times New Roman" w:hAnsi="Times New Roman" w:cs="Times New Roman"/>
          <w:b/>
          <w:sz w:val="24"/>
          <w:szCs w:val="24"/>
        </w:rPr>
        <w:t>Tiszavasvári Bölcsőde</w:t>
      </w:r>
    </w:p>
    <w:p w14:paraId="791D7F39" w14:textId="77777777" w:rsidR="00F13C2A" w:rsidRPr="00F3232A" w:rsidRDefault="00F13C2A" w:rsidP="00F3232A">
      <w:pPr>
        <w:spacing w:after="0" w:line="240" w:lineRule="auto"/>
        <w:rPr>
          <w:rFonts w:ascii="Times New Roman" w:hAnsi="Times New Roman" w:cs="Times New Roman"/>
          <w:sz w:val="24"/>
          <w:szCs w:val="24"/>
        </w:rPr>
      </w:pPr>
    </w:p>
    <w:p w14:paraId="7BA6B240" w14:textId="77777777" w:rsidR="00F13C2A" w:rsidRPr="00F3232A" w:rsidRDefault="00F13C2A" w:rsidP="00F3232A">
      <w:pPr>
        <w:spacing w:after="0" w:line="240" w:lineRule="auto"/>
        <w:rPr>
          <w:rFonts w:ascii="Times New Roman" w:hAnsi="Times New Roman" w:cs="Times New Roman"/>
          <w:bCs/>
          <w:sz w:val="24"/>
          <w:szCs w:val="24"/>
        </w:rPr>
      </w:pPr>
      <w:r w:rsidRPr="00F3232A">
        <w:rPr>
          <w:rFonts w:ascii="Times New Roman" w:hAnsi="Times New Roman" w:cs="Times New Roman"/>
          <w:bCs/>
          <w:sz w:val="24"/>
          <w:szCs w:val="24"/>
        </w:rPr>
        <w:t>1.1. A gondozásért fizetendő intézményi térítési díj összege</w:t>
      </w:r>
      <w:proofErr w:type="gramStart"/>
      <w:r w:rsidRPr="00F3232A">
        <w:rPr>
          <w:rFonts w:ascii="Times New Roman" w:hAnsi="Times New Roman" w:cs="Times New Roman"/>
          <w:bCs/>
          <w:sz w:val="24"/>
          <w:szCs w:val="24"/>
        </w:rPr>
        <w:t xml:space="preserve">:     </w:t>
      </w:r>
      <w:r w:rsidRPr="00F3232A">
        <w:rPr>
          <w:rFonts w:ascii="Times New Roman" w:hAnsi="Times New Roman" w:cs="Times New Roman"/>
          <w:bCs/>
          <w:sz w:val="24"/>
          <w:szCs w:val="24"/>
        </w:rPr>
        <w:tab/>
      </w:r>
      <w:r w:rsidRPr="00F3232A">
        <w:rPr>
          <w:rFonts w:ascii="Times New Roman" w:hAnsi="Times New Roman" w:cs="Times New Roman"/>
          <w:bCs/>
          <w:sz w:val="24"/>
          <w:szCs w:val="24"/>
        </w:rPr>
        <w:tab/>
        <w:t>0.</w:t>
      </w:r>
      <w:proofErr w:type="gramEnd"/>
      <w:r w:rsidRPr="00F3232A">
        <w:rPr>
          <w:rFonts w:ascii="Times New Roman" w:hAnsi="Times New Roman" w:cs="Times New Roman"/>
          <w:bCs/>
          <w:sz w:val="24"/>
          <w:szCs w:val="24"/>
        </w:rPr>
        <w:t xml:space="preserve"> - Ft/ellátási nap</w:t>
      </w:r>
    </w:p>
    <w:p w14:paraId="45114DE4" w14:textId="77777777" w:rsidR="00F13C2A" w:rsidRPr="00F3232A" w:rsidRDefault="00F13C2A" w:rsidP="00F3232A">
      <w:pPr>
        <w:pStyle w:val="Listaszerbekezds1"/>
        <w:autoSpaceDE w:val="0"/>
        <w:autoSpaceDN w:val="0"/>
        <w:adjustRightInd w:val="0"/>
        <w:ind w:left="3"/>
        <w:jc w:val="both"/>
      </w:pPr>
    </w:p>
    <w:p w14:paraId="43E5FB6B" w14:textId="77777777" w:rsidR="00F13C2A" w:rsidRPr="00F3232A" w:rsidRDefault="00F13C2A" w:rsidP="00F3232A">
      <w:pPr>
        <w:pStyle w:val="Listaszerbekezds1"/>
        <w:autoSpaceDE w:val="0"/>
        <w:autoSpaceDN w:val="0"/>
        <w:adjustRightInd w:val="0"/>
        <w:ind w:left="3"/>
        <w:jc w:val="both"/>
      </w:pPr>
      <w:r w:rsidRPr="00F3232A">
        <w:t xml:space="preserve">1.2. A gyermekétkeztetésért fizetendő intézményi térítési díj összege: </w:t>
      </w:r>
      <w:r w:rsidRPr="00F3232A">
        <w:tab/>
      </w:r>
      <w:r w:rsidRPr="00F3232A">
        <w:tab/>
      </w:r>
      <w:r w:rsidRPr="00F3232A">
        <w:tab/>
      </w:r>
    </w:p>
    <w:p w14:paraId="68EB1EAC" w14:textId="77777777" w:rsidR="00F13C2A" w:rsidRPr="00F3232A" w:rsidRDefault="00F13C2A" w:rsidP="00F3232A">
      <w:pPr>
        <w:pStyle w:val="Listaszerbekezds1"/>
        <w:autoSpaceDE w:val="0"/>
        <w:autoSpaceDN w:val="0"/>
        <w:adjustRightInd w:val="0"/>
        <w:ind w:left="3"/>
        <w:jc w:val="both"/>
      </w:pPr>
    </w:p>
    <w:p w14:paraId="1F048E6B" w14:textId="77777777" w:rsidR="00F13C2A" w:rsidRPr="00F3232A" w:rsidRDefault="00F13C2A" w:rsidP="00F3232A">
      <w:pPr>
        <w:pStyle w:val="Listaszerbekezds1"/>
        <w:autoSpaceDE w:val="0"/>
        <w:autoSpaceDN w:val="0"/>
        <w:adjustRightInd w:val="0"/>
        <w:ind w:left="0"/>
        <w:jc w:val="both"/>
        <w:rPr>
          <w:b/>
          <w:color w:val="FF0000"/>
        </w:rPr>
      </w:pPr>
      <w:r w:rsidRPr="00F3232A">
        <w:t>1.2.1. reggeli étkezés - a napi energia szükséglet 14%-</w:t>
      </w:r>
      <w:proofErr w:type="gramStart"/>
      <w:r w:rsidRPr="00F3232A">
        <w:t xml:space="preserve">a              </w:t>
      </w:r>
      <w:r w:rsidRPr="00F3232A">
        <w:tab/>
      </w:r>
      <w:r w:rsidRPr="00F3232A">
        <w:tab/>
        <w:t xml:space="preserve">  </w:t>
      </w:r>
      <w:r w:rsidRPr="00F3232A">
        <w:rPr>
          <w:b/>
          <w:strike/>
          <w:color w:val="FF0000"/>
        </w:rPr>
        <w:t>66</w:t>
      </w:r>
      <w:proofErr w:type="gramEnd"/>
      <w:r w:rsidRPr="00F3232A">
        <w:rPr>
          <w:b/>
          <w:strike/>
          <w:color w:val="FF0000"/>
        </w:rPr>
        <w:t xml:space="preserve"> Ft</w:t>
      </w:r>
      <w:r w:rsidRPr="00F3232A">
        <w:rPr>
          <w:b/>
          <w:strike/>
          <w:color w:val="FF0000"/>
        </w:rPr>
        <w:tab/>
      </w:r>
      <w:r w:rsidRPr="00F3232A">
        <w:rPr>
          <w:b/>
          <w:color w:val="FF0000"/>
        </w:rPr>
        <w:tab/>
        <w:t>65 Ft</w:t>
      </w:r>
    </w:p>
    <w:p w14:paraId="0CD861DC" w14:textId="77777777" w:rsidR="00F13C2A" w:rsidRPr="00F3232A" w:rsidRDefault="00F13C2A" w:rsidP="00F3232A">
      <w:pPr>
        <w:pStyle w:val="Listaszerbekezds1"/>
        <w:autoSpaceDE w:val="0"/>
        <w:autoSpaceDN w:val="0"/>
        <w:adjustRightInd w:val="0"/>
        <w:ind w:left="0"/>
        <w:jc w:val="both"/>
        <w:rPr>
          <w:b/>
          <w:color w:val="FF0000"/>
        </w:rPr>
      </w:pPr>
      <w:r w:rsidRPr="00F3232A">
        <w:t>1.2.2. tízórai - a napi energia szükséglet 9%-</w:t>
      </w:r>
      <w:proofErr w:type="gramStart"/>
      <w:r w:rsidRPr="00F3232A">
        <w:t xml:space="preserve">a                              </w:t>
      </w:r>
      <w:r w:rsidRPr="00F3232A">
        <w:tab/>
      </w:r>
      <w:r w:rsidRPr="00F3232A">
        <w:tab/>
      </w:r>
      <w:r w:rsidRPr="00F3232A">
        <w:rPr>
          <w:b/>
        </w:rPr>
        <w:t xml:space="preserve">  </w:t>
      </w:r>
      <w:r w:rsidRPr="00F3232A">
        <w:rPr>
          <w:b/>
          <w:strike/>
          <w:color w:val="FF0000"/>
        </w:rPr>
        <w:t>43</w:t>
      </w:r>
      <w:proofErr w:type="gramEnd"/>
      <w:r w:rsidRPr="00F3232A">
        <w:rPr>
          <w:b/>
          <w:strike/>
          <w:color w:val="FF0000"/>
        </w:rPr>
        <w:t xml:space="preserve"> Ft</w:t>
      </w:r>
      <w:r w:rsidRPr="00F3232A">
        <w:rPr>
          <w:b/>
          <w:strike/>
          <w:color w:val="FF0000"/>
        </w:rPr>
        <w:tab/>
      </w:r>
      <w:r w:rsidRPr="00F3232A">
        <w:rPr>
          <w:b/>
          <w:color w:val="FF0000"/>
        </w:rPr>
        <w:tab/>
        <w:t>45 Ft</w:t>
      </w:r>
    </w:p>
    <w:p w14:paraId="642EF73B" w14:textId="77777777" w:rsidR="00F13C2A" w:rsidRPr="00F3232A" w:rsidRDefault="00F13C2A" w:rsidP="00F3232A">
      <w:pPr>
        <w:pStyle w:val="Listaszerbekezds1"/>
        <w:autoSpaceDE w:val="0"/>
        <w:autoSpaceDN w:val="0"/>
        <w:adjustRightInd w:val="0"/>
        <w:ind w:left="0"/>
        <w:jc w:val="both"/>
        <w:rPr>
          <w:b/>
          <w:color w:val="FF0000"/>
        </w:rPr>
      </w:pPr>
      <w:r w:rsidRPr="00F3232A">
        <w:t>1.2.3. ebéd - a napi energia szükséglet 42%-</w:t>
      </w:r>
      <w:proofErr w:type="gramStart"/>
      <w:r w:rsidRPr="00F3232A">
        <w:t xml:space="preserve">a                             </w:t>
      </w:r>
      <w:r w:rsidRPr="00F3232A">
        <w:tab/>
      </w:r>
      <w:r w:rsidRPr="00F3232A">
        <w:tab/>
      </w:r>
      <w:r w:rsidRPr="00F3232A">
        <w:rPr>
          <w:b/>
          <w:strike/>
          <w:color w:val="FF0000"/>
        </w:rPr>
        <w:t>201</w:t>
      </w:r>
      <w:proofErr w:type="gramEnd"/>
      <w:r w:rsidRPr="00F3232A">
        <w:rPr>
          <w:b/>
          <w:strike/>
          <w:color w:val="FF0000"/>
        </w:rPr>
        <w:t xml:space="preserve"> Ft</w:t>
      </w:r>
      <w:r w:rsidRPr="00F3232A">
        <w:rPr>
          <w:b/>
          <w:color w:val="FF0000"/>
        </w:rPr>
        <w:tab/>
        <w:t xml:space="preserve">          200 Ft</w:t>
      </w:r>
    </w:p>
    <w:p w14:paraId="78CF891E" w14:textId="77777777" w:rsidR="00F13C2A" w:rsidRPr="00F3232A" w:rsidRDefault="00F13C2A" w:rsidP="00F3232A">
      <w:pPr>
        <w:pStyle w:val="Listaszerbekezds1"/>
        <w:autoSpaceDE w:val="0"/>
        <w:autoSpaceDN w:val="0"/>
        <w:adjustRightInd w:val="0"/>
        <w:ind w:left="0"/>
        <w:jc w:val="both"/>
        <w:rPr>
          <w:b/>
          <w:color w:val="FF0000"/>
        </w:rPr>
      </w:pPr>
      <w:r w:rsidRPr="00F3232A">
        <w:t>1.2.4. uzsonna - a napi energia szükséglet 10%-</w:t>
      </w:r>
      <w:proofErr w:type="gramStart"/>
      <w:r w:rsidRPr="00F3232A">
        <w:t xml:space="preserve">a                         </w:t>
      </w:r>
      <w:r w:rsidRPr="00F3232A">
        <w:tab/>
      </w:r>
      <w:r w:rsidRPr="00F3232A">
        <w:tab/>
      </w:r>
      <w:r w:rsidRPr="00F3232A">
        <w:rPr>
          <w:b/>
          <w:color w:val="FF0000"/>
        </w:rPr>
        <w:t xml:space="preserve">  </w:t>
      </w:r>
      <w:r w:rsidRPr="00F3232A">
        <w:rPr>
          <w:b/>
          <w:strike/>
          <w:color w:val="FF0000"/>
        </w:rPr>
        <w:t>48</w:t>
      </w:r>
      <w:proofErr w:type="gramEnd"/>
      <w:r w:rsidRPr="00F3232A">
        <w:rPr>
          <w:b/>
          <w:strike/>
          <w:color w:val="FF0000"/>
        </w:rPr>
        <w:t xml:space="preserve"> Ft</w:t>
      </w:r>
      <w:r w:rsidRPr="00F3232A">
        <w:rPr>
          <w:b/>
          <w:color w:val="FF0000"/>
        </w:rPr>
        <w:tab/>
      </w:r>
      <w:r w:rsidRPr="00F3232A">
        <w:rPr>
          <w:b/>
          <w:color w:val="FF0000"/>
        </w:rPr>
        <w:tab/>
        <w:t>50 Ft</w:t>
      </w:r>
    </w:p>
    <w:p w14:paraId="4CCC3950" w14:textId="77777777" w:rsidR="00F13C2A" w:rsidRPr="00F3232A" w:rsidRDefault="00F13C2A" w:rsidP="00F3232A">
      <w:pPr>
        <w:autoSpaceDE w:val="0"/>
        <w:autoSpaceDN w:val="0"/>
        <w:adjustRightInd w:val="0"/>
        <w:spacing w:after="0" w:line="240" w:lineRule="auto"/>
        <w:jc w:val="both"/>
        <w:rPr>
          <w:rFonts w:ascii="Times New Roman" w:hAnsi="Times New Roman" w:cs="Times New Roman"/>
          <w:b/>
          <w:color w:val="FF0000"/>
          <w:sz w:val="24"/>
          <w:szCs w:val="24"/>
        </w:rPr>
      </w:pPr>
      <w:r w:rsidRPr="00F3232A">
        <w:rPr>
          <w:rFonts w:ascii="Times New Roman" w:hAnsi="Times New Roman" w:cs="Times New Roman"/>
          <w:sz w:val="24"/>
          <w:szCs w:val="24"/>
        </w:rPr>
        <w:t>1.2.5.Összesen:</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t xml:space="preserve">                                           </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trike/>
          <w:color w:val="FF0000"/>
          <w:sz w:val="24"/>
          <w:szCs w:val="24"/>
        </w:rPr>
        <w:t xml:space="preserve">358 </w:t>
      </w:r>
      <w:proofErr w:type="gramStart"/>
      <w:r w:rsidRPr="00F3232A">
        <w:rPr>
          <w:rFonts w:ascii="Times New Roman" w:hAnsi="Times New Roman" w:cs="Times New Roman"/>
          <w:b/>
          <w:strike/>
          <w:color w:val="FF0000"/>
          <w:sz w:val="24"/>
          <w:szCs w:val="24"/>
        </w:rPr>
        <w:t xml:space="preserve">Ft </w:t>
      </w:r>
      <w:r w:rsidRPr="00F3232A">
        <w:rPr>
          <w:rFonts w:ascii="Times New Roman" w:hAnsi="Times New Roman" w:cs="Times New Roman"/>
          <w:b/>
          <w:strike/>
          <w:color w:val="FF0000"/>
          <w:sz w:val="24"/>
          <w:szCs w:val="24"/>
        </w:rPr>
        <w:tab/>
      </w:r>
      <w:r w:rsidRPr="00F3232A">
        <w:rPr>
          <w:rFonts w:ascii="Times New Roman" w:hAnsi="Times New Roman" w:cs="Times New Roman"/>
          <w:b/>
          <w:color w:val="FF0000"/>
          <w:sz w:val="24"/>
          <w:szCs w:val="24"/>
        </w:rPr>
        <w:t xml:space="preserve">          360</w:t>
      </w:r>
      <w:proofErr w:type="gramEnd"/>
      <w:r w:rsidRPr="00F3232A">
        <w:rPr>
          <w:rFonts w:ascii="Times New Roman" w:hAnsi="Times New Roman" w:cs="Times New Roman"/>
          <w:b/>
          <w:color w:val="FF0000"/>
          <w:sz w:val="24"/>
          <w:szCs w:val="24"/>
        </w:rPr>
        <w:t xml:space="preserve"> Ft</w:t>
      </w:r>
    </w:p>
    <w:p w14:paraId="51BF7DD0"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bCs/>
          <w:sz w:val="24"/>
          <w:szCs w:val="24"/>
        </w:rPr>
        <w:t>1.3 Az időszakos gyermekfelügyelet térítési díja összesen</w:t>
      </w:r>
      <w:r w:rsidRPr="00F3232A">
        <w:rPr>
          <w:rFonts w:ascii="Times New Roman" w:hAnsi="Times New Roman" w:cs="Times New Roman"/>
          <w:sz w:val="24"/>
          <w:szCs w:val="24"/>
        </w:rPr>
        <w:t xml:space="preserve">: </w:t>
      </w:r>
    </w:p>
    <w:p w14:paraId="3A4A86E7" w14:textId="77777777" w:rsidR="00F13C2A" w:rsidRPr="00F3232A" w:rsidRDefault="00F13C2A" w:rsidP="00F3232A">
      <w:pPr>
        <w:spacing w:after="0" w:line="240" w:lineRule="auto"/>
        <w:jc w:val="both"/>
        <w:rPr>
          <w:rFonts w:ascii="Times New Roman" w:hAnsi="Times New Roman" w:cs="Times New Roman"/>
          <w:sz w:val="24"/>
          <w:szCs w:val="24"/>
        </w:rPr>
      </w:pPr>
    </w:p>
    <w:p w14:paraId="58262CCD"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1.3.1. a felügyelet díja </w:t>
      </w:r>
      <w:r w:rsidRPr="00F3232A">
        <w:rPr>
          <w:rFonts w:ascii="Times New Roman" w:hAnsi="Times New Roman" w:cs="Times New Roman"/>
          <w:b/>
          <w:strike/>
          <w:color w:val="FF0000"/>
          <w:sz w:val="24"/>
          <w:szCs w:val="24"/>
        </w:rPr>
        <w:t xml:space="preserve">127 </w:t>
      </w:r>
      <w:proofErr w:type="gramStart"/>
      <w:r w:rsidRPr="00F3232A">
        <w:rPr>
          <w:rFonts w:ascii="Times New Roman" w:hAnsi="Times New Roman" w:cs="Times New Roman"/>
          <w:b/>
          <w:strike/>
          <w:color w:val="FF0000"/>
          <w:sz w:val="24"/>
          <w:szCs w:val="24"/>
        </w:rPr>
        <w:t>Ft</w:t>
      </w:r>
      <w:r w:rsidRPr="00F3232A">
        <w:rPr>
          <w:rFonts w:ascii="Times New Roman" w:hAnsi="Times New Roman" w:cs="Times New Roman"/>
          <w:b/>
          <w:color w:val="FF0000"/>
          <w:sz w:val="24"/>
          <w:szCs w:val="24"/>
        </w:rPr>
        <w:t xml:space="preserve">  125</w:t>
      </w:r>
      <w:proofErr w:type="gramEnd"/>
      <w:r w:rsidRPr="00F3232A">
        <w:rPr>
          <w:rFonts w:ascii="Times New Roman" w:hAnsi="Times New Roman" w:cs="Times New Roman"/>
          <w:b/>
          <w:color w:val="FF0000"/>
          <w:sz w:val="24"/>
          <w:szCs w:val="24"/>
        </w:rPr>
        <w:t xml:space="preserve"> Ft</w:t>
      </w:r>
      <w:r w:rsidRPr="00F3232A">
        <w:rPr>
          <w:rFonts w:ascii="Times New Roman" w:hAnsi="Times New Roman" w:cs="Times New Roman"/>
          <w:b/>
          <w:sz w:val="24"/>
          <w:szCs w:val="24"/>
        </w:rPr>
        <w:t>/gondozási óra,</w:t>
      </w:r>
      <w:r w:rsidRPr="00F3232A">
        <w:rPr>
          <w:rFonts w:ascii="Times New Roman" w:hAnsi="Times New Roman" w:cs="Times New Roman"/>
          <w:sz w:val="24"/>
          <w:szCs w:val="24"/>
        </w:rPr>
        <w:t xml:space="preserve"> és </w:t>
      </w:r>
    </w:p>
    <w:p w14:paraId="4B9188FE"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1.3.2. a gyermekek által igénybevett </w:t>
      </w:r>
      <w:proofErr w:type="gramStart"/>
      <w:r w:rsidRPr="00F3232A">
        <w:rPr>
          <w:rFonts w:ascii="Times New Roman" w:hAnsi="Times New Roman" w:cs="Times New Roman"/>
          <w:sz w:val="24"/>
          <w:szCs w:val="24"/>
        </w:rPr>
        <w:t>étkezés(</w:t>
      </w:r>
      <w:proofErr w:type="spellStart"/>
      <w:proofErr w:type="gramEnd"/>
      <w:r w:rsidRPr="00F3232A">
        <w:rPr>
          <w:rFonts w:ascii="Times New Roman" w:hAnsi="Times New Roman" w:cs="Times New Roman"/>
          <w:sz w:val="24"/>
          <w:szCs w:val="24"/>
        </w:rPr>
        <w:t>ek</w:t>
      </w:r>
      <w:proofErr w:type="spellEnd"/>
      <w:r w:rsidRPr="00F3232A">
        <w:rPr>
          <w:rFonts w:ascii="Times New Roman" w:hAnsi="Times New Roman" w:cs="Times New Roman"/>
          <w:sz w:val="24"/>
          <w:szCs w:val="24"/>
        </w:rPr>
        <w:t>) mindenkori, jelen rendelet szerinti bölcsődei étkezési térítési díja.</w:t>
      </w:r>
    </w:p>
    <w:p w14:paraId="29414DEB" w14:textId="77777777" w:rsidR="00F13C2A" w:rsidRPr="00F3232A" w:rsidRDefault="00F13C2A" w:rsidP="00F3232A">
      <w:pPr>
        <w:spacing w:after="0" w:line="240" w:lineRule="auto"/>
        <w:jc w:val="both"/>
        <w:rPr>
          <w:rFonts w:ascii="Times New Roman" w:hAnsi="Times New Roman" w:cs="Times New Roman"/>
          <w:sz w:val="24"/>
          <w:szCs w:val="24"/>
        </w:rPr>
      </w:pPr>
    </w:p>
    <w:p w14:paraId="4956FB73"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Fent meghatározott díjak a fizetendő díjakat tartalmazzák, az intézmény alanyi mentessége miatt ÁFA fizetés nem merül fel. </w:t>
      </w:r>
    </w:p>
    <w:p w14:paraId="28F944C5" w14:textId="77777777" w:rsidR="00F13C2A" w:rsidRPr="00F3232A" w:rsidRDefault="00F13C2A" w:rsidP="00F3232A">
      <w:pPr>
        <w:spacing w:after="0" w:line="240" w:lineRule="auto"/>
        <w:jc w:val="right"/>
        <w:rPr>
          <w:rFonts w:ascii="Times New Roman" w:hAnsi="Times New Roman" w:cs="Times New Roman"/>
          <w:sz w:val="24"/>
          <w:szCs w:val="24"/>
        </w:rPr>
      </w:pPr>
    </w:p>
    <w:p w14:paraId="7DCFF2CF" w14:textId="77777777" w:rsidR="00F13C2A" w:rsidRPr="00F3232A" w:rsidRDefault="00F13C2A" w:rsidP="00F3232A">
      <w:pPr>
        <w:spacing w:after="0" w:line="240" w:lineRule="auto"/>
        <w:jc w:val="right"/>
        <w:rPr>
          <w:rFonts w:ascii="Times New Roman" w:hAnsi="Times New Roman" w:cs="Times New Roman"/>
          <w:sz w:val="24"/>
          <w:szCs w:val="24"/>
        </w:rPr>
      </w:pPr>
    </w:p>
    <w:p w14:paraId="2DA2E6B6" w14:textId="77777777" w:rsidR="00F13C2A" w:rsidRPr="00F3232A" w:rsidRDefault="00F13C2A" w:rsidP="00F3232A">
      <w:pPr>
        <w:spacing w:after="0" w:line="240" w:lineRule="auto"/>
        <w:jc w:val="right"/>
        <w:rPr>
          <w:rFonts w:ascii="Times New Roman" w:hAnsi="Times New Roman" w:cs="Times New Roman"/>
          <w:sz w:val="24"/>
          <w:szCs w:val="24"/>
        </w:rPr>
      </w:pPr>
    </w:p>
    <w:p w14:paraId="5D79A32A" w14:textId="77777777" w:rsidR="00F13C2A" w:rsidRPr="00F3232A" w:rsidRDefault="00F13C2A" w:rsidP="00F3232A">
      <w:pPr>
        <w:spacing w:after="0" w:line="240" w:lineRule="auto"/>
        <w:jc w:val="right"/>
        <w:rPr>
          <w:rFonts w:ascii="Times New Roman" w:hAnsi="Times New Roman" w:cs="Times New Roman"/>
          <w:sz w:val="24"/>
          <w:szCs w:val="24"/>
        </w:rPr>
      </w:pPr>
    </w:p>
    <w:p w14:paraId="1E75744D" w14:textId="77777777" w:rsidR="00F13C2A" w:rsidRPr="00F3232A" w:rsidRDefault="00F13C2A" w:rsidP="00F3232A">
      <w:pPr>
        <w:spacing w:after="0" w:line="240" w:lineRule="auto"/>
        <w:rPr>
          <w:rFonts w:ascii="Times New Roman" w:hAnsi="Times New Roman" w:cs="Times New Roman"/>
          <w:sz w:val="24"/>
          <w:szCs w:val="24"/>
        </w:rPr>
      </w:pPr>
    </w:p>
    <w:p w14:paraId="1AFB72FC" w14:textId="77777777" w:rsidR="00F13C2A" w:rsidRPr="00F3232A" w:rsidRDefault="00F13C2A" w:rsidP="00F3232A">
      <w:pPr>
        <w:spacing w:after="0" w:line="240" w:lineRule="auto"/>
        <w:rPr>
          <w:rFonts w:ascii="Times New Roman" w:hAnsi="Times New Roman" w:cs="Times New Roman"/>
          <w:sz w:val="24"/>
          <w:szCs w:val="24"/>
        </w:rPr>
      </w:pPr>
    </w:p>
    <w:p w14:paraId="3B76EC30" w14:textId="77777777" w:rsidR="00F13C2A" w:rsidRPr="00F3232A" w:rsidRDefault="00F13C2A" w:rsidP="00F3232A">
      <w:pPr>
        <w:spacing w:after="0" w:line="240" w:lineRule="auto"/>
        <w:rPr>
          <w:rFonts w:ascii="Times New Roman" w:hAnsi="Times New Roman" w:cs="Times New Roman"/>
          <w:sz w:val="24"/>
          <w:szCs w:val="24"/>
        </w:rPr>
      </w:pPr>
    </w:p>
    <w:p w14:paraId="5C4FC195" w14:textId="77777777" w:rsidR="00F13C2A" w:rsidRPr="00F3232A" w:rsidRDefault="00F13C2A" w:rsidP="00F3232A">
      <w:pPr>
        <w:spacing w:after="0" w:line="240" w:lineRule="auto"/>
        <w:rPr>
          <w:rFonts w:ascii="Times New Roman" w:hAnsi="Times New Roman" w:cs="Times New Roman"/>
          <w:sz w:val="24"/>
          <w:szCs w:val="24"/>
        </w:rPr>
      </w:pPr>
    </w:p>
    <w:p w14:paraId="7AC24A4A" w14:textId="77777777" w:rsidR="00F13C2A" w:rsidRPr="00F3232A" w:rsidRDefault="00F13C2A" w:rsidP="00F3232A">
      <w:pPr>
        <w:spacing w:after="0" w:line="240" w:lineRule="auto"/>
        <w:rPr>
          <w:rFonts w:ascii="Times New Roman" w:hAnsi="Times New Roman" w:cs="Times New Roman"/>
          <w:sz w:val="24"/>
          <w:szCs w:val="24"/>
        </w:rPr>
      </w:pPr>
    </w:p>
    <w:p w14:paraId="0AA8FEEF" w14:textId="77777777" w:rsidR="00F13C2A" w:rsidRPr="00F3232A" w:rsidRDefault="00F13C2A" w:rsidP="00F3232A">
      <w:pPr>
        <w:spacing w:after="0" w:line="240" w:lineRule="auto"/>
        <w:rPr>
          <w:rFonts w:ascii="Times New Roman" w:hAnsi="Times New Roman" w:cs="Times New Roman"/>
          <w:sz w:val="24"/>
          <w:szCs w:val="24"/>
        </w:rPr>
      </w:pPr>
    </w:p>
    <w:p w14:paraId="1048C8A8" w14:textId="77777777" w:rsidR="00F13C2A" w:rsidRPr="00F3232A" w:rsidRDefault="00F13C2A" w:rsidP="00F3232A">
      <w:pPr>
        <w:spacing w:after="0" w:line="240" w:lineRule="auto"/>
        <w:rPr>
          <w:rFonts w:ascii="Times New Roman" w:hAnsi="Times New Roman" w:cs="Times New Roman"/>
          <w:sz w:val="24"/>
          <w:szCs w:val="24"/>
        </w:rPr>
      </w:pPr>
    </w:p>
    <w:p w14:paraId="5346807D" w14:textId="77777777" w:rsidR="00F13C2A" w:rsidRPr="00F3232A" w:rsidRDefault="00F13C2A" w:rsidP="00F3232A">
      <w:pPr>
        <w:spacing w:after="0" w:line="240" w:lineRule="auto"/>
        <w:rPr>
          <w:rFonts w:ascii="Times New Roman" w:hAnsi="Times New Roman" w:cs="Times New Roman"/>
          <w:sz w:val="24"/>
          <w:szCs w:val="24"/>
        </w:rPr>
      </w:pPr>
    </w:p>
    <w:p w14:paraId="52BC22BC" w14:textId="77777777" w:rsidR="00F13C2A" w:rsidRPr="00F3232A" w:rsidRDefault="00F13C2A" w:rsidP="00F3232A">
      <w:pPr>
        <w:spacing w:after="0" w:line="240" w:lineRule="auto"/>
        <w:rPr>
          <w:rFonts w:ascii="Times New Roman" w:hAnsi="Times New Roman" w:cs="Times New Roman"/>
          <w:sz w:val="24"/>
          <w:szCs w:val="24"/>
        </w:rPr>
      </w:pPr>
    </w:p>
    <w:p w14:paraId="168D72A5" w14:textId="77777777" w:rsidR="00F13C2A" w:rsidRPr="00F3232A" w:rsidRDefault="00F13C2A" w:rsidP="00F3232A">
      <w:pPr>
        <w:spacing w:after="0" w:line="240" w:lineRule="auto"/>
        <w:rPr>
          <w:rFonts w:ascii="Times New Roman" w:hAnsi="Times New Roman" w:cs="Times New Roman"/>
          <w:sz w:val="24"/>
          <w:szCs w:val="24"/>
        </w:rPr>
      </w:pPr>
    </w:p>
    <w:p w14:paraId="4B73F071" w14:textId="77777777" w:rsidR="00F13C2A" w:rsidRPr="00F3232A" w:rsidRDefault="00F13C2A" w:rsidP="00F3232A">
      <w:pPr>
        <w:spacing w:after="0" w:line="240" w:lineRule="auto"/>
        <w:rPr>
          <w:rFonts w:ascii="Times New Roman" w:hAnsi="Times New Roman" w:cs="Times New Roman"/>
          <w:sz w:val="24"/>
          <w:szCs w:val="24"/>
        </w:rPr>
      </w:pPr>
    </w:p>
    <w:p w14:paraId="39DC0A59" w14:textId="77777777" w:rsidR="00F13C2A" w:rsidRPr="00F3232A" w:rsidRDefault="00F13C2A" w:rsidP="00F3232A">
      <w:pPr>
        <w:spacing w:after="0" w:line="240" w:lineRule="auto"/>
        <w:rPr>
          <w:rFonts w:ascii="Times New Roman" w:hAnsi="Times New Roman" w:cs="Times New Roman"/>
          <w:sz w:val="24"/>
          <w:szCs w:val="24"/>
        </w:rPr>
      </w:pPr>
    </w:p>
    <w:p w14:paraId="4985D65E" w14:textId="77777777" w:rsidR="00F13C2A" w:rsidRPr="00F3232A" w:rsidRDefault="00F13C2A" w:rsidP="00F3232A">
      <w:pPr>
        <w:spacing w:after="0" w:line="240" w:lineRule="auto"/>
        <w:rPr>
          <w:rFonts w:ascii="Times New Roman" w:hAnsi="Times New Roman" w:cs="Times New Roman"/>
          <w:sz w:val="24"/>
          <w:szCs w:val="24"/>
        </w:rPr>
      </w:pPr>
    </w:p>
    <w:p w14:paraId="2E7DAC6A" w14:textId="77777777" w:rsidR="00F13C2A" w:rsidRPr="00F3232A" w:rsidRDefault="00F13C2A" w:rsidP="00F3232A">
      <w:pPr>
        <w:spacing w:after="0" w:line="240" w:lineRule="auto"/>
        <w:rPr>
          <w:rFonts w:ascii="Times New Roman" w:hAnsi="Times New Roman" w:cs="Times New Roman"/>
          <w:sz w:val="24"/>
          <w:szCs w:val="24"/>
        </w:rPr>
      </w:pPr>
    </w:p>
    <w:p w14:paraId="264C374D" w14:textId="77777777" w:rsidR="00F13C2A" w:rsidRPr="00F3232A" w:rsidRDefault="00F13C2A" w:rsidP="00F3232A">
      <w:pPr>
        <w:spacing w:after="0" w:line="240" w:lineRule="auto"/>
        <w:rPr>
          <w:rFonts w:ascii="Times New Roman" w:hAnsi="Times New Roman" w:cs="Times New Roman"/>
          <w:sz w:val="24"/>
          <w:szCs w:val="24"/>
        </w:rPr>
      </w:pPr>
    </w:p>
    <w:p w14:paraId="54F241D0" w14:textId="77777777" w:rsidR="00F13C2A" w:rsidRPr="00F3232A" w:rsidRDefault="00F13C2A" w:rsidP="00F3232A">
      <w:pPr>
        <w:spacing w:after="0" w:line="240" w:lineRule="auto"/>
        <w:rPr>
          <w:rFonts w:ascii="Times New Roman" w:hAnsi="Times New Roman" w:cs="Times New Roman"/>
          <w:sz w:val="24"/>
          <w:szCs w:val="24"/>
        </w:rPr>
      </w:pPr>
    </w:p>
    <w:p w14:paraId="6CD3B548" w14:textId="77777777" w:rsidR="00F13C2A" w:rsidRPr="00F3232A" w:rsidRDefault="00F13C2A" w:rsidP="00F3232A">
      <w:pPr>
        <w:spacing w:after="0" w:line="240" w:lineRule="auto"/>
        <w:rPr>
          <w:rFonts w:ascii="Times New Roman" w:hAnsi="Times New Roman" w:cs="Times New Roman"/>
          <w:sz w:val="24"/>
          <w:szCs w:val="24"/>
        </w:rPr>
      </w:pPr>
    </w:p>
    <w:p w14:paraId="10DE7A81" w14:textId="77777777" w:rsidR="00F13C2A" w:rsidRPr="00F3232A" w:rsidRDefault="00F13C2A" w:rsidP="00F3232A">
      <w:pPr>
        <w:spacing w:after="0" w:line="240" w:lineRule="auto"/>
        <w:rPr>
          <w:rFonts w:ascii="Times New Roman" w:hAnsi="Times New Roman" w:cs="Times New Roman"/>
          <w:sz w:val="24"/>
          <w:szCs w:val="24"/>
        </w:rPr>
      </w:pPr>
    </w:p>
    <w:p w14:paraId="420E5758" w14:textId="77777777" w:rsidR="00F13C2A" w:rsidRPr="00F3232A" w:rsidRDefault="00F13C2A" w:rsidP="00F3232A">
      <w:pPr>
        <w:spacing w:after="0" w:line="240" w:lineRule="auto"/>
        <w:rPr>
          <w:rFonts w:ascii="Times New Roman" w:hAnsi="Times New Roman" w:cs="Times New Roman"/>
          <w:sz w:val="24"/>
          <w:szCs w:val="24"/>
        </w:rPr>
      </w:pPr>
    </w:p>
    <w:p w14:paraId="3B399273" w14:textId="77777777" w:rsidR="00F13C2A" w:rsidRPr="00F3232A" w:rsidRDefault="00F13C2A" w:rsidP="00F3232A">
      <w:pPr>
        <w:spacing w:after="0" w:line="240" w:lineRule="auto"/>
        <w:rPr>
          <w:rFonts w:ascii="Times New Roman" w:hAnsi="Times New Roman" w:cs="Times New Roman"/>
          <w:sz w:val="24"/>
          <w:szCs w:val="24"/>
        </w:rPr>
      </w:pPr>
    </w:p>
    <w:p w14:paraId="2AB42A8F" w14:textId="77777777" w:rsidR="00F13C2A" w:rsidRPr="00F3232A" w:rsidRDefault="00F13C2A" w:rsidP="00F3232A">
      <w:pPr>
        <w:spacing w:after="0" w:line="240" w:lineRule="auto"/>
        <w:rPr>
          <w:rFonts w:ascii="Times New Roman" w:hAnsi="Times New Roman" w:cs="Times New Roman"/>
          <w:sz w:val="24"/>
          <w:szCs w:val="24"/>
        </w:rPr>
      </w:pPr>
    </w:p>
    <w:p w14:paraId="5CD16F30" w14:textId="77777777" w:rsidR="00F13C2A" w:rsidRPr="00F3232A" w:rsidRDefault="00F13C2A" w:rsidP="00F3232A">
      <w:pPr>
        <w:spacing w:after="0" w:line="240" w:lineRule="auto"/>
        <w:rPr>
          <w:rFonts w:ascii="Times New Roman" w:hAnsi="Times New Roman" w:cs="Times New Roman"/>
          <w:sz w:val="24"/>
          <w:szCs w:val="24"/>
        </w:rPr>
      </w:pPr>
    </w:p>
    <w:p w14:paraId="69A369F7" w14:textId="77777777" w:rsidR="00F13C2A" w:rsidRPr="00F3232A" w:rsidRDefault="00F13C2A" w:rsidP="00F3232A">
      <w:pPr>
        <w:spacing w:after="0" w:line="240" w:lineRule="auto"/>
        <w:rPr>
          <w:rFonts w:ascii="Times New Roman" w:hAnsi="Times New Roman" w:cs="Times New Roman"/>
          <w:sz w:val="24"/>
          <w:szCs w:val="24"/>
        </w:rPr>
      </w:pPr>
    </w:p>
    <w:p w14:paraId="3D25074A" w14:textId="77777777" w:rsidR="00F13C2A" w:rsidRPr="00F3232A" w:rsidRDefault="00F13C2A" w:rsidP="00F3232A">
      <w:pPr>
        <w:tabs>
          <w:tab w:val="center" w:pos="1701"/>
        </w:tabs>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lastRenderedPageBreak/>
        <w:t>2. melléklet</w:t>
      </w:r>
    </w:p>
    <w:p w14:paraId="50958490" w14:textId="77777777" w:rsidR="00F13C2A" w:rsidRPr="00F3232A" w:rsidRDefault="00F13C2A" w:rsidP="00F3232A">
      <w:pPr>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A gyermekétkeztetésért fizetendő intézményi térítési díjak</w:t>
      </w:r>
    </w:p>
    <w:p w14:paraId="130B6A9F" w14:textId="77777777" w:rsidR="00F13C2A" w:rsidRPr="00F3232A" w:rsidRDefault="00F13C2A" w:rsidP="00F3232A">
      <w:pPr>
        <w:tabs>
          <w:tab w:val="center" w:pos="1701"/>
        </w:tabs>
        <w:spacing w:after="0" w:line="240" w:lineRule="auto"/>
        <w:rPr>
          <w:rFonts w:ascii="Times New Roman" w:hAnsi="Times New Roman" w:cs="Times New Roman"/>
          <w:sz w:val="24"/>
          <w:szCs w:val="24"/>
        </w:rPr>
      </w:pPr>
    </w:p>
    <w:p w14:paraId="3806153A" w14:textId="77777777" w:rsidR="00F13C2A" w:rsidRPr="00F3232A" w:rsidRDefault="00F13C2A" w:rsidP="00F3232A">
      <w:pPr>
        <w:tabs>
          <w:tab w:val="center" w:pos="1701"/>
        </w:tabs>
        <w:spacing w:after="0" w:line="240" w:lineRule="auto"/>
        <w:rPr>
          <w:rFonts w:ascii="Times New Roman" w:hAnsi="Times New Roman" w:cs="Times New Roman"/>
          <w:sz w:val="24"/>
          <w:szCs w:val="24"/>
        </w:rPr>
      </w:pPr>
    </w:p>
    <w:p w14:paraId="5C692623" w14:textId="77777777" w:rsidR="00F13C2A" w:rsidRPr="00F3232A" w:rsidRDefault="00F13C2A" w:rsidP="00F3232A">
      <w:pPr>
        <w:tabs>
          <w:tab w:val="center" w:pos="1701"/>
        </w:tabs>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1. óvodában</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z w:val="24"/>
          <w:szCs w:val="24"/>
        </w:rPr>
        <w:t>305 Ft</w:t>
      </w:r>
      <w:r w:rsidRPr="00F3232A">
        <w:rPr>
          <w:rFonts w:ascii="Times New Roman" w:hAnsi="Times New Roman" w:cs="Times New Roman"/>
          <w:b/>
          <w:strike/>
          <w:sz w:val="24"/>
          <w:szCs w:val="24"/>
        </w:rPr>
        <w:t xml:space="preserve"> </w:t>
      </w:r>
      <w:r w:rsidRPr="00F3232A">
        <w:rPr>
          <w:rFonts w:ascii="Times New Roman" w:hAnsi="Times New Roman" w:cs="Times New Roman"/>
          <w:b/>
          <w:sz w:val="24"/>
          <w:szCs w:val="24"/>
        </w:rPr>
        <w:t>+ Áfa</w:t>
      </w:r>
    </w:p>
    <w:p w14:paraId="48E90546" w14:textId="77777777" w:rsidR="00F13C2A" w:rsidRPr="00F3232A" w:rsidRDefault="00F13C2A" w:rsidP="00F3232A">
      <w:pPr>
        <w:tabs>
          <w:tab w:val="center" w:pos="1701"/>
        </w:tabs>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2. általános iskolában napközi, napi háromszori étkezés</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z w:val="24"/>
          <w:szCs w:val="24"/>
        </w:rPr>
        <w:t>380 Ft + Áfa</w:t>
      </w:r>
    </w:p>
    <w:p w14:paraId="2E7C323C" w14:textId="77777777" w:rsidR="00F13C2A" w:rsidRPr="00F3232A" w:rsidRDefault="00F13C2A" w:rsidP="00F3232A">
      <w:pPr>
        <w:tabs>
          <w:tab w:val="center" w:pos="1701"/>
        </w:tabs>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 xml:space="preserve">3. általános iskolában napi kétszeri étkezés: </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trike/>
          <w:color w:val="FF0000"/>
          <w:sz w:val="24"/>
          <w:szCs w:val="24"/>
        </w:rPr>
        <w:t>318 Ft</w:t>
      </w:r>
      <w:r w:rsidRPr="00F3232A">
        <w:rPr>
          <w:rFonts w:ascii="Times New Roman" w:hAnsi="Times New Roman" w:cs="Times New Roman"/>
          <w:b/>
          <w:color w:val="FF0000"/>
          <w:sz w:val="24"/>
          <w:szCs w:val="24"/>
        </w:rPr>
        <w:t xml:space="preserve"> 320 Ft</w:t>
      </w:r>
      <w:r w:rsidRPr="00F3232A">
        <w:rPr>
          <w:rFonts w:ascii="Times New Roman" w:hAnsi="Times New Roman" w:cs="Times New Roman"/>
          <w:b/>
          <w:sz w:val="24"/>
          <w:szCs w:val="24"/>
        </w:rPr>
        <w:t>+ Áfa</w:t>
      </w:r>
    </w:p>
    <w:p w14:paraId="6D9FFF89" w14:textId="77777777" w:rsidR="00F13C2A" w:rsidRPr="00F3232A" w:rsidRDefault="00F13C2A" w:rsidP="00F3232A">
      <w:pPr>
        <w:tabs>
          <w:tab w:val="center" w:pos="1701"/>
        </w:tabs>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4. általános iskolában menza</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z w:val="24"/>
          <w:szCs w:val="24"/>
        </w:rPr>
        <w:t>240 Ft + Áfa</w:t>
      </w:r>
    </w:p>
    <w:p w14:paraId="2E1B1F82" w14:textId="77777777" w:rsidR="00F13C2A" w:rsidRPr="00F3232A" w:rsidRDefault="00F13C2A" w:rsidP="00F3232A">
      <w:pPr>
        <w:tabs>
          <w:tab w:val="center" w:pos="1701"/>
        </w:tabs>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5. középiskolai menza</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trike/>
          <w:color w:val="FF0000"/>
          <w:sz w:val="24"/>
          <w:szCs w:val="24"/>
        </w:rPr>
        <w:t>306 Ft</w:t>
      </w:r>
      <w:r w:rsidRPr="00F3232A">
        <w:rPr>
          <w:rFonts w:ascii="Times New Roman" w:hAnsi="Times New Roman" w:cs="Times New Roman"/>
          <w:b/>
          <w:color w:val="FF0000"/>
          <w:sz w:val="24"/>
          <w:szCs w:val="24"/>
        </w:rPr>
        <w:t xml:space="preserve"> 305 Ft</w:t>
      </w:r>
      <w:r w:rsidRPr="00F3232A">
        <w:rPr>
          <w:rFonts w:ascii="Times New Roman" w:hAnsi="Times New Roman" w:cs="Times New Roman"/>
          <w:b/>
          <w:sz w:val="24"/>
          <w:szCs w:val="24"/>
        </w:rPr>
        <w:t>+ Áfa</w:t>
      </w:r>
    </w:p>
    <w:p w14:paraId="61949810" w14:textId="77777777" w:rsidR="00F13C2A" w:rsidRPr="00F3232A" w:rsidRDefault="00F13C2A" w:rsidP="00F3232A">
      <w:pPr>
        <w:tabs>
          <w:tab w:val="center" w:pos="1701"/>
        </w:tabs>
        <w:spacing w:after="0" w:line="240" w:lineRule="auto"/>
        <w:rPr>
          <w:rFonts w:ascii="Times New Roman" w:hAnsi="Times New Roman" w:cs="Times New Roman"/>
          <w:b/>
          <w:sz w:val="24"/>
          <w:szCs w:val="24"/>
        </w:rPr>
      </w:pPr>
      <w:r w:rsidRPr="00F3232A">
        <w:rPr>
          <w:rFonts w:ascii="Times New Roman" w:hAnsi="Times New Roman" w:cs="Times New Roman"/>
          <w:sz w:val="24"/>
          <w:szCs w:val="24"/>
        </w:rPr>
        <w:t>6. középfokú iskolai kollégiumi ellátás</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b/>
          <w:strike/>
          <w:color w:val="FF0000"/>
          <w:sz w:val="24"/>
          <w:szCs w:val="24"/>
        </w:rPr>
        <w:t>762 Ft</w:t>
      </w:r>
      <w:r w:rsidRPr="00F3232A">
        <w:rPr>
          <w:rFonts w:ascii="Times New Roman" w:hAnsi="Times New Roman" w:cs="Times New Roman"/>
          <w:b/>
          <w:color w:val="FF0000"/>
          <w:sz w:val="24"/>
          <w:szCs w:val="24"/>
        </w:rPr>
        <w:t xml:space="preserve"> 760 Ft </w:t>
      </w:r>
      <w:r w:rsidRPr="00F3232A">
        <w:rPr>
          <w:rFonts w:ascii="Times New Roman" w:hAnsi="Times New Roman" w:cs="Times New Roman"/>
          <w:b/>
          <w:sz w:val="24"/>
          <w:szCs w:val="24"/>
        </w:rPr>
        <w:t>+ Áfa</w:t>
      </w:r>
    </w:p>
    <w:p w14:paraId="1C9A95DA" w14:textId="77777777" w:rsidR="00F13C2A" w:rsidRPr="00F3232A" w:rsidRDefault="00F13C2A" w:rsidP="00F3232A">
      <w:pPr>
        <w:spacing w:after="0" w:line="240" w:lineRule="auto"/>
        <w:rPr>
          <w:rFonts w:ascii="Times New Roman" w:hAnsi="Times New Roman" w:cs="Times New Roman"/>
          <w:sz w:val="24"/>
          <w:szCs w:val="24"/>
        </w:rPr>
      </w:pPr>
    </w:p>
    <w:p w14:paraId="71737F38" w14:textId="77777777" w:rsidR="00F13C2A" w:rsidRPr="00F3232A" w:rsidRDefault="00F13C2A" w:rsidP="00F3232A">
      <w:pPr>
        <w:spacing w:after="0" w:line="240" w:lineRule="auto"/>
        <w:rPr>
          <w:rFonts w:ascii="Times New Roman" w:hAnsi="Times New Roman" w:cs="Times New Roman"/>
          <w:sz w:val="24"/>
          <w:szCs w:val="24"/>
        </w:rPr>
      </w:pPr>
    </w:p>
    <w:p w14:paraId="76E47BEE" w14:textId="77777777" w:rsidR="00F13C2A" w:rsidRPr="00F3232A" w:rsidRDefault="00F13C2A" w:rsidP="00F3232A">
      <w:pPr>
        <w:spacing w:after="0" w:line="240" w:lineRule="auto"/>
        <w:rPr>
          <w:rFonts w:ascii="Times New Roman" w:hAnsi="Times New Roman" w:cs="Times New Roman"/>
          <w:sz w:val="24"/>
          <w:szCs w:val="24"/>
        </w:rPr>
      </w:pPr>
    </w:p>
    <w:p w14:paraId="36734B94" w14:textId="77777777" w:rsidR="00F13C2A" w:rsidRPr="00F3232A" w:rsidRDefault="00F13C2A" w:rsidP="00F3232A">
      <w:pPr>
        <w:spacing w:after="0" w:line="240" w:lineRule="auto"/>
        <w:rPr>
          <w:rFonts w:ascii="Times New Roman" w:hAnsi="Times New Roman" w:cs="Times New Roman"/>
          <w:sz w:val="24"/>
          <w:szCs w:val="24"/>
        </w:rPr>
      </w:pPr>
    </w:p>
    <w:p w14:paraId="002738D2" w14:textId="77777777" w:rsidR="00F13C2A" w:rsidRPr="00F3232A" w:rsidRDefault="00F13C2A" w:rsidP="00F3232A">
      <w:pPr>
        <w:spacing w:after="0" w:line="240" w:lineRule="auto"/>
        <w:rPr>
          <w:rFonts w:ascii="Times New Roman" w:hAnsi="Times New Roman" w:cs="Times New Roman"/>
          <w:sz w:val="24"/>
          <w:szCs w:val="24"/>
        </w:rPr>
      </w:pPr>
    </w:p>
    <w:p w14:paraId="7BBB91C6" w14:textId="77777777" w:rsidR="00F13C2A" w:rsidRPr="00F3232A" w:rsidRDefault="00F13C2A" w:rsidP="00F3232A">
      <w:pPr>
        <w:spacing w:after="0" w:line="240" w:lineRule="auto"/>
        <w:rPr>
          <w:rFonts w:ascii="Times New Roman" w:hAnsi="Times New Roman" w:cs="Times New Roman"/>
          <w:sz w:val="24"/>
          <w:szCs w:val="24"/>
        </w:rPr>
      </w:pPr>
    </w:p>
    <w:p w14:paraId="65D44FB1" w14:textId="77777777" w:rsidR="00F13C2A" w:rsidRPr="00F3232A" w:rsidRDefault="00F13C2A" w:rsidP="00F3232A">
      <w:pPr>
        <w:spacing w:after="0" w:line="240" w:lineRule="auto"/>
        <w:rPr>
          <w:rFonts w:ascii="Times New Roman" w:hAnsi="Times New Roman" w:cs="Times New Roman"/>
          <w:sz w:val="24"/>
          <w:szCs w:val="24"/>
        </w:rPr>
      </w:pPr>
    </w:p>
    <w:p w14:paraId="1D021DC8" w14:textId="77777777" w:rsidR="00F13C2A" w:rsidRPr="00F3232A" w:rsidRDefault="00F13C2A" w:rsidP="00F3232A">
      <w:pPr>
        <w:spacing w:after="0" w:line="240" w:lineRule="auto"/>
        <w:rPr>
          <w:rFonts w:ascii="Times New Roman" w:hAnsi="Times New Roman" w:cs="Times New Roman"/>
          <w:sz w:val="24"/>
          <w:szCs w:val="24"/>
        </w:rPr>
      </w:pPr>
    </w:p>
    <w:p w14:paraId="753D4B62" w14:textId="77777777" w:rsidR="00F13C2A" w:rsidRPr="00F3232A" w:rsidRDefault="00F13C2A" w:rsidP="00F3232A">
      <w:pPr>
        <w:spacing w:after="0" w:line="240" w:lineRule="auto"/>
        <w:rPr>
          <w:rFonts w:ascii="Times New Roman" w:hAnsi="Times New Roman" w:cs="Times New Roman"/>
          <w:sz w:val="24"/>
          <w:szCs w:val="24"/>
        </w:rPr>
      </w:pPr>
    </w:p>
    <w:p w14:paraId="4B81E49D" w14:textId="77777777" w:rsidR="00F13C2A" w:rsidRPr="00F3232A" w:rsidRDefault="00F13C2A" w:rsidP="00F3232A">
      <w:pPr>
        <w:spacing w:after="0" w:line="240" w:lineRule="auto"/>
        <w:rPr>
          <w:rFonts w:ascii="Times New Roman" w:hAnsi="Times New Roman" w:cs="Times New Roman"/>
          <w:sz w:val="24"/>
          <w:szCs w:val="24"/>
        </w:rPr>
      </w:pPr>
    </w:p>
    <w:p w14:paraId="512C382C" w14:textId="77777777" w:rsidR="00F13C2A" w:rsidRPr="00F3232A" w:rsidRDefault="00F13C2A" w:rsidP="00F3232A">
      <w:pPr>
        <w:spacing w:after="0" w:line="240" w:lineRule="auto"/>
        <w:rPr>
          <w:rFonts w:ascii="Times New Roman" w:hAnsi="Times New Roman" w:cs="Times New Roman"/>
          <w:sz w:val="24"/>
          <w:szCs w:val="24"/>
        </w:rPr>
      </w:pPr>
    </w:p>
    <w:p w14:paraId="2873C15C" w14:textId="77777777" w:rsidR="00F13C2A" w:rsidRPr="00F3232A" w:rsidRDefault="00F13C2A" w:rsidP="00F3232A">
      <w:pPr>
        <w:spacing w:after="0" w:line="240" w:lineRule="auto"/>
        <w:rPr>
          <w:rFonts w:ascii="Times New Roman" w:hAnsi="Times New Roman" w:cs="Times New Roman"/>
          <w:sz w:val="24"/>
          <w:szCs w:val="24"/>
        </w:rPr>
      </w:pPr>
    </w:p>
    <w:p w14:paraId="7BCDA3EF" w14:textId="77777777" w:rsidR="00F13C2A" w:rsidRPr="00F3232A" w:rsidRDefault="00F13C2A" w:rsidP="00F3232A">
      <w:pPr>
        <w:spacing w:after="0" w:line="240" w:lineRule="auto"/>
        <w:rPr>
          <w:rFonts w:ascii="Times New Roman" w:hAnsi="Times New Roman" w:cs="Times New Roman"/>
          <w:sz w:val="24"/>
          <w:szCs w:val="24"/>
        </w:rPr>
      </w:pPr>
    </w:p>
    <w:p w14:paraId="1B170CE6" w14:textId="77777777" w:rsidR="00F13C2A" w:rsidRPr="00F3232A" w:rsidRDefault="00F13C2A" w:rsidP="00F3232A">
      <w:pPr>
        <w:spacing w:after="0" w:line="240" w:lineRule="auto"/>
        <w:rPr>
          <w:rFonts w:ascii="Times New Roman" w:hAnsi="Times New Roman" w:cs="Times New Roman"/>
          <w:sz w:val="24"/>
          <w:szCs w:val="24"/>
        </w:rPr>
      </w:pPr>
    </w:p>
    <w:p w14:paraId="5E569DCF" w14:textId="77777777" w:rsidR="00F13C2A" w:rsidRPr="00F3232A" w:rsidRDefault="00F13C2A" w:rsidP="00F3232A">
      <w:pPr>
        <w:spacing w:after="0" w:line="240" w:lineRule="auto"/>
        <w:rPr>
          <w:rFonts w:ascii="Times New Roman" w:hAnsi="Times New Roman" w:cs="Times New Roman"/>
          <w:sz w:val="24"/>
          <w:szCs w:val="24"/>
        </w:rPr>
      </w:pPr>
    </w:p>
    <w:p w14:paraId="3BF0E843" w14:textId="77777777" w:rsidR="00F13C2A" w:rsidRPr="00F3232A" w:rsidRDefault="00F13C2A" w:rsidP="00F3232A">
      <w:pPr>
        <w:spacing w:after="0" w:line="240" w:lineRule="auto"/>
        <w:rPr>
          <w:rFonts w:ascii="Times New Roman" w:hAnsi="Times New Roman" w:cs="Times New Roman"/>
          <w:sz w:val="24"/>
          <w:szCs w:val="24"/>
        </w:rPr>
      </w:pPr>
    </w:p>
    <w:p w14:paraId="240B38EB" w14:textId="77777777" w:rsidR="00F13C2A" w:rsidRPr="00F3232A" w:rsidRDefault="00F13C2A" w:rsidP="00F3232A">
      <w:pPr>
        <w:spacing w:after="0" w:line="240" w:lineRule="auto"/>
        <w:rPr>
          <w:rFonts w:ascii="Times New Roman" w:hAnsi="Times New Roman" w:cs="Times New Roman"/>
          <w:sz w:val="24"/>
          <w:szCs w:val="24"/>
        </w:rPr>
      </w:pPr>
    </w:p>
    <w:p w14:paraId="5D935C65" w14:textId="77777777" w:rsidR="00F13C2A" w:rsidRPr="00F3232A" w:rsidRDefault="00F13C2A" w:rsidP="00F3232A">
      <w:pPr>
        <w:spacing w:after="0" w:line="240" w:lineRule="auto"/>
        <w:rPr>
          <w:rFonts w:ascii="Times New Roman" w:hAnsi="Times New Roman" w:cs="Times New Roman"/>
          <w:sz w:val="24"/>
          <w:szCs w:val="24"/>
        </w:rPr>
      </w:pPr>
    </w:p>
    <w:p w14:paraId="794C8467" w14:textId="77777777" w:rsidR="00F13C2A" w:rsidRPr="00F3232A" w:rsidRDefault="00F13C2A" w:rsidP="00F3232A">
      <w:pPr>
        <w:spacing w:after="0" w:line="240" w:lineRule="auto"/>
        <w:rPr>
          <w:rFonts w:ascii="Times New Roman" w:hAnsi="Times New Roman" w:cs="Times New Roman"/>
          <w:sz w:val="24"/>
          <w:szCs w:val="24"/>
        </w:rPr>
      </w:pPr>
    </w:p>
    <w:p w14:paraId="07804AF9" w14:textId="77777777" w:rsidR="00F13C2A" w:rsidRPr="00F3232A" w:rsidRDefault="00F13C2A" w:rsidP="00F3232A">
      <w:pPr>
        <w:spacing w:after="0" w:line="240" w:lineRule="auto"/>
        <w:rPr>
          <w:rFonts w:ascii="Times New Roman" w:hAnsi="Times New Roman" w:cs="Times New Roman"/>
          <w:sz w:val="24"/>
          <w:szCs w:val="24"/>
        </w:rPr>
      </w:pPr>
    </w:p>
    <w:p w14:paraId="5FC8E721" w14:textId="77777777" w:rsidR="00F13C2A" w:rsidRPr="00F3232A" w:rsidRDefault="00F13C2A" w:rsidP="00F3232A">
      <w:pPr>
        <w:spacing w:after="0" w:line="240" w:lineRule="auto"/>
        <w:rPr>
          <w:rFonts w:ascii="Times New Roman" w:hAnsi="Times New Roman" w:cs="Times New Roman"/>
          <w:sz w:val="24"/>
          <w:szCs w:val="24"/>
        </w:rPr>
      </w:pPr>
    </w:p>
    <w:p w14:paraId="3957D16D" w14:textId="77777777" w:rsidR="00F13C2A" w:rsidRPr="00F3232A" w:rsidRDefault="00F13C2A" w:rsidP="00F3232A">
      <w:pPr>
        <w:spacing w:after="0" w:line="240" w:lineRule="auto"/>
        <w:rPr>
          <w:rFonts w:ascii="Times New Roman" w:hAnsi="Times New Roman" w:cs="Times New Roman"/>
          <w:sz w:val="24"/>
          <w:szCs w:val="24"/>
        </w:rPr>
      </w:pPr>
    </w:p>
    <w:p w14:paraId="790A26C6" w14:textId="77777777" w:rsidR="00F13C2A" w:rsidRPr="00F3232A" w:rsidRDefault="00F13C2A" w:rsidP="00F3232A">
      <w:pPr>
        <w:spacing w:after="0" w:line="240" w:lineRule="auto"/>
        <w:rPr>
          <w:rFonts w:ascii="Times New Roman" w:hAnsi="Times New Roman" w:cs="Times New Roman"/>
          <w:sz w:val="24"/>
          <w:szCs w:val="24"/>
        </w:rPr>
      </w:pPr>
    </w:p>
    <w:p w14:paraId="157E7484" w14:textId="77777777" w:rsidR="00F13C2A" w:rsidRPr="00F3232A" w:rsidRDefault="00F13C2A" w:rsidP="00F3232A">
      <w:pPr>
        <w:spacing w:after="0" w:line="240" w:lineRule="auto"/>
        <w:rPr>
          <w:rFonts w:ascii="Times New Roman" w:hAnsi="Times New Roman" w:cs="Times New Roman"/>
          <w:sz w:val="24"/>
          <w:szCs w:val="24"/>
        </w:rPr>
      </w:pPr>
    </w:p>
    <w:p w14:paraId="2F48A5B9" w14:textId="77777777" w:rsidR="00F13C2A" w:rsidRPr="00F3232A" w:rsidRDefault="00F13C2A" w:rsidP="00F3232A">
      <w:pPr>
        <w:spacing w:after="0" w:line="240" w:lineRule="auto"/>
        <w:rPr>
          <w:rFonts w:ascii="Times New Roman" w:hAnsi="Times New Roman" w:cs="Times New Roman"/>
          <w:sz w:val="24"/>
          <w:szCs w:val="24"/>
        </w:rPr>
      </w:pPr>
    </w:p>
    <w:p w14:paraId="110A85C6" w14:textId="77777777" w:rsidR="00F13C2A" w:rsidRPr="00F3232A" w:rsidRDefault="00F13C2A" w:rsidP="00F3232A">
      <w:pPr>
        <w:spacing w:after="0" w:line="240" w:lineRule="auto"/>
        <w:rPr>
          <w:rFonts w:ascii="Times New Roman" w:hAnsi="Times New Roman" w:cs="Times New Roman"/>
          <w:sz w:val="24"/>
          <w:szCs w:val="24"/>
        </w:rPr>
      </w:pPr>
    </w:p>
    <w:p w14:paraId="5BBAAF0E" w14:textId="77777777" w:rsidR="00F13C2A" w:rsidRPr="00F3232A" w:rsidRDefault="00F13C2A" w:rsidP="00F3232A">
      <w:pPr>
        <w:spacing w:after="0" w:line="240" w:lineRule="auto"/>
        <w:rPr>
          <w:rFonts w:ascii="Times New Roman" w:hAnsi="Times New Roman" w:cs="Times New Roman"/>
          <w:sz w:val="24"/>
          <w:szCs w:val="24"/>
        </w:rPr>
      </w:pPr>
    </w:p>
    <w:p w14:paraId="23DA99C8" w14:textId="77777777" w:rsidR="00F13C2A" w:rsidRPr="00F3232A" w:rsidRDefault="00F13C2A" w:rsidP="00F3232A">
      <w:pPr>
        <w:spacing w:after="0" w:line="240" w:lineRule="auto"/>
        <w:rPr>
          <w:rFonts w:ascii="Times New Roman" w:hAnsi="Times New Roman" w:cs="Times New Roman"/>
          <w:sz w:val="24"/>
          <w:szCs w:val="24"/>
        </w:rPr>
      </w:pPr>
    </w:p>
    <w:p w14:paraId="144A6480" w14:textId="77777777" w:rsidR="00F13C2A" w:rsidRPr="00F3232A" w:rsidRDefault="00F13C2A" w:rsidP="00F3232A">
      <w:pPr>
        <w:spacing w:after="0" w:line="240" w:lineRule="auto"/>
        <w:rPr>
          <w:rFonts w:ascii="Times New Roman" w:hAnsi="Times New Roman" w:cs="Times New Roman"/>
          <w:sz w:val="24"/>
          <w:szCs w:val="24"/>
        </w:rPr>
      </w:pPr>
    </w:p>
    <w:p w14:paraId="04FE49FC" w14:textId="77777777" w:rsidR="00F13C2A" w:rsidRPr="00F3232A" w:rsidRDefault="00F13C2A" w:rsidP="00F3232A">
      <w:pPr>
        <w:spacing w:after="0" w:line="240" w:lineRule="auto"/>
        <w:rPr>
          <w:rFonts w:ascii="Times New Roman" w:hAnsi="Times New Roman" w:cs="Times New Roman"/>
          <w:sz w:val="24"/>
          <w:szCs w:val="24"/>
        </w:rPr>
      </w:pPr>
    </w:p>
    <w:p w14:paraId="2A6906F7" w14:textId="77777777" w:rsidR="00F13C2A" w:rsidRPr="00F3232A" w:rsidRDefault="00F13C2A" w:rsidP="00F3232A">
      <w:pPr>
        <w:spacing w:after="0" w:line="240" w:lineRule="auto"/>
        <w:rPr>
          <w:rFonts w:ascii="Times New Roman" w:hAnsi="Times New Roman" w:cs="Times New Roman"/>
          <w:sz w:val="24"/>
          <w:szCs w:val="24"/>
        </w:rPr>
      </w:pPr>
    </w:p>
    <w:p w14:paraId="1A3CF0F9" w14:textId="77777777" w:rsidR="00F13C2A" w:rsidRPr="00F3232A" w:rsidRDefault="00F13C2A" w:rsidP="00F3232A">
      <w:pPr>
        <w:spacing w:after="0" w:line="240" w:lineRule="auto"/>
        <w:rPr>
          <w:rFonts w:ascii="Times New Roman" w:hAnsi="Times New Roman" w:cs="Times New Roman"/>
          <w:sz w:val="24"/>
          <w:szCs w:val="24"/>
        </w:rPr>
      </w:pPr>
    </w:p>
    <w:p w14:paraId="2EF53F9F" w14:textId="77777777" w:rsidR="00F13C2A" w:rsidRPr="00F3232A" w:rsidRDefault="00F13C2A" w:rsidP="00F3232A">
      <w:pPr>
        <w:spacing w:after="0" w:line="240" w:lineRule="auto"/>
        <w:rPr>
          <w:rFonts w:ascii="Times New Roman" w:hAnsi="Times New Roman" w:cs="Times New Roman"/>
          <w:sz w:val="24"/>
          <w:szCs w:val="24"/>
        </w:rPr>
      </w:pPr>
    </w:p>
    <w:p w14:paraId="11969553" w14:textId="77777777" w:rsidR="00F13C2A" w:rsidRPr="00F3232A" w:rsidRDefault="00F13C2A" w:rsidP="00F3232A">
      <w:pPr>
        <w:spacing w:after="0" w:line="240" w:lineRule="auto"/>
        <w:rPr>
          <w:rFonts w:ascii="Times New Roman" w:hAnsi="Times New Roman" w:cs="Times New Roman"/>
          <w:sz w:val="24"/>
          <w:szCs w:val="24"/>
        </w:rPr>
      </w:pPr>
    </w:p>
    <w:p w14:paraId="58EB4D78" w14:textId="77777777" w:rsidR="00F13C2A" w:rsidRPr="00F3232A" w:rsidRDefault="00F13C2A" w:rsidP="00F3232A">
      <w:pPr>
        <w:spacing w:after="0" w:line="240" w:lineRule="auto"/>
        <w:rPr>
          <w:rFonts w:ascii="Times New Roman" w:hAnsi="Times New Roman" w:cs="Times New Roman"/>
          <w:sz w:val="24"/>
          <w:szCs w:val="24"/>
        </w:rPr>
      </w:pPr>
    </w:p>
    <w:p w14:paraId="5607D6E6" w14:textId="77777777" w:rsidR="00F13C2A" w:rsidRPr="00F3232A" w:rsidRDefault="00F13C2A" w:rsidP="00F3232A">
      <w:pPr>
        <w:spacing w:after="0" w:line="240" w:lineRule="auto"/>
        <w:rPr>
          <w:rFonts w:ascii="Times New Roman" w:hAnsi="Times New Roman" w:cs="Times New Roman"/>
          <w:sz w:val="24"/>
          <w:szCs w:val="24"/>
        </w:rPr>
      </w:pPr>
    </w:p>
    <w:p w14:paraId="05CC1B63" w14:textId="77777777" w:rsidR="00F13C2A" w:rsidRPr="00F3232A" w:rsidRDefault="00F13C2A" w:rsidP="00F3232A">
      <w:pPr>
        <w:spacing w:after="0" w:line="240" w:lineRule="auto"/>
        <w:rPr>
          <w:rFonts w:ascii="Times New Roman" w:hAnsi="Times New Roman" w:cs="Times New Roman"/>
          <w:sz w:val="24"/>
          <w:szCs w:val="24"/>
        </w:rPr>
      </w:pPr>
    </w:p>
    <w:p w14:paraId="024352AD" w14:textId="77777777" w:rsidR="00F13C2A" w:rsidRPr="00F3232A" w:rsidRDefault="00F13C2A" w:rsidP="00F3232A">
      <w:pPr>
        <w:spacing w:after="0" w:line="240" w:lineRule="auto"/>
        <w:rPr>
          <w:rFonts w:ascii="Times New Roman" w:hAnsi="Times New Roman" w:cs="Times New Roman"/>
          <w:sz w:val="24"/>
          <w:szCs w:val="24"/>
        </w:rPr>
      </w:pPr>
    </w:p>
    <w:p w14:paraId="6BC762AE" w14:textId="77777777" w:rsidR="00F13C2A" w:rsidRPr="00F3232A" w:rsidRDefault="00F13C2A" w:rsidP="00F3232A">
      <w:pPr>
        <w:spacing w:after="0" w:line="240" w:lineRule="auto"/>
        <w:rPr>
          <w:rFonts w:ascii="Times New Roman" w:hAnsi="Times New Roman" w:cs="Times New Roman"/>
          <w:sz w:val="24"/>
          <w:szCs w:val="24"/>
        </w:rPr>
      </w:pPr>
    </w:p>
    <w:p w14:paraId="5B219104" w14:textId="77777777" w:rsidR="00F13C2A" w:rsidRPr="00F3232A" w:rsidRDefault="00F13C2A" w:rsidP="00F3232A">
      <w:pPr>
        <w:spacing w:after="0" w:line="240" w:lineRule="auto"/>
        <w:rPr>
          <w:rFonts w:ascii="Times New Roman" w:hAnsi="Times New Roman" w:cs="Times New Roman"/>
          <w:sz w:val="24"/>
          <w:szCs w:val="24"/>
        </w:rPr>
      </w:pPr>
    </w:p>
    <w:p w14:paraId="31C53546" w14:textId="77777777" w:rsidR="00F13C2A" w:rsidRPr="00F3232A" w:rsidRDefault="00F13C2A" w:rsidP="00F3232A">
      <w:pPr>
        <w:spacing w:after="0" w:line="240" w:lineRule="auto"/>
        <w:rPr>
          <w:rFonts w:ascii="Times New Roman" w:hAnsi="Times New Roman" w:cs="Times New Roman"/>
          <w:sz w:val="24"/>
          <w:szCs w:val="24"/>
        </w:rPr>
      </w:pPr>
    </w:p>
    <w:p w14:paraId="75998AB4" w14:textId="77777777" w:rsidR="00F13C2A" w:rsidRPr="00F3232A" w:rsidRDefault="00F13C2A" w:rsidP="00F3232A">
      <w:pPr>
        <w:pStyle w:val="Szvegtrzs"/>
        <w:spacing w:after="0"/>
        <w:jc w:val="center"/>
        <w:rPr>
          <w:b/>
          <w:iCs/>
          <w:color w:val="FF0000"/>
        </w:rPr>
      </w:pPr>
      <w:r w:rsidRPr="00F3232A">
        <w:rPr>
          <w:b/>
          <w:iCs/>
          <w:color w:val="FF0000"/>
        </w:rPr>
        <w:t>3. melléklet</w:t>
      </w:r>
    </w:p>
    <w:p w14:paraId="1E6B1826" w14:textId="77777777" w:rsidR="00F13C2A" w:rsidRPr="00F3232A" w:rsidRDefault="00F13C2A" w:rsidP="00F3232A">
      <w:pPr>
        <w:pStyle w:val="Szvegtrzs"/>
        <w:spacing w:after="0"/>
        <w:jc w:val="center"/>
        <w:rPr>
          <w:b/>
          <w:bCs/>
          <w:color w:val="FF0000"/>
        </w:rPr>
      </w:pPr>
      <w:r w:rsidRPr="00F3232A">
        <w:rPr>
          <w:b/>
          <w:bCs/>
          <w:color w:val="FF0000"/>
        </w:rPr>
        <w:t>Kérelem</w:t>
      </w:r>
    </w:p>
    <w:p w14:paraId="0D8A2DEB" w14:textId="77777777" w:rsidR="00F13C2A" w:rsidRPr="00F3232A" w:rsidRDefault="00F13C2A" w:rsidP="00F3232A">
      <w:pPr>
        <w:spacing w:after="0" w:line="240" w:lineRule="auto"/>
        <w:jc w:val="center"/>
        <w:rPr>
          <w:rFonts w:ascii="Times New Roman" w:hAnsi="Times New Roman" w:cs="Times New Roman"/>
          <w:b/>
          <w:color w:val="FF0000"/>
          <w:sz w:val="24"/>
          <w:szCs w:val="24"/>
        </w:rPr>
      </w:pPr>
      <w:proofErr w:type="gramStart"/>
      <w:r w:rsidRPr="00F3232A">
        <w:rPr>
          <w:rFonts w:ascii="Times New Roman" w:hAnsi="Times New Roman" w:cs="Times New Roman"/>
          <w:b/>
          <w:color w:val="FF0000"/>
          <w:sz w:val="24"/>
          <w:szCs w:val="24"/>
        </w:rPr>
        <w:t>a</w:t>
      </w:r>
      <w:proofErr w:type="gramEnd"/>
      <w:r w:rsidRPr="00F3232A">
        <w:rPr>
          <w:rFonts w:ascii="Times New Roman" w:hAnsi="Times New Roman" w:cs="Times New Roman"/>
          <w:b/>
          <w:color w:val="FF0000"/>
          <w:sz w:val="24"/>
          <w:szCs w:val="24"/>
        </w:rPr>
        <w:t xml:space="preserve"> gyermekétkeztetési térítési díjkedvezmény vagy elengedés megállapításához </w:t>
      </w:r>
    </w:p>
    <w:p w14:paraId="0910481F" w14:textId="77777777" w:rsidR="00F13C2A" w:rsidRPr="00F3232A" w:rsidRDefault="00F13C2A" w:rsidP="00F3232A">
      <w:pPr>
        <w:spacing w:after="0" w:line="240" w:lineRule="auto"/>
        <w:jc w:val="center"/>
        <w:rPr>
          <w:rFonts w:ascii="Times New Roman" w:hAnsi="Times New Roman" w:cs="Times New Roman"/>
          <w:b/>
          <w:color w:val="FF0000"/>
          <w:sz w:val="24"/>
          <w:szCs w:val="24"/>
        </w:rPr>
      </w:pPr>
    </w:p>
    <w:p w14:paraId="50AB8622" w14:textId="77777777" w:rsidR="00F13C2A" w:rsidRPr="00F3232A" w:rsidRDefault="00F13C2A" w:rsidP="00F3232A">
      <w:pPr>
        <w:spacing w:after="0" w:line="240" w:lineRule="auto"/>
        <w:jc w:val="center"/>
        <w:rPr>
          <w:rFonts w:ascii="Times New Roman" w:hAnsi="Times New Roman" w:cs="Times New Roman"/>
          <w:b/>
          <w:sz w:val="24"/>
          <w:szCs w:val="24"/>
        </w:rPr>
      </w:pPr>
    </w:p>
    <w:p w14:paraId="5F459B05"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I. Személyi adatok </w:t>
      </w:r>
    </w:p>
    <w:p w14:paraId="0C58F266"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1. A kérelmező adatai</w:t>
      </w:r>
    </w:p>
    <w:p w14:paraId="4B57F5E4"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Neve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08810692"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Születési neve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58E5C13D"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Születési helye, ideje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013335D4"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Anyja neve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24A4B260"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Családi állapota</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5D5BD4BB"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Társadalombiztosítási Azonosító Jele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26FCF6B2"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Lakóhelye (bejelentett)</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5190C3E9"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Tartózkodási helye (bejelentett)</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39B892CB"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Egyéb elérhetősége (telefon, cím)</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78E444B8"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E-mail cím</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682D31EA"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Aláhúzással jelölje, ahol életvitelszerűen lakik! </w:t>
      </w:r>
    </w:p>
    <w:p w14:paraId="28E0CD94" w14:textId="77777777" w:rsidR="00F13C2A" w:rsidRPr="00F3232A" w:rsidRDefault="00F13C2A" w:rsidP="00F3232A">
      <w:pPr>
        <w:spacing w:after="0" w:line="240" w:lineRule="auto"/>
        <w:rPr>
          <w:rFonts w:ascii="Times New Roman" w:hAnsi="Times New Roman" w:cs="Times New Roman"/>
          <w:sz w:val="24"/>
          <w:szCs w:val="24"/>
        </w:rPr>
      </w:pPr>
    </w:p>
    <w:p w14:paraId="533B6C00"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2. A kérelmező házastársa/élettársa adatai </w:t>
      </w:r>
    </w:p>
    <w:p w14:paraId="29AB0F8C"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Neve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228035A5"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Születési neve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2B96AEDE"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Születési helye, ideje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4EBF4FC4"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Anyja neve</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1C63F93B"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Lakóhelye (bejelentett)</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425D1CE8"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Tartózkodási helye (bejelentett)</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092ACD45"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Egyéb elérhetősége (telefon, cím)</w:t>
      </w:r>
      <w:proofErr w:type="gramStart"/>
      <w:r w:rsidRPr="00F3232A">
        <w:rPr>
          <w:rFonts w:ascii="Times New Roman" w:hAnsi="Times New Roman" w:cs="Times New Roman"/>
          <w:sz w:val="24"/>
          <w:szCs w:val="24"/>
        </w:rPr>
        <w:t>: …</w:t>
      </w:r>
      <w:proofErr w:type="gramEnd"/>
      <w:r w:rsidRPr="00F3232A">
        <w:rPr>
          <w:rFonts w:ascii="Times New Roman" w:hAnsi="Times New Roman" w:cs="Times New Roman"/>
          <w:sz w:val="24"/>
          <w:szCs w:val="24"/>
        </w:rPr>
        <w:t>…………………………………………………..</w:t>
      </w:r>
    </w:p>
    <w:p w14:paraId="4A119380"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Aláhúzással jelölje, ahol házastársa/élettársa életvitelszerűen lakik! </w:t>
      </w:r>
    </w:p>
    <w:p w14:paraId="1F5481A0" w14:textId="77777777" w:rsidR="00F13C2A" w:rsidRPr="00F3232A" w:rsidRDefault="00F13C2A" w:rsidP="00F3232A">
      <w:pPr>
        <w:spacing w:after="0" w:line="240" w:lineRule="auto"/>
        <w:rPr>
          <w:rFonts w:ascii="Times New Roman" w:hAnsi="Times New Roman" w:cs="Times New Roman"/>
          <w:sz w:val="24"/>
          <w:szCs w:val="24"/>
        </w:rPr>
      </w:pPr>
    </w:p>
    <w:p w14:paraId="07FD8EBA"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3. A családban a kérelem benyújtásának időpontjában a kérelmezővel közös háztartásban élő közeli hozzátartozók száma: ___________________________________ </w:t>
      </w:r>
    </w:p>
    <w:p w14:paraId="25592082"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4. A kérelem benyújtásának időpontjában a kérelmezővel közös háztartásban élő közeli hozzátartozók adatai: </w:t>
      </w:r>
    </w:p>
    <w:p w14:paraId="6740D1C6"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4.1. </w:t>
      </w:r>
      <w:proofErr w:type="gramStart"/>
      <w:r w:rsidRPr="00F3232A">
        <w:rPr>
          <w:rFonts w:ascii="Times New Roman" w:hAnsi="Times New Roman" w:cs="Times New Roman"/>
          <w:sz w:val="24"/>
          <w:szCs w:val="24"/>
        </w:rPr>
        <w:t>Gyermek(</w:t>
      </w:r>
      <w:proofErr w:type="spellStart"/>
      <w:proofErr w:type="gramEnd"/>
      <w:r w:rsidRPr="00F3232A">
        <w:rPr>
          <w:rFonts w:ascii="Times New Roman" w:hAnsi="Times New Roman" w:cs="Times New Roman"/>
          <w:sz w:val="24"/>
          <w:szCs w:val="24"/>
        </w:rPr>
        <w:t>ek</w:t>
      </w:r>
      <w:proofErr w:type="spellEnd"/>
      <w:r w:rsidRPr="00F3232A">
        <w:rPr>
          <w:rFonts w:ascii="Times New Roman" w:hAnsi="Times New Roman" w:cs="Times New Roman"/>
          <w:sz w:val="24"/>
          <w:szCs w:val="24"/>
        </w:rPr>
        <w:t xml:space="preserve">) adatai, aki(k)re az étkezési térítési díjkedvezményt kéri: </w:t>
      </w:r>
    </w:p>
    <w:tbl>
      <w:tblPr>
        <w:tblStyle w:val="Rcsostblzat"/>
        <w:tblW w:w="0" w:type="auto"/>
        <w:tblLook w:val="04A0" w:firstRow="1" w:lastRow="0" w:firstColumn="1" w:lastColumn="0" w:noHBand="0" w:noVBand="1"/>
      </w:tblPr>
      <w:tblGrid>
        <w:gridCol w:w="2303"/>
        <w:gridCol w:w="2303"/>
        <w:gridCol w:w="2303"/>
        <w:gridCol w:w="2303"/>
      </w:tblGrid>
      <w:tr w:rsidR="00F13C2A" w:rsidRPr="00F3232A" w14:paraId="56E038CF" w14:textId="77777777" w:rsidTr="00B1298F">
        <w:tc>
          <w:tcPr>
            <w:tcW w:w="2303" w:type="dxa"/>
          </w:tcPr>
          <w:p w14:paraId="3CBC7BC3"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Név</w:t>
            </w:r>
          </w:p>
        </w:tc>
        <w:tc>
          <w:tcPr>
            <w:tcW w:w="2303" w:type="dxa"/>
          </w:tcPr>
          <w:p w14:paraId="25E4B1B9"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Anyja neve</w:t>
            </w:r>
          </w:p>
        </w:tc>
        <w:tc>
          <w:tcPr>
            <w:tcW w:w="2303" w:type="dxa"/>
          </w:tcPr>
          <w:p w14:paraId="5182BD6E"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Születési hely, idő</w:t>
            </w:r>
          </w:p>
        </w:tc>
        <w:tc>
          <w:tcPr>
            <w:tcW w:w="2303" w:type="dxa"/>
          </w:tcPr>
          <w:p w14:paraId="1FA9F9C8"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Látogatott intézmény neve, címe</w:t>
            </w:r>
          </w:p>
        </w:tc>
      </w:tr>
      <w:tr w:rsidR="00F13C2A" w:rsidRPr="00F3232A" w14:paraId="02356595" w14:textId="77777777" w:rsidTr="00B1298F">
        <w:tc>
          <w:tcPr>
            <w:tcW w:w="2303" w:type="dxa"/>
          </w:tcPr>
          <w:p w14:paraId="72F03E27" w14:textId="77777777" w:rsidR="00F13C2A" w:rsidRPr="00F3232A" w:rsidRDefault="00F13C2A" w:rsidP="00F3232A">
            <w:pPr>
              <w:rPr>
                <w:rFonts w:ascii="Times New Roman" w:hAnsi="Times New Roman" w:cs="Times New Roman"/>
                <w:sz w:val="24"/>
                <w:szCs w:val="24"/>
              </w:rPr>
            </w:pPr>
          </w:p>
          <w:p w14:paraId="058D6006" w14:textId="77777777" w:rsidR="00F13C2A" w:rsidRPr="00F3232A" w:rsidRDefault="00F13C2A" w:rsidP="00F3232A">
            <w:pPr>
              <w:rPr>
                <w:rFonts w:ascii="Times New Roman" w:hAnsi="Times New Roman" w:cs="Times New Roman"/>
                <w:sz w:val="24"/>
                <w:szCs w:val="24"/>
              </w:rPr>
            </w:pPr>
          </w:p>
        </w:tc>
        <w:tc>
          <w:tcPr>
            <w:tcW w:w="2303" w:type="dxa"/>
          </w:tcPr>
          <w:p w14:paraId="1BA9716A" w14:textId="77777777" w:rsidR="00F13C2A" w:rsidRPr="00F3232A" w:rsidRDefault="00F13C2A" w:rsidP="00F3232A">
            <w:pPr>
              <w:rPr>
                <w:rFonts w:ascii="Times New Roman" w:hAnsi="Times New Roman" w:cs="Times New Roman"/>
                <w:sz w:val="24"/>
                <w:szCs w:val="24"/>
              </w:rPr>
            </w:pPr>
          </w:p>
        </w:tc>
        <w:tc>
          <w:tcPr>
            <w:tcW w:w="2303" w:type="dxa"/>
          </w:tcPr>
          <w:p w14:paraId="4E70C1EE" w14:textId="77777777" w:rsidR="00F13C2A" w:rsidRPr="00F3232A" w:rsidRDefault="00F13C2A" w:rsidP="00F3232A">
            <w:pPr>
              <w:rPr>
                <w:rFonts w:ascii="Times New Roman" w:hAnsi="Times New Roman" w:cs="Times New Roman"/>
                <w:sz w:val="24"/>
                <w:szCs w:val="24"/>
              </w:rPr>
            </w:pPr>
          </w:p>
        </w:tc>
        <w:tc>
          <w:tcPr>
            <w:tcW w:w="2303" w:type="dxa"/>
          </w:tcPr>
          <w:p w14:paraId="56CC99CE" w14:textId="77777777" w:rsidR="00F13C2A" w:rsidRPr="00F3232A" w:rsidRDefault="00F13C2A" w:rsidP="00F3232A">
            <w:pPr>
              <w:rPr>
                <w:rFonts w:ascii="Times New Roman" w:hAnsi="Times New Roman" w:cs="Times New Roman"/>
                <w:sz w:val="24"/>
                <w:szCs w:val="24"/>
              </w:rPr>
            </w:pPr>
          </w:p>
        </w:tc>
      </w:tr>
      <w:tr w:rsidR="00F13C2A" w:rsidRPr="00F3232A" w14:paraId="3C64CDA9" w14:textId="77777777" w:rsidTr="00B1298F">
        <w:tc>
          <w:tcPr>
            <w:tcW w:w="2303" w:type="dxa"/>
          </w:tcPr>
          <w:p w14:paraId="5586AE43" w14:textId="77777777" w:rsidR="00F13C2A" w:rsidRPr="00F3232A" w:rsidRDefault="00F13C2A" w:rsidP="00F3232A">
            <w:pPr>
              <w:rPr>
                <w:rFonts w:ascii="Times New Roman" w:hAnsi="Times New Roman" w:cs="Times New Roman"/>
                <w:sz w:val="24"/>
                <w:szCs w:val="24"/>
              </w:rPr>
            </w:pPr>
          </w:p>
          <w:p w14:paraId="2AD835D5" w14:textId="77777777" w:rsidR="00F13C2A" w:rsidRPr="00F3232A" w:rsidRDefault="00F13C2A" w:rsidP="00F3232A">
            <w:pPr>
              <w:rPr>
                <w:rFonts w:ascii="Times New Roman" w:hAnsi="Times New Roman" w:cs="Times New Roman"/>
                <w:sz w:val="24"/>
                <w:szCs w:val="24"/>
              </w:rPr>
            </w:pPr>
          </w:p>
        </w:tc>
        <w:tc>
          <w:tcPr>
            <w:tcW w:w="2303" w:type="dxa"/>
          </w:tcPr>
          <w:p w14:paraId="4395EFAA" w14:textId="77777777" w:rsidR="00F13C2A" w:rsidRPr="00F3232A" w:rsidRDefault="00F13C2A" w:rsidP="00F3232A">
            <w:pPr>
              <w:rPr>
                <w:rFonts w:ascii="Times New Roman" w:hAnsi="Times New Roman" w:cs="Times New Roman"/>
                <w:sz w:val="24"/>
                <w:szCs w:val="24"/>
              </w:rPr>
            </w:pPr>
          </w:p>
        </w:tc>
        <w:tc>
          <w:tcPr>
            <w:tcW w:w="2303" w:type="dxa"/>
          </w:tcPr>
          <w:p w14:paraId="6A182AF1" w14:textId="77777777" w:rsidR="00F13C2A" w:rsidRPr="00F3232A" w:rsidRDefault="00F13C2A" w:rsidP="00F3232A">
            <w:pPr>
              <w:rPr>
                <w:rFonts w:ascii="Times New Roman" w:hAnsi="Times New Roman" w:cs="Times New Roman"/>
                <w:sz w:val="24"/>
                <w:szCs w:val="24"/>
              </w:rPr>
            </w:pPr>
          </w:p>
        </w:tc>
        <w:tc>
          <w:tcPr>
            <w:tcW w:w="2303" w:type="dxa"/>
          </w:tcPr>
          <w:p w14:paraId="3C3445C1" w14:textId="77777777" w:rsidR="00F13C2A" w:rsidRPr="00F3232A" w:rsidRDefault="00F13C2A" w:rsidP="00F3232A">
            <w:pPr>
              <w:rPr>
                <w:rFonts w:ascii="Times New Roman" w:hAnsi="Times New Roman" w:cs="Times New Roman"/>
                <w:sz w:val="24"/>
                <w:szCs w:val="24"/>
              </w:rPr>
            </w:pPr>
          </w:p>
        </w:tc>
      </w:tr>
      <w:tr w:rsidR="00F13C2A" w:rsidRPr="00F3232A" w14:paraId="2BC0993F" w14:textId="77777777" w:rsidTr="00B1298F">
        <w:tc>
          <w:tcPr>
            <w:tcW w:w="2303" w:type="dxa"/>
          </w:tcPr>
          <w:p w14:paraId="0232B05A" w14:textId="77777777" w:rsidR="00F13C2A" w:rsidRPr="00F3232A" w:rsidRDefault="00F13C2A" w:rsidP="00F3232A">
            <w:pPr>
              <w:rPr>
                <w:rFonts w:ascii="Times New Roman" w:hAnsi="Times New Roman" w:cs="Times New Roman"/>
                <w:sz w:val="24"/>
                <w:szCs w:val="24"/>
              </w:rPr>
            </w:pPr>
          </w:p>
          <w:p w14:paraId="6DA42C02" w14:textId="77777777" w:rsidR="00F13C2A" w:rsidRPr="00F3232A" w:rsidRDefault="00F13C2A" w:rsidP="00F3232A">
            <w:pPr>
              <w:rPr>
                <w:rFonts w:ascii="Times New Roman" w:hAnsi="Times New Roman" w:cs="Times New Roman"/>
                <w:sz w:val="24"/>
                <w:szCs w:val="24"/>
              </w:rPr>
            </w:pPr>
          </w:p>
        </w:tc>
        <w:tc>
          <w:tcPr>
            <w:tcW w:w="2303" w:type="dxa"/>
          </w:tcPr>
          <w:p w14:paraId="4E393539" w14:textId="77777777" w:rsidR="00F13C2A" w:rsidRPr="00F3232A" w:rsidRDefault="00F13C2A" w:rsidP="00F3232A">
            <w:pPr>
              <w:rPr>
                <w:rFonts w:ascii="Times New Roman" w:hAnsi="Times New Roman" w:cs="Times New Roman"/>
                <w:sz w:val="24"/>
                <w:szCs w:val="24"/>
              </w:rPr>
            </w:pPr>
          </w:p>
        </w:tc>
        <w:tc>
          <w:tcPr>
            <w:tcW w:w="2303" w:type="dxa"/>
          </w:tcPr>
          <w:p w14:paraId="03BBBD3A" w14:textId="77777777" w:rsidR="00F13C2A" w:rsidRPr="00F3232A" w:rsidRDefault="00F13C2A" w:rsidP="00F3232A">
            <w:pPr>
              <w:rPr>
                <w:rFonts w:ascii="Times New Roman" w:hAnsi="Times New Roman" w:cs="Times New Roman"/>
                <w:sz w:val="24"/>
                <w:szCs w:val="24"/>
              </w:rPr>
            </w:pPr>
          </w:p>
        </w:tc>
        <w:tc>
          <w:tcPr>
            <w:tcW w:w="2303" w:type="dxa"/>
          </w:tcPr>
          <w:p w14:paraId="545714AA" w14:textId="77777777" w:rsidR="00F13C2A" w:rsidRPr="00F3232A" w:rsidRDefault="00F13C2A" w:rsidP="00F3232A">
            <w:pPr>
              <w:rPr>
                <w:rFonts w:ascii="Times New Roman" w:hAnsi="Times New Roman" w:cs="Times New Roman"/>
                <w:sz w:val="24"/>
                <w:szCs w:val="24"/>
              </w:rPr>
            </w:pPr>
          </w:p>
        </w:tc>
      </w:tr>
      <w:tr w:rsidR="00F13C2A" w:rsidRPr="00F3232A" w14:paraId="0BA07D85" w14:textId="77777777" w:rsidTr="00B1298F">
        <w:tc>
          <w:tcPr>
            <w:tcW w:w="2303" w:type="dxa"/>
          </w:tcPr>
          <w:p w14:paraId="16C3D769" w14:textId="77777777" w:rsidR="00F13C2A" w:rsidRPr="00F3232A" w:rsidRDefault="00F13C2A" w:rsidP="00F3232A">
            <w:pPr>
              <w:rPr>
                <w:rFonts w:ascii="Times New Roman" w:hAnsi="Times New Roman" w:cs="Times New Roman"/>
                <w:sz w:val="24"/>
                <w:szCs w:val="24"/>
              </w:rPr>
            </w:pPr>
          </w:p>
          <w:p w14:paraId="722BA298" w14:textId="77777777" w:rsidR="00F13C2A" w:rsidRPr="00F3232A" w:rsidRDefault="00F13C2A" w:rsidP="00F3232A">
            <w:pPr>
              <w:rPr>
                <w:rFonts w:ascii="Times New Roman" w:hAnsi="Times New Roman" w:cs="Times New Roman"/>
                <w:sz w:val="24"/>
                <w:szCs w:val="24"/>
              </w:rPr>
            </w:pPr>
          </w:p>
        </w:tc>
        <w:tc>
          <w:tcPr>
            <w:tcW w:w="2303" w:type="dxa"/>
          </w:tcPr>
          <w:p w14:paraId="0F099E0D" w14:textId="77777777" w:rsidR="00F13C2A" w:rsidRPr="00F3232A" w:rsidRDefault="00F13C2A" w:rsidP="00F3232A">
            <w:pPr>
              <w:rPr>
                <w:rFonts w:ascii="Times New Roman" w:hAnsi="Times New Roman" w:cs="Times New Roman"/>
                <w:sz w:val="24"/>
                <w:szCs w:val="24"/>
              </w:rPr>
            </w:pPr>
          </w:p>
        </w:tc>
        <w:tc>
          <w:tcPr>
            <w:tcW w:w="2303" w:type="dxa"/>
          </w:tcPr>
          <w:p w14:paraId="7F0123DF" w14:textId="77777777" w:rsidR="00F13C2A" w:rsidRPr="00F3232A" w:rsidRDefault="00F13C2A" w:rsidP="00F3232A">
            <w:pPr>
              <w:rPr>
                <w:rFonts w:ascii="Times New Roman" w:hAnsi="Times New Roman" w:cs="Times New Roman"/>
                <w:sz w:val="24"/>
                <w:szCs w:val="24"/>
              </w:rPr>
            </w:pPr>
          </w:p>
        </w:tc>
        <w:tc>
          <w:tcPr>
            <w:tcW w:w="2303" w:type="dxa"/>
          </w:tcPr>
          <w:p w14:paraId="69CA2954" w14:textId="77777777" w:rsidR="00F13C2A" w:rsidRPr="00F3232A" w:rsidRDefault="00F13C2A" w:rsidP="00F3232A">
            <w:pPr>
              <w:rPr>
                <w:rFonts w:ascii="Times New Roman" w:hAnsi="Times New Roman" w:cs="Times New Roman"/>
                <w:sz w:val="24"/>
                <w:szCs w:val="24"/>
              </w:rPr>
            </w:pPr>
          </w:p>
        </w:tc>
      </w:tr>
      <w:tr w:rsidR="00F13C2A" w:rsidRPr="00F3232A" w14:paraId="238EA0EC" w14:textId="77777777" w:rsidTr="00B1298F">
        <w:tc>
          <w:tcPr>
            <w:tcW w:w="2303" w:type="dxa"/>
          </w:tcPr>
          <w:p w14:paraId="26FC106A" w14:textId="77777777" w:rsidR="00F13C2A" w:rsidRPr="00F3232A" w:rsidRDefault="00F13C2A" w:rsidP="00F3232A">
            <w:pPr>
              <w:rPr>
                <w:rFonts w:ascii="Times New Roman" w:hAnsi="Times New Roman" w:cs="Times New Roman"/>
                <w:sz w:val="24"/>
                <w:szCs w:val="24"/>
              </w:rPr>
            </w:pPr>
          </w:p>
          <w:p w14:paraId="2F0E75B8" w14:textId="77777777" w:rsidR="00F13C2A" w:rsidRPr="00F3232A" w:rsidRDefault="00F13C2A" w:rsidP="00F3232A">
            <w:pPr>
              <w:rPr>
                <w:rFonts w:ascii="Times New Roman" w:hAnsi="Times New Roman" w:cs="Times New Roman"/>
                <w:sz w:val="24"/>
                <w:szCs w:val="24"/>
              </w:rPr>
            </w:pPr>
          </w:p>
        </w:tc>
        <w:tc>
          <w:tcPr>
            <w:tcW w:w="2303" w:type="dxa"/>
          </w:tcPr>
          <w:p w14:paraId="58C6EB0F" w14:textId="77777777" w:rsidR="00F13C2A" w:rsidRPr="00F3232A" w:rsidRDefault="00F13C2A" w:rsidP="00F3232A">
            <w:pPr>
              <w:rPr>
                <w:rFonts w:ascii="Times New Roman" w:hAnsi="Times New Roman" w:cs="Times New Roman"/>
                <w:sz w:val="24"/>
                <w:szCs w:val="24"/>
              </w:rPr>
            </w:pPr>
          </w:p>
        </w:tc>
        <w:tc>
          <w:tcPr>
            <w:tcW w:w="2303" w:type="dxa"/>
          </w:tcPr>
          <w:p w14:paraId="623488C5" w14:textId="77777777" w:rsidR="00F13C2A" w:rsidRPr="00F3232A" w:rsidRDefault="00F13C2A" w:rsidP="00F3232A">
            <w:pPr>
              <w:rPr>
                <w:rFonts w:ascii="Times New Roman" w:hAnsi="Times New Roman" w:cs="Times New Roman"/>
                <w:sz w:val="24"/>
                <w:szCs w:val="24"/>
              </w:rPr>
            </w:pPr>
          </w:p>
        </w:tc>
        <w:tc>
          <w:tcPr>
            <w:tcW w:w="2303" w:type="dxa"/>
          </w:tcPr>
          <w:p w14:paraId="146FE41B" w14:textId="77777777" w:rsidR="00F13C2A" w:rsidRPr="00F3232A" w:rsidRDefault="00F13C2A" w:rsidP="00F3232A">
            <w:pPr>
              <w:rPr>
                <w:rFonts w:ascii="Times New Roman" w:hAnsi="Times New Roman" w:cs="Times New Roman"/>
                <w:sz w:val="24"/>
                <w:szCs w:val="24"/>
              </w:rPr>
            </w:pPr>
          </w:p>
        </w:tc>
      </w:tr>
    </w:tbl>
    <w:p w14:paraId="31C051A8" w14:textId="77777777" w:rsidR="00F13C2A" w:rsidRPr="00F3232A" w:rsidRDefault="00F13C2A" w:rsidP="00F3232A">
      <w:pPr>
        <w:spacing w:after="0" w:line="240" w:lineRule="auto"/>
        <w:rPr>
          <w:rFonts w:ascii="Times New Roman" w:hAnsi="Times New Roman" w:cs="Times New Roman"/>
          <w:sz w:val="24"/>
          <w:szCs w:val="24"/>
        </w:rPr>
      </w:pPr>
    </w:p>
    <w:p w14:paraId="3A095E4B" w14:textId="77777777" w:rsidR="00F13C2A" w:rsidRPr="00F3232A" w:rsidRDefault="00F13C2A" w:rsidP="00F3232A">
      <w:pPr>
        <w:spacing w:after="0" w:line="240" w:lineRule="auto"/>
        <w:rPr>
          <w:rFonts w:ascii="Times New Roman" w:hAnsi="Times New Roman" w:cs="Times New Roman"/>
          <w:sz w:val="24"/>
          <w:szCs w:val="24"/>
        </w:rPr>
      </w:pPr>
    </w:p>
    <w:p w14:paraId="147328EF" w14:textId="77777777" w:rsidR="00F13C2A" w:rsidRPr="00F3232A" w:rsidRDefault="00F13C2A" w:rsidP="00F3232A">
      <w:pPr>
        <w:spacing w:after="0" w:line="240" w:lineRule="auto"/>
        <w:rPr>
          <w:rFonts w:ascii="Times New Roman" w:hAnsi="Times New Roman" w:cs="Times New Roman"/>
          <w:sz w:val="24"/>
          <w:szCs w:val="24"/>
        </w:rPr>
      </w:pPr>
    </w:p>
    <w:p w14:paraId="20F60974"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lastRenderedPageBreak/>
        <w:t xml:space="preserve">4.2.Közös háztartásban/lakásban élő egyéb személyek adatai: </w:t>
      </w:r>
    </w:p>
    <w:tbl>
      <w:tblPr>
        <w:tblStyle w:val="Rcsostblzat"/>
        <w:tblW w:w="0" w:type="auto"/>
        <w:tblLook w:val="04A0" w:firstRow="1" w:lastRow="0" w:firstColumn="1" w:lastColumn="0" w:noHBand="0" w:noVBand="1"/>
      </w:tblPr>
      <w:tblGrid>
        <w:gridCol w:w="2303"/>
        <w:gridCol w:w="2303"/>
        <w:gridCol w:w="2303"/>
        <w:gridCol w:w="2303"/>
      </w:tblGrid>
      <w:tr w:rsidR="00F13C2A" w:rsidRPr="00F3232A" w14:paraId="3C55F5EC" w14:textId="77777777" w:rsidTr="00B1298F">
        <w:tc>
          <w:tcPr>
            <w:tcW w:w="2303" w:type="dxa"/>
          </w:tcPr>
          <w:p w14:paraId="19D57C90"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Név</w:t>
            </w:r>
          </w:p>
        </w:tc>
        <w:tc>
          <w:tcPr>
            <w:tcW w:w="2303" w:type="dxa"/>
          </w:tcPr>
          <w:p w14:paraId="2E18567D"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Anyja neve</w:t>
            </w:r>
          </w:p>
        </w:tc>
        <w:tc>
          <w:tcPr>
            <w:tcW w:w="2303" w:type="dxa"/>
          </w:tcPr>
          <w:p w14:paraId="76BAB965"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Születési hely, idő</w:t>
            </w:r>
          </w:p>
        </w:tc>
        <w:tc>
          <w:tcPr>
            <w:tcW w:w="2303" w:type="dxa"/>
          </w:tcPr>
          <w:p w14:paraId="74675C89"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Rokoni kapcsolat</w:t>
            </w:r>
          </w:p>
        </w:tc>
      </w:tr>
      <w:tr w:rsidR="00F13C2A" w:rsidRPr="00F3232A" w14:paraId="5B50F28F" w14:textId="77777777" w:rsidTr="00B1298F">
        <w:tc>
          <w:tcPr>
            <w:tcW w:w="2303" w:type="dxa"/>
          </w:tcPr>
          <w:p w14:paraId="48C825D7" w14:textId="77777777" w:rsidR="00F13C2A" w:rsidRPr="00F3232A" w:rsidRDefault="00F13C2A" w:rsidP="00F3232A">
            <w:pPr>
              <w:rPr>
                <w:rFonts w:ascii="Times New Roman" w:hAnsi="Times New Roman" w:cs="Times New Roman"/>
                <w:sz w:val="24"/>
                <w:szCs w:val="24"/>
              </w:rPr>
            </w:pPr>
          </w:p>
          <w:p w14:paraId="41609168" w14:textId="77777777" w:rsidR="00F13C2A" w:rsidRPr="00F3232A" w:rsidRDefault="00F13C2A" w:rsidP="00F3232A">
            <w:pPr>
              <w:rPr>
                <w:rFonts w:ascii="Times New Roman" w:hAnsi="Times New Roman" w:cs="Times New Roman"/>
                <w:sz w:val="24"/>
                <w:szCs w:val="24"/>
              </w:rPr>
            </w:pPr>
          </w:p>
        </w:tc>
        <w:tc>
          <w:tcPr>
            <w:tcW w:w="2303" w:type="dxa"/>
          </w:tcPr>
          <w:p w14:paraId="30B716A1" w14:textId="77777777" w:rsidR="00F13C2A" w:rsidRPr="00F3232A" w:rsidRDefault="00F13C2A" w:rsidP="00F3232A">
            <w:pPr>
              <w:rPr>
                <w:rFonts w:ascii="Times New Roman" w:hAnsi="Times New Roman" w:cs="Times New Roman"/>
                <w:sz w:val="24"/>
                <w:szCs w:val="24"/>
              </w:rPr>
            </w:pPr>
          </w:p>
        </w:tc>
        <w:tc>
          <w:tcPr>
            <w:tcW w:w="2303" w:type="dxa"/>
          </w:tcPr>
          <w:p w14:paraId="7AEBDBC7" w14:textId="77777777" w:rsidR="00F13C2A" w:rsidRPr="00F3232A" w:rsidRDefault="00F13C2A" w:rsidP="00F3232A">
            <w:pPr>
              <w:rPr>
                <w:rFonts w:ascii="Times New Roman" w:hAnsi="Times New Roman" w:cs="Times New Roman"/>
                <w:sz w:val="24"/>
                <w:szCs w:val="24"/>
              </w:rPr>
            </w:pPr>
          </w:p>
        </w:tc>
        <w:tc>
          <w:tcPr>
            <w:tcW w:w="2303" w:type="dxa"/>
          </w:tcPr>
          <w:p w14:paraId="455B5176" w14:textId="77777777" w:rsidR="00F13C2A" w:rsidRPr="00F3232A" w:rsidRDefault="00F13C2A" w:rsidP="00F3232A">
            <w:pPr>
              <w:rPr>
                <w:rFonts w:ascii="Times New Roman" w:hAnsi="Times New Roman" w:cs="Times New Roman"/>
                <w:sz w:val="24"/>
                <w:szCs w:val="24"/>
              </w:rPr>
            </w:pPr>
          </w:p>
        </w:tc>
      </w:tr>
      <w:tr w:rsidR="00F13C2A" w:rsidRPr="00F3232A" w14:paraId="0FFF9070" w14:textId="77777777" w:rsidTr="00B1298F">
        <w:tc>
          <w:tcPr>
            <w:tcW w:w="2303" w:type="dxa"/>
          </w:tcPr>
          <w:p w14:paraId="4B7637DB" w14:textId="77777777" w:rsidR="00F13C2A" w:rsidRPr="00F3232A" w:rsidRDefault="00F13C2A" w:rsidP="00F3232A">
            <w:pPr>
              <w:rPr>
                <w:rFonts w:ascii="Times New Roman" w:hAnsi="Times New Roman" w:cs="Times New Roman"/>
                <w:sz w:val="24"/>
                <w:szCs w:val="24"/>
              </w:rPr>
            </w:pPr>
          </w:p>
          <w:p w14:paraId="1149B995" w14:textId="77777777" w:rsidR="00F13C2A" w:rsidRPr="00F3232A" w:rsidRDefault="00F13C2A" w:rsidP="00F3232A">
            <w:pPr>
              <w:rPr>
                <w:rFonts w:ascii="Times New Roman" w:hAnsi="Times New Roman" w:cs="Times New Roman"/>
                <w:sz w:val="24"/>
                <w:szCs w:val="24"/>
              </w:rPr>
            </w:pPr>
          </w:p>
        </w:tc>
        <w:tc>
          <w:tcPr>
            <w:tcW w:w="2303" w:type="dxa"/>
          </w:tcPr>
          <w:p w14:paraId="5461479E" w14:textId="77777777" w:rsidR="00F13C2A" w:rsidRPr="00F3232A" w:rsidRDefault="00F13C2A" w:rsidP="00F3232A">
            <w:pPr>
              <w:rPr>
                <w:rFonts w:ascii="Times New Roman" w:hAnsi="Times New Roman" w:cs="Times New Roman"/>
                <w:sz w:val="24"/>
                <w:szCs w:val="24"/>
              </w:rPr>
            </w:pPr>
          </w:p>
        </w:tc>
        <w:tc>
          <w:tcPr>
            <w:tcW w:w="2303" w:type="dxa"/>
          </w:tcPr>
          <w:p w14:paraId="330564F8" w14:textId="77777777" w:rsidR="00F13C2A" w:rsidRPr="00F3232A" w:rsidRDefault="00F13C2A" w:rsidP="00F3232A">
            <w:pPr>
              <w:rPr>
                <w:rFonts w:ascii="Times New Roman" w:hAnsi="Times New Roman" w:cs="Times New Roman"/>
                <w:sz w:val="24"/>
                <w:szCs w:val="24"/>
              </w:rPr>
            </w:pPr>
          </w:p>
        </w:tc>
        <w:tc>
          <w:tcPr>
            <w:tcW w:w="2303" w:type="dxa"/>
          </w:tcPr>
          <w:p w14:paraId="70FF5F7F" w14:textId="77777777" w:rsidR="00F13C2A" w:rsidRPr="00F3232A" w:rsidRDefault="00F13C2A" w:rsidP="00F3232A">
            <w:pPr>
              <w:rPr>
                <w:rFonts w:ascii="Times New Roman" w:hAnsi="Times New Roman" w:cs="Times New Roman"/>
                <w:sz w:val="24"/>
                <w:szCs w:val="24"/>
              </w:rPr>
            </w:pPr>
          </w:p>
        </w:tc>
      </w:tr>
      <w:tr w:rsidR="00F13C2A" w:rsidRPr="00F3232A" w14:paraId="128CBD78" w14:textId="77777777" w:rsidTr="00B1298F">
        <w:tc>
          <w:tcPr>
            <w:tcW w:w="2303" w:type="dxa"/>
          </w:tcPr>
          <w:p w14:paraId="5A54D18F" w14:textId="77777777" w:rsidR="00F13C2A" w:rsidRPr="00F3232A" w:rsidRDefault="00F13C2A" w:rsidP="00F3232A">
            <w:pPr>
              <w:rPr>
                <w:rFonts w:ascii="Times New Roman" w:hAnsi="Times New Roman" w:cs="Times New Roman"/>
                <w:sz w:val="24"/>
                <w:szCs w:val="24"/>
              </w:rPr>
            </w:pPr>
          </w:p>
          <w:p w14:paraId="02F82F9F" w14:textId="77777777" w:rsidR="00F13C2A" w:rsidRPr="00F3232A" w:rsidRDefault="00F13C2A" w:rsidP="00F3232A">
            <w:pPr>
              <w:rPr>
                <w:rFonts w:ascii="Times New Roman" w:hAnsi="Times New Roman" w:cs="Times New Roman"/>
                <w:sz w:val="24"/>
                <w:szCs w:val="24"/>
              </w:rPr>
            </w:pPr>
          </w:p>
        </w:tc>
        <w:tc>
          <w:tcPr>
            <w:tcW w:w="2303" w:type="dxa"/>
          </w:tcPr>
          <w:p w14:paraId="0647A3FB" w14:textId="77777777" w:rsidR="00F13C2A" w:rsidRPr="00F3232A" w:rsidRDefault="00F13C2A" w:rsidP="00F3232A">
            <w:pPr>
              <w:rPr>
                <w:rFonts w:ascii="Times New Roman" w:hAnsi="Times New Roman" w:cs="Times New Roman"/>
                <w:sz w:val="24"/>
                <w:szCs w:val="24"/>
              </w:rPr>
            </w:pPr>
          </w:p>
        </w:tc>
        <w:tc>
          <w:tcPr>
            <w:tcW w:w="2303" w:type="dxa"/>
          </w:tcPr>
          <w:p w14:paraId="056A9707" w14:textId="77777777" w:rsidR="00F13C2A" w:rsidRPr="00F3232A" w:rsidRDefault="00F13C2A" w:rsidP="00F3232A">
            <w:pPr>
              <w:rPr>
                <w:rFonts w:ascii="Times New Roman" w:hAnsi="Times New Roman" w:cs="Times New Roman"/>
                <w:sz w:val="24"/>
                <w:szCs w:val="24"/>
              </w:rPr>
            </w:pPr>
          </w:p>
        </w:tc>
        <w:tc>
          <w:tcPr>
            <w:tcW w:w="2303" w:type="dxa"/>
          </w:tcPr>
          <w:p w14:paraId="65308C8C" w14:textId="77777777" w:rsidR="00F13C2A" w:rsidRPr="00F3232A" w:rsidRDefault="00F13C2A" w:rsidP="00F3232A">
            <w:pPr>
              <w:rPr>
                <w:rFonts w:ascii="Times New Roman" w:hAnsi="Times New Roman" w:cs="Times New Roman"/>
                <w:sz w:val="24"/>
                <w:szCs w:val="24"/>
              </w:rPr>
            </w:pPr>
          </w:p>
        </w:tc>
      </w:tr>
      <w:tr w:rsidR="00F13C2A" w:rsidRPr="00F3232A" w14:paraId="7D634E4B" w14:textId="77777777" w:rsidTr="00B1298F">
        <w:tc>
          <w:tcPr>
            <w:tcW w:w="2303" w:type="dxa"/>
          </w:tcPr>
          <w:p w14:paraId="3C4D52AD" w14:textId="77777777" w:rsidR="00F13C2A" w:rsidRPr="00F3232A" w:rsidRDefault="00F13C2A" w:rsidP="00F3232A">
            <w:pPr>
              <w:rPr>
                <w:rFonts w:ascii="Times New Roman" w:hAnsi="Times New Roman" w:cs="Times New Roman"/>
                <w:sz w:val="24"/>
                <w:szCs w:val="24"/>
              </w:rPr>
            </w:pPr>
          </w:p>
          <w:p w14:paraId="7D698585" w14:textId="77777777" w:rsidR="00F13C2A" w:rsidRPr="00F3232A" w:rsidRDefault="00F13C2A" w:rsidP="00F3232A">
            <w:pPr>
              <w:rPr>
                <w:rFonts w:ascii="Times New Roman" w:hAnsi="Times New Roman" w:cs="Times New Roman"/>
                <w:sz w:val="24"/>
                <w:szCs w:val="24"/>
              </w:rPr>
            </w:pPr>
          </w:p>
        </w:tc>
        <w:tc>
          <w:tcPr>
            <w:tcW w:w="2303" w:type="dxa"/>
          </w:tcPr>
          <w:p w14:paraId="543434E1" w14:textId="77777777" w:rsidR="00F13C2A" w:rsidRPr="00F3232A" w:rsidRDefault="00F13C2A" w:rsidP="00F3232A">
            <w:pPr>
              <w:rPr>
                <w:rFonts w:ascii="Times New Roman" w:hAnsi="Times New Roman" w:cs="Times New Roman"/>
                <w:sz w:val="24"/>
                <w:szCs w:val="24"/>
              </w:rPr>
            </w:pPr>
          </w:p>
        </w:tc>
        <w:tc>
          <w:tcPr>
            <w:tcW w:w="2303" w:type="dxa"/>
          </w:tcPr>
          <w:p w14:paraId="71DD756D" w14:textId="77777777" w:rsidR="00F13C2A" w:rsidRPr="00F3232A" w:rsidRDefault="00F13C2A" w:rsidP="00F3232A">
            <w:pPr>
              <w:rPr>
                <w:rFonts w:ascii="Times New Roman" w:hAnsi="Times New Roman" w:cs="Times New Roman"/>
                <w:sz w:val="24"/>
                <w:szCs w:val="24"/>
              </w:rPr>
            </w:pPr>
          </w:p>
        </w:tc>
        <w:tc>
          <w:tcPr>
            <w:tcW w:w="2303" w:type="dxa"/>
          </w:tcPr>
          <w:p w14:paraId="57EEC0B2" w14:textId="77777777" w:rsidR="00F13C2A" w:rsidRPr="00F3232A" w:rsidRDefault="00F13C2A" w:rsidP="00F3232A">
            <w:pPr>
              <w:rPr>
                <w:rFonts w:ascii="Times New Roman" w:hAnsi="Times New Roman" w:cs="Times New Roman"/>
                <w:sz w:val="24"/>
                <w:szCs w:val="24"/>
              </w:rPr>
            </w:pPr>
          </w:p>
        </w:tc>
      </w:tr>
      <w:tr w:rsidR="00F13C2A" w:rsidRPr="00F3232A" w14:paraId="6B0F4D6C" w14:textId="77777777" w:rsidTr="00B1298F">
        <w:tc>
          <w:tcPr>
            <w:tcW w:w="2303" w:type="dxa"/>
          </w:tcPr>
          <w:p w14:paraId="65BF8715" w14:textId="77777777" w:rsidR="00F13C2A" w:rsidRPr="00F3232A" w:rsidRDefault="00F13C2A" w:rsidP="00F3232A">
            <w:pPr>
              <w:rPr>
                <w:rFonts w:ascii="Times New Roman" w:hAnsi="Times New Roman" w:cs="Times New Roman"/>
                <w:sz w:val="24"/>
                <w:szCs w:val="24"/>
              </w:rPr>
            </w:pPr>
          </w:p>
          <w:p w14:paraId="7FAE29EF" w14:textId="77777777" w:rsidR="00F13C2A" w:rsidRPr="00F3232A" w:rsidRDefault="00F13C2A" w:rsidP="00F3232A">
            <w:pPr>
              <w:rPr>
                <w:rFonts w:ascii="Times New Roman" w:hAnsi="Times New Roman" w:cs="Times New Roman"/>
                <w:sz w:val="24"/>
                <w:szCs w:val="24"/>
              </w:rPr>
            </w:pPr>
          </w:p>
        </w:tc>
        <w:tc>
          <w:tcPr>
            <w:tcW w:w="2303" w:type="dxa"/>
          </w:tcPr>
          <w:p w14:paraId="578BB8F3" w14:textId="77777777" w:rsidR="00F13C2A" w:rsidRPr="00F3232A" w:rsidRDefault="00F13C2A" w:rsidP="00F3232A">
            <w:pPr>
              <w:rPr>
                <w:rFonts w:ascii="Times New Roman" w:hAnsi="Times New Roman" w:cs="Times New Roman"/>
                <w:sz w:val="24"/>
                <w:szCs w:val="24"/>
              </w:rPr>
            </w:pPr>
          </w:p>
        </w:tc>
        <w:tc>
          <w:tcPr>
            <w:tcW w:w="2303" w:type="dxa"/>
          </w:tcPr>
          <w:p w14:paraId="26431753" w14:textId="77777777" w:rsidR="00F13C2A" w:rsidRPr="00F3232A" w:rsidRDefault="00F13C2A" w:rsidP="00F3232A">
            <w:pPr>
              <w:rPr>
                <w:rFonts w:ascii="Times New Roman" w:hAnsi="Times New Roman" w:cs="Times New Roman"/>
                <w:sz w:val="24"/>
                <w:szCs w:val="24"/>
              </w:rPr>
            </w:pPr>
          </w:p>
        </w:tc>
        <w:tc>
          <w:tcPr>
            <w:tcW w:w="2303" w:type="dxa"/>
          </w:tcPr>
          <w:p w14:paraId="76E284D8" w14:textId="77777777" w:rsidR="00F13C2A" w:rsidRPr="00F3232A" w:rsidRDefault="00F13C2A" w:rsidP="00F3232A">
            <w:pPr>
              <w:rPr>
                <w:rFonts w:ascii="Times New Roman" w:hAnsi="Times New Roman" w:cs="Times New Roman"/>
                <w:sz w:val="24"/>
                <w:szCs w:val="24"/>
              </w:rPr>
            </w:pPr>
          </w:p>
        </w:tc>
      </w:tr>
    </w:tbl>
    <w:p w14:paraId="451A2B49" w14:textId="77777777" w:rsidR="00F13C2A" w:rsidRPr="00F3232A" w:rsidRDefault="00F13C2A" w:rsidP="00F3232A">
      <w:pPr>
        <w:spacing w:after="0" w:line="240" w:lineRule="auto"/>
        <w:rPr>
          <w:rFonts w:ascii="Times New Roman" w:hAnsi="Times New Roman" w:cs="Times New Roman"/>
          <w:sz w:val="24"/>
          <w:szCs w:val="24"/>
        </w:rPr>
      </w:pPr>
    </w:p>
    <w:p w14:paraId="17FB5D86"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II. Jövedelmi adatok </w:t>
      </w:r>
    </w:p>
    <w:p w14:paraId="213F9488"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A kérelemhez mellékelni kell a jövedelemnyilatkozat 1-7. pontjaiban feltüntetett jövedelmek valódiságának igazolására szolgáló iratokat! </w:t>
      </w:r>
    </w:p>
    <w:tbl>
      <w:tblPr>
        <w:tblStyle w:val="Rcsostblzat"/>
        <w:tblW w:w="0" w:type="auto"/>
        <w:tblLook w:val="04A0" w:firstRow="1" w:lastRow="0" w:firstColumn="1" w:lastColumn="0" w:noHBand="0" w:noVBand="1"/>
      </w:tblPr>
      <w:tblGrid>
        <w:gridCol w:w="527"/>
        <w:gridCol w:w="2216"/>
        <w:gridCol w:w="1312"/>
        <w:gridCol w:w="1312"/>
        <w:gridCol w:w="1308"/>
        <w:gridCol w:w="1308"/>
        <w:gridCol w:w="1305"/>
      </w:tblGrid>
      <w:tr w:rsidR="00F13C2A" w:rsidRPr="00F3232A" w14:paraId="7BE6C3F5" w14:textId="77777777" w:rsidTr="00B1298F">
        <w:trPr>
          <w:trHeight w:val="413"/>
        </w:trPr>
        <w:tc>
          <w:tcPr>
            <w:tcW w:w="2632" w:type="dxa"/>
            <w:gridSpan w:val="2"/>
            <w:vMerge w:val="restart"/>
            <w:vAlign w:val="center"/>
          </w:tcPr>
          <w:p w14:paraId="1F31D763"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A jövedelem típusa</w:t>
            </w:r>
          </w:p>
        </w:tc>
        <w:tc>
          <w:tcPr>
            <w:tcW w:w="1316" w:type="dxa"/>
            <w:vMerge w:val="restart"/>
            <w:vAlign w:val="center"/>
          </w:tcPr>
          <w:p w14:paraId="5620AA5C"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A kérelmező jövedelme</w:t>
            </w:r>
          </w:p>
        </w:tc>
        <w:tc>
          <w:tcPr>
            <w:tcW w:w="5264" w:type="dxa"/>
            <w:gridSpan w:val="4"/>
          </w:tcPr>
          <w:p w14:paraId="3E346A82" w14:textId="77777777" w:rsidR="00F13C2A" w:rsidRPr="00F3232A" w:rsidRDefault="00F13C2A" w:rsidP="00F3232A">
            <w:pPr>
              <w:jc w:val="center"/>
              <w:rPr>
                <w:rFonts w:ascii="Times New Roman" w:hAnsi="Times New Roman" w:cs="Times New Roman"/>
                <w:sz w:val="24"/>
                <w:szCs w:val="24"/>
              </w:rPr>
            </w:pPr>
            <w:r w:rsidRPr="00F3232A">
              <w:rPr>
                <w:rFonts w:ascii="Times New Roman" w:hAnsi="Times New Roman" w:cs="Times New Roman"/>
                <w:sz w:val="24"/>
                <w:szCs w:val="24"/>
              </w:rPr>
              <w:t>A kérelmezővel közös háztartásban élő közeli hozzátartozók jövedelme</w:t>
            </w:r>
          </w:p>
        </w:tc>
      </w:tr>
      <w:tr w:rsidR="00F13C2A" w:rsidRPr="00F3232A" w14:paraId="0C25748A" w14:textId="77777777" w:rsidTr="00B1298F">
        <w:trPr>
          <w:trHeight w:val="412"/>
        </w:trPr>
        <w:tc>
          <w:tcPr>
            <w:tcW w:w="2632" w:type="dxa"/>
            <w:gridSpan w:val="2"/>
            <w:vMerge/>
          </w:tcPr>
          <w:p w14:paraId="5EF879D3" w14:textId="77777777" w:rsidR="00F13C2A" w:rsidRPr="00F3232A" w:rsidRDefault="00F13C2A" w:rsidP="00F3232A">
            <w:pPr>
              <w:rPr>
                <w:rFonts w:ascii="Times New Roman" w:hAnsi="Times New Roman" w:cs="Times New Roman"/>
                <w:sz w:val="24"/>
                <w:szCs w:val="24"/>
              </w:rPr>
            </w:pPr>
          </w:p>
        </w:tc>
        <w:tc>
          <w:tcPr>
            <w:tcW w:w="1316" w:type="dxa"/>
            <w:vMerge/>
          </w:tcPr>
          <w:p w14:paraId="7D667C2D" w14:textId="77777777" w:rsidR="00F13C2A" w:rsidRPr="00F3232A" w:rsidRDefault="00F13C2A" w:rsidP="00F3232A">
            <w:pPr>
              <w:rPr>
                <w:rFonts w:ascii="Times New Roman" w:hAnsi="Times New Roman" w:cs="Times New Roman"/>
                <w:sz w:val="24"/>
                <w:szCs w:val="24"/>
              </w:rPr>
            </w:pPr>
          </w:p>
        </w:tc>
        <w:tc>
          <w:tcPr>
            <w:tcW w:w="1316" w:type="dxa"/>
          </w:tcPr>
          <w:p w14:paraId="5FB6B319"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Házastárs/ élettárs</w:t>
            </w:r>
          </w:p>
        </w:tc>
        <w:tc>
          <w:tcPr>
            <w:tcW w:w="1316" w:type="dxa"/>
          </w:tcPr>
          <w:p w14:paraId="7F019D85"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gyermek:</w:t>
            </w:r>
          </w:p>
        </w:tc>
        <w:tc>
          <w:tcPr>
            <w:tcW w:w="1316" w:type="dxa"/>
          </w:tcPr>
          <w:p w14:paraId="7C04F68B"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gyermek:</w:t>
            </w:r>
          </w:p>
        </w:tc>
        <w:tc>
          <w:tcPr>
            <w:tcW w:w="1316" w:type="dxa"/>
          </w:tcPr>
          <w:p w14:paraId="65731CD1"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egyéb személy:</w:t>
            </w:r>
          </w:p>
        </w:tc>
      </w:tr>
      <w:tr w:rsidR="00F13C2A" w:rsidRPr="00F3232A" w14:paraId="5E11090E" w14:textId="77777777" w:rsidTr="00B1298F">
        <w:tc>
          <w:tcPr>
            <w:tcW w:w="534" w:type="dxa"/>
          </w:tcPr>
          <w:p w14:paraId="13F49A38"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 xml:space="preserve">1. </w:t>
            </w:r>
          </w:p>
        </w:tc>
        <w:tc>
          <w:tcPr>
            <w:tcW w:w="2098" w:type="dxa"/>
          </w:tcPr>
          <w:p w14:paraId="29CCFFC8"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Munkaviszonyból és más foglalkozási jogviszonyból származó jövedelem (ebből: közfoglalkoztatásból származó)</w:t>
            </w:r>
          </w:p>
        </w:tc>
        <w:tc>
          <w:tcPr>
            <w:tcW w:w="1316" w:type="dxa"/>
          </w:tcPr>
          <w:p w14:paraId="387D604B" w14:textId="77777777" w:rsidR="00F13C2A" w:rsidRPr="00F3232A" w:rsidRDefault="00F13C2A" w:rsidP="00F3232A">
            <w:pPr>
              <w:rPr>
                <w:rFonts w:ascii="Times New Roman" w:hAnsi="Times New Roman" w:cs="Times New Roman"/>
                <w:sz w:val="24"/>
                <w:szCs w:val="24"/>
              </w:rPr>
            </w:pPr>
          </w:p>
        </w:tc>
        <w:tc>
          <w:tcPr>
            <w:tcW w:w="1316" w:type="dxa"/>
          </w:tcPr>
          <w:p w14:paraId="3CE3DF69" w14:textId="77777777" w:rsidR="00F13C2A" w:rsidRPr="00F3232A" w:rsidRDefault="00F13C2A" w:rsidP="00F3232A">
            <w:pPr>
              <w:rPr>
                <w:rFonts w:ascii="Times New Roman" w:hAnsi="Times New Roman" w:cs="Times New Roman"/>
                <w:sz w:val="24"/>
                <w:szCs w:val="24"/>
              </w:rPr>
            </w:pPr>
          </w:p>
        </w:tc>
        <w:tc>
          <w:tcPr>
            <w:tcW w:w="1316" w:type="dxa"/>
          </w:tcPr>
          <w:p w14:paraId="0CFE8189" w14:textId="77777777" w:rsidR="00F13C2A" w:rsidRPr="00F3232A" w:rsidRDefault="00F13C2A" w:rsidP="00F3232A">
            <w:pPr>
              <w:rPr>
                <w:rFonts w:ascii="Times New Roman" w:hAnsi="Times New Roman" w:cs="Times New Roman"/>
                <w:sz w:val="24"/>
                <w:szCs w:val="24"/>
              </w:rPr>
            </w:pPr>
          </w:p>
        </w:tc>
        <w:tc>
          <w:tcPr>
            <w:tcW w:w="1316" w:type="dxa"/>
          </w:tcPr>
          <w:p w14:paraId="1ABC15B3" w14:textId="77777777" w:rsidR="00F13C2A" w:rsidRPr="00F3232A" w:rsidRDefault="00F13C2A" w:rsidP="00F3232A">
            <w:pPr>
              <w:rPr>
                <w:rFonts w:ascii="Times New Roman" w:hAnsi="Times New Roman" w:cs="Times New Roman"/>
                <w:sz w:val="24"/>
                <w:szCs w:val="24"/>
              </w:rPr>
            </w:pPr>
          </w:p>
        </w:tc>
        <w:tc>
          <w:tcPr>
            <w:tcW w:w="1316" w:type="dxa"/>
          </w:tcPr>
          <w:p w14:paraId="3C993EF5" w14:textId="77777777" w:rsidR="00F13C2A" w:rsidRPr="00F3232A" w:rsidRDefault="00F13C2A" w:rsidP="00F3232A">
            <w:pPr>
              <w:rPr>
                <w:rFonts w:ascii="Times New Roman" w:hAnsi="Times New Roman" w:cs="Times New Roman"/>
                <w:sz w:val="24"/>
                <w:szCs w:val="24"/>
              </w:rPr>
            </w:pPr>
          </w:p>
        </w:tc>
      </w:tr>
      <w:tr w:rsidR="00F13C2A" w:rsidRPr="00F3232A" w14:paraId="18633778" w14:textId="77777777" w:rsidTr="00B1298F">
        <w:tc>
          <w:tcPr>
            <w:tcW w:w="534" w:type="dxa"/>
          </w:tcPr>
          <w:p w14:paraId="4E9545F0"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 xml:space="preserve">2. </w:t>
            </w:r>
          </w:p>
        </w:tc>
        <w:tc>
          <w:tcPr>
            <w:tcW w:w="2098" w:type="dxa"/>
          </w:tcPr>
          <w:p w14:paraId="4FA8D896"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Társas és egyéni vállalkozásból, őstermelői, szellemi és más önálló tevékenységből származó jövedelem</w:t>
            </w:r>
          </w:p>
        </w:tc>
        <w:tc>
          <w:tcPr>
            <w:tcW w:w="1316" w:type="dxa"/>
          </w:tcPr>
          <w:p w14:paraId="1B89C883" w14:textId="77777777" w:rsidR="00F13C2A" w:rsidRPr="00F3232A" w:rsidRDefault="00F13C2A" w:rsidP="00F3232A">
            <w:pPr>
              <w:rPr>
                <w:rFonts w:ascii="Times New Roman" w:hAnsi="Times New Roman" w:cs="Times New Roman"/>
                <w:sz w:val="24"/>
                <w:szCs w:val="24"/>
              </w:rPr>
            </w:pPr>
          </w:p>
        </w:tc>
        <w:tc>
          <w:tcPr>
            <w:tcW w:w="1316" w:type="dxa"/>
          </w:tcPr>
          <w:p w14:paraId="0FDE1126" w14:textId="77777777" w:rsidR="00F13C2A" w:rsidRPr="00F3232A" w:rsidRDefault="00F13C2A" w:rsidP="00F3232A">
            <w:pPr>
              <w:rPr>
                <w:rFonts w:ascii="Times New Roman" w:hAnsi="Times New Roman" w:cs="Times New Roman"/>
                <w:sz w:val="24"/>
                <w:szCs w:val="24"/>
              </w:rPr>
            </w:pPr>
          </w:p>
        </w:tc>
        <w:tc>
          <w:tcPr>
            <w:tcW w:w="1316" w:type="dxa"/>
          </w:tcPr>
          <w:p w14:paraId="5544A430" w14:textId="77777777" w:rsidR="00F13C2A" w:rsidRPr="00F3232A" w:rsidRDefault="00F13C2A" w:rsidP="00F3232A">
            <w:pPr>
              <w:rPr>
                <w:rFonts w:ascii="Times New Roman" w:hAnsi="Times New Roman" w:cs="Times New Roman"/>
                <w:sz w:val="24"/>
                <w:szCs w:val="24"/>
              </w:rPr>
            </w:pPr>
          </w:p>
        </w:tc>
        <w:tc>
          <w:tcPr>
            <w:tcW w:w="1316" w:type="dxa"/>
          </w:tcPr>
          <w:p w14:paraId="455BA6EB" w14:textId="77777777" w:rsidR="00F13C2A" w:rsidRPr="00F3232A" w:rsidRDefault="00F13C2A" w:rsidP="00F3232A">
            <w:pPr>
              <w:rPr>
                <w:rFonts w:ascii="Times New Roman" w:hAnsi="Times New Roman" w:cs="Times New Roman"/>
                <w:sz w:val="24"/>
                <w:szCs w:val="24"/>
              </w:rPr>
            </w:pPr>
          </w:p>
        </w:tc>
        <w:tc>
          <w:tcPr>
            <w:tcW w:w="1316" w:type="dxa"/>
          </w:tcPr>
          <w:p w14:paraId="681F6B45" w14:textId="77777777" w:rsidR="00F13C2A" w:rsidRPr="00F3232A" w:rsidRDefault="00F13C2A" w:rsidP="00F3232A">
            <w:pPr>
              <w:rPr>
                <w:rFonts w:ascii="Times New Roman" w:hAnsi="Times New Roman" w:cs="Times New Roman"/>
                <w:sz w:val="24"/>
                <w:szCs w:val="24"/>
              </w:rPr>
            </w:pPr>
          </w:p>
        </w:tc>
      </w:tr>
      <w:tr w:rsidR="00F13C2A" w:rsidRPr="00F3232A" w14:paraId="3C51CACA" w14:textId="77777777" w:rsidTr="00B1298F">
        <w:tc>
          <w:tcPr>
            <w:tcW w:w="534" w:type="dxa"/>
          </w:tcPr>
          <w:p w14:paraId="3153C4AC"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3.</w:t>
            </w:r>
          </w:p>
        </w:tc>
        <w:tc>
          <w:tcPr>
            <w:tcW w:w="2098" w:type="dxa"/>
          </w:tcPr>
          <w:p w14:paraId="75ACB84C"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 xml:space="preserve">Táppénz, gyermekgondozási támogatások (gyed, gyes, </w:t>
            </w:r>
            <w:proofErr w:type="spellStart"/>
            <w:r w:rsidRPr="00F3232A">
              <w:rPr>
                <w:rFonts w:ascii="Times New Roman" w:hAnsi="Times New Roman" w:cs="Times New Roman"/>
                <w:sz w:val="24"/>
                <w:szCs w:val="24"/>
              </w:rPr>
              <w:t>gyet</w:t>
            </w:r>
            <w:proofErr w:type="spellEnd"/>
            <w:r w:rsidRPr="00F3232A">
              <w:rPr>
                <w:rFonts w:ascii="Times New Roman" w:hAnsi="Times New Roman" w:cs="Times New Roman"/>
                <w:sz w:val="24"/>
                <w:szCs w:val="24"/>
              </w:rPr>
              <w:t xml:space="preserve">, </w:t>
            </w:r>
            <w:proofErr w:type="spellStart"/>
            <w:r w:rsidRPr="00F3232A">
              <w:rPr>
                <w:rFonts w:ascii="Times New Roman" w:hAnsi="Times New Roman" w:cs="Times New Roman"/>
                <w:sz w:val="24"/>
                <w:szCs w:val="24"/>
              </w:rPr>
              <w:t>t-gyás</w:t>
            </w:r>
            <w:proofErr w:type="spellEnd"/>
            <w:r w:rsidRPr="00F3232A">
              <w:rPr>
                <w:rFonts w:ascii="Times New Roman" w:hAnsi="Times New Roman" w:cs="Times New Roman"/>
                <w:sz w:val="24"/>
                <w:szCs w:val="24"/>
              </w:rPr>
              <w:t>, családi pótlék, tartásdíj, árvaellátás</w:t>
            </w:r>
            <w:proofErr w:type="gramStart"/>
            <w:r w:rsidRPr="00F3232A">
              <w:rPr>
                <w:rFonts w:ascii="Times New Roman" w:hAnsi="Times New Roman" w:cs="Times New Roman"/>
                <w:sz w:val="24"/>
                <w:szCs w:val="24"/>
              </w:rPr>
              <w:t>,stb.</w:t>
            </w:r>
            <w:proofErr w:type="gramEnd"/>
            <w:r w:rsidRPr="00F3232A">
              <w:rPr>
                <w:rFonts w:ascii="Times New Roman" w:hAnsi="Times New Roman" w:cs="Times New Roman"/>
                <w:sz w:val="24"/>
                <w:szCs w:val="24"/>
              </w:rPr>
              <w:t>)</w:t>
            </w:r>
          </w:p>
        </w:tc>
        <w:tc>
          <w:tcPr>
            <w:tcW w:w="1316" w:type="dxa"/>
          </w:tcPr>
          <w:p w14:paraId="7E273630" w14:textId="77777777" w:rsidR="00F13C2A" w:rsidRPr="00F3232A" w:rsidRDefault="00F13C2A" w:rsidP="00F3232A">
            <w:pPr>
              <w:rPr>
                <w:rFonts w:ascii="Times New Roman" w:hAnsi="Times New Roman" w:cs="Times New Roman"/>
                <w:sz w:val="24"/>
                <w:szCs w:val="24"/>
              </w:rPr>
            </w:pPr>
          </w:p>
        </w:tc>
        <w:tc>
          <w:tcPr>
            <w:tcW w:w="1316" w:type="dxa"/>
          </w:tcPr>
          <w:p w14:paraId="4156D5EF" w14:textId="77777777" w:rsidR="00F13C2A" w:rsidRPr="00F3232A" w:rsidRDefault="00F13C2A" w:rsidP="00F3232A">
            <w:pPr>
              <w:rPr>
                <w:rFonts w:ascii="Times New Roman" w:hAnsi="Times New Roman" w:cs="Times New Roman"/>
                <w:sz w:val="24"/>
                <w:szCs w:val="24"/>
              </w:rPr>
            </w:pPr>
          </w:p>
        </w:tc>
        <w:tc>
          <w:tcPr>
            <w:tcW w:w="1316" w:type="dxa"/>
          </w:tcPr>
          <w:p w14:paraId="3B5A0D76" w14:textId="77777777" w:rsidR="00F13C2A" w:rsidRPr="00F3232A" w:rsidRDefault="00F13C2A" w:rsidP="00F3232A">
            <w:pPr>
              <w:rPr>
                <w:rFonts w:ascii="Times New Roman" w:hAnsi="Times New Roman" w:cs="Times New Roman"/>
                <w:sz w:val="24"/>
                <w:szCs w:val="24"/>
              </w:rPr>
            </w:pPr>
          </w:p>
        </w:tc>
        <w:tc>
          <w:tcPr>
            <w:tcW w:w="1316" w:type="dxa"/>
          </w:tcPr>
          <w:p w14:paraId="08C34754" w14:textId="77777777" w:rsidR="00F13C2A" w:rsidRPr="00F3232A" w:rsidRDefault="00F13C2A" w:rsidP="00F3232A">
            <w:pPr>
              <w:rPr>
                <w:rFonts w:ascii="Times New Roman" w:hAnsi="Times New Roman" w:cs="Times New Roman"/>
                <w:sz w:val="24"/>
                <w:szCs w:val="24"/>
              </w:rPr>
            </w:pPr>
          </w:p>
        </w:tc>
        <w:tc>
          <w:tcPr>
            <w:tcW w:w="1316" w:type="dxa"/>
          </w:tcPr>
          <w:p w14:paraId="469424BA" w14:textId="77777777" w:rsidR="00F13C2A" w:rsidRPr="00F3232A" w:rsidRDefault="00F13C2A" w:rsidP="00F3232A">
            <w:pPr>
              <w:rPr>
                <w:rFonts w:ascii="Times New Roman" w:hAnsi="Times New Roman" w:cs="Times New Roman"/>
                <w:sz w:val="24"/>
                <w:szCs w:val="24"/>
              </w:rPr>
            </w:pPr>
          </w:p>
        </w:tc>
      </w:tr>
      <w:tr w:rsidR="00F13C2A" w:rsidRPr="00F3232A" w14:paraId="2E9B2089" w14:textId="77777777" w:rsidTr="00B1298F">
        <w:tc>
          <w:tcPr>
            <w:tcW w:w="534" w:type="dxa"/>
          </w:tcPr>
          <w:p w14:paraId="28DD6B58"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4.</w:t>
            </w:r>
          </w:p>
        </w:tc>
        <w:tc>
          <w:tcPr>
            <w:tcW w:w="2098" w:type="dxa"/>
          </w:tcPr>
          <w:p w14:paraId="516BDF24"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Önkormányzat, kormányhivatal és munkaügyi szervek által folyósított ellátások</w:t>
            </w:r>
          </w:p>
        </w:tc>
        <w:tc>
          <w:tcPr>
            <w:tcW w:w="1316" w:type="dxa"/>
          </w:tcPr>
          <w:p w14:paraId="325C4F8E" w14:textId="77777777" w:rsidR="00F13C2A" w:rsidRPr="00F3232A" w:rsidRDefault="00F13C2A" w:rsidP="00F3232A">
            <w:pPr>
              <w:rPr>
                <w:rFonts w:ascii="Times New Roman" w:hAnsi="Times New Roman" w:cs="Times New Roman"/>
                <w:sz w:val="24"/>
                <w:szCs w:val="24"/>
              </w:rPr>
            </w:pPr>
          </w:p>
        </w:tc>
        <w:tc>
          <w:tcPr>
            <w:tcW w:w="1316" w:type="dxa"/>
          </w:tcPr>
          <w:p w14:paraId="1A64CE82" w14:textId="77777777" w:rsidR="00F13C2A" w:rsidRPr="00F3232A" w:rsidRDefault="00F13C2A" w:rsidP="00F3232A">
            <w:pPr>
              <w:rPr>
                <w:rFonts w:ascii="Times New Roman" w:hAnsi="Times New Roman" w:cs="Times New Roman"/>
                <w:sz w:val="24"/>
                <w:szCs w:val="24"/>
              </w:rPr>
            </w:pPr>
          </w:p>
        </w:tc>
        <w:tc>
          <w:tcPr>
            <w:tcW w:w="1316" w:type="dxa"/>
          </w:tcPr>
          <w:p w14:paraId="2853157D" w14:textId="77777777" w:rsidR="00F13C2A" w:rsidRPr="00F3232A" w:rsidRDefault="00F13C2A" w:rsidP="00F3232A">
            <w:pPr>
              <w:rPr>
                <w:rFonts w:ascii="Times New Roman" w:hAnsi="Times New Roman" w:cs="Times New Roman"/>
                <w:sz w:val="24"/>
                <w:szCs w:val="24"/>
              </w:rPr>
            </w:pPr>
          </w:p>
        </w:tc>
        <w:tc>
          <w:tcPr>
            <w:tcW w:w="1316" w:type="dxa"/>
          </w:tcPr>
          <w:p w14:paraId="166C2219" w14:textId="77777777" w:rsidR="00F13C2A" w:rsidRPr="00F3232A" w:rsidRDefault="00F13C2A" w:rsidP="00F3232A">
            <w:pPr>
              <w:rPr>
                <w:rFonts w:ascii="Times New Roman" w:hAnsi="Times New Roman" w:cs="Times New Roman"/>
                <w:sz w:val="24"/>
                <w:szCs w:val="24"/>
              </w:rPr>
            </w:pPr>
          </w:p>
        </w:tc>
        <w:tc>
          <w:tcPr>
            <w:tcW w:w="1316" w:type="dxa"/>
          </w:tcPr>
          <w:p w14:paraId="4D64C9B6" w14:textId="77777777" w:rsidR="00F13C2A" w:rsidRPr="00F3232A" w:rsidRDefault="00F13C2A" w:rsidP="00F3232A">
            <w:pPr>
              <w:rPr>
                <w:rFonts w:ascii="Times New Roman" w:hAnsi="Times New Roman" w:cs="Times New Roman"/>
                <w:sz w:val="24"/>
                <w:szCs w:val="24"/>
              </w:rPr>
            </w:pPr>
          </w:p>
        </w:tc>
      </w:tr>
      <w:tr w:rsidR="00F13C2A" w:rsidRPr="00F3232A" w14:paraId="0B8FC470" w14:textId="77777777" w:rsidTr="00B1298F">
        <w:tc>
          <w:tcPr>
            <w:tcW w:w="534" w:type="dxa"/>
          </w:tcPr>
          <w:p w14:paraId="103C044F"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5.</w:t>
            </w:r>
          </w:p>
        </w:tc>
        <w:tc>
          <w:tcPr>
            <w:tcW w:w="2098" w:type="dxa"/>
          </w:tcPr>
          <w:p w14:paraId="697E0AB0"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Nyugellátás és egyéb nyugdíjszerű ellátások</w:t>
            </w:r>
          </w:p>
        </w:tc>
        <w:tc>
          <w:tcPr>
            <w:tcW w:w="1316" w:type="dxa"/>
          </w:tcPr>
          <w:p w14:paraId="236CE06D" w14:textId="77777777" w:rsidR="00F13C2A" w:rsidRPr="00F3232A" w:rsidRDefault="00F13C2A" w:rsidP="00F3232A">
            <w:pPr>
              <w:rPr>
                <w:rFonts w:ascii="Times New Roman" w:hAnsi="Times New Roman" w:cs="Times New Roman"/>
                <w:sz w:val="24"/>
                <w:szCs w:val="24"/>
              </w:rPr>
            </w:pPr>
          </w:p>
        </w:tc>
        <w:tc>
          <w:tcPr>
            <w:tcW w:w="1316" w:type="dxa"/>
          </w:tcPr>
          <w:p w14:paraId="22EA6AF3" w14:textId="77777777" w:rsidR="00F13C2A" w:rsidRPr="00F3232A" w:rsidRDefault="00F13C2A" w:rsidP="00F3232A">
            <w:pPr>
              <w:rPr>
                <w:rFonts w:ascii="Times New Roman" w:hAnsi="Times New Roman" w:cs="Times New Roman"/>
                <w:sz w:val="24"/>
                <w:szCs w:val="24"/>
              </w:rPr>
            </w:pPr>
          </w:p>
        </w:tc>
        <w:tc>
          <w:tcPr>
            <w:tcW w:w="1316" w:type="dxa"/>
          </w:tcPr>
          <w:p w14:paraId="1615AC58" w14:textId="77777777" w:rsidR="00F13C2A" w:rsidRPr="00F3232A" w:rsidRDefault="00F13C2A" w:rsidP="00F3232A">
            <w:pPr>
              <w:rPr>
                <w:rFonts w:ascii="Times New Roman" w:hAnsi="Times New Roman" w:cs="Times New Roman"/>
                <w:sz w:val="24"/>
                <w:szCs w:val="24"/>
              </w:rPr>
            </w:pPr>
          </w:p>
        </w:tc>
        <w:tc>
          <w:tcPr>
            <w:tcW w:w="1316" w:type="dxa"/>
          </w:tcPr>
          <w:p w14:paraId="58816B0F" w14:textId="77777777" w:rsidR="00F13C2A" w:rsidRPr="00F3232A" w:rsidRDefault="00F13C2A" w:rsidP="00F3232A">
            <w:pPr>
              <w:rPr>
                <w:rFonts w:ascii="Times New Roman" w:hAnsi="Times New Roman" w:cs="Times New Roman"/>
                <w:sz w:val="24"/>
                <w:szCs w:val="24"/>
              </w:rPr>
            </w:pPr>
          </w:p>
        </w:tc>
        <w:tc>
          <w:tcPr>
            <w:tcW w:w="1316" w:type="dxa"/>
          </w:tcPr>
          <w:p w14:paraId="77F4F60A" w14:textId="77777777" w:rsidR="00F13C2A" w:rsidRPr="00F3232A" w:rsidRDefault="00F13C2A" w:rsidP="00F3232A">
            <w:pPr>
              <w:rPr>
                <w:rFonts w:ascii="Times New Roman" w:hAnsi="Times New Roman" w:cs="Times New Roman"/>
                <w:sz w:val="24"/>
                <w:szCs w:val="24"/>
              </w:rPr>
            </w:pPr>
          </w:p>
        </w:tc>
      </w:tr>
      <w:tr w:rsidR="00F13C2A" w:rsidRPr="00F3232A" w14:paraId="5D194A5C" w14:textId="77777777" w:rsidTr="00B1298F">
        <w:tc>
          <w:tcPr>
            <w:tcW w:w="534" w:type="dxa"/>
          </w:tcPr>
          <w:p w14:paraId="256FB842"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 xml:space="preserve">6. </w:t>
            </w:r>
          </w:p>
        </w:tc>
        <w:tc>
          <w:tcPr>
            <w:tcW w:w="2098" w:type="dxa"/>
          </w:tcPr>
          <w:p w14:paraId="49FC7EF6"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 xml:space="preserve">Egyéb (pl. ingatlan-, föld bérbeadásból </w:t>
            </w:r>
            <w:r w:rsidRPr="00F3232A">
              <w:rPr>
                <w:rFonts w:ascii="Times New Roman" w:hAnsi="Times New Roman" w:cs="Times New Roman"/>
                <w:sz w:val="24"/>
                <w:szCs w:val="24"/>
              </w:rPr>
              <w:lastRenderedPageBreak/>
              <w:t xml:space="preserve">származó </w:t>
            </w:r>
            <w:proofErr w:type="spellStart"/>
            <w:r w:rsidRPr="00F3232A">
              <w:rPr>
                <w:rFonts w:ascii="Times New Roman" w:hAnsi="Times New Roman" w:cs="Times New Roman"/>
                <w:sz w:val="24"/>
                <w:szCs w:val="24"/>
              </w:rPr>
              <w:t>jöv</w:t>
            </w:r>
            <w:proofErr w:type="spellEnd"/>
            <w:proofErr w:type="gramStart"/>
            <w:r w:rsidRPr="00F3232A">
              <w:rPr>
                <w:rFonts w:ascii="Times New Roman" w:hAnsi="Times New Roman" w:cs="Times New Roman"/>
                <w:sz w:val="24"/>
                <w:szCs w:val="24"/>
              </w:rPr>
              <w:t>.,</w:t>
            </w:r>
            <w:proofErr w:type="gramEnd"/>
            <w:r w:rsidRPr="00F3232A">
              <w:rPr>
                <w:rFonts w:ascii="Times New Roman" w:hAnsi="Times New Roman" w:cs="Times New Roman"/>
                <w:sz w:val="24"/>
                <w:szCs w:val="24"/>
              </w:rPr>
              <w:t xml:space="preserve"> ösztöndíj, értékpapírból származó </w:t>
            </w:r>
            <w:proofErr w:type="spellStart"/>
            <w:r w:rsidRPr="00F3232A">
              <w:rPr>
                <w:rFonts w:ascii="Times New Roman" w:hAnsi="Times New Roman" w:cs="Times New Roman"/>
                <w:sz w:val="24"/>
                <w:szCs w:val="24"/>
              </w:rPr>
              <w:t>jöv</w:t>
            </w:r>
            <w:proofErr w:type="spellEnd"/>
            <w:r w:rsidRPr="00F3232A">
              <w:rPr>
                <w:rFonts w:ascii="Times New Roman" w:hAnsi="Times New Roman" w:cs="Times New Roman"/>
                <w:sz w:val="24"/>
                <w:szCs w:val="24"/>
              </w:rPr>
              <w:t>.) Összes nettó jövedelem</w:t>
            </w:r>
          </w:p>
        </w:tc>
        <w:tc>
          <w:tcPr>
            <w:tcW w:w="1316" w:type="dxa"/>
          </w:tcPr>
          <w:p w14:paraId="769F8C0A" w14:textId="77777777" w:rsidR="00F13C2A" w:rsidRPr="00F3232A" w:rsidRDefault="00F13C2A" w:rsidP="00F3232A">
            <w:pPr>
              <w:rPr>
                <w:rFonts w:ascii="Times New Roman" w:hAnsi="Times New Roman" w:cs="Times New Roman"/>
                <w:sz w:val="24"/>
                <w:szCs w:val="24"/>
              </w:rPr>
            </w:pPr>
          </w:p>
        </w:tc>
        <w:tc>
          <w:tcPr>
            <w:tcW w:w="1316" w:type="dxa"/>
          </w:tcPr>
          <w:p w14:paraId="61CC5251" w14:textId="77777777" w:rsidR="00F13C2A" w:rsidRPr="00F3232A" w:rsidRDefault="00F13C2A" w:rsidP="00F3232A">
            <w:pPr>
              <w:rPr>
                <w:rFonts w:ascii="Times New Roman" w:hAnsi="Times New Roman" w:cs="Times New Roman"/>
                <w:sz w:val="24"/>
                <w:szCs w:val="24"/>
              </w:rPr>
            </w:pPr>
          </w:p>
        </w:tc>
        <w:tc>
          <w:tcPr>
            <w:tcW w:w="1316" w:type="dxa"/>
          </w:tcPr>
          <w:p w14:paraId="767EE2D6" w14:textId="77777777" w:rsidR="00F13C2A" w:rsidRPr="00F3232A" w:rsidRDefault="00F13C2A" w:rsidP="00F3232A">
            <w:pPr>
              <w:rPr>
                <w:rFonts w:ascii="Times New Roman" w:hAnsi="Times New Roman" w:cs="Times New Roman"/>
                <w:sz w:val="24"/>
                <w:szCs w:val="24"/>
              </w:rPr>
            </w:pPr>
          </w:p>
        </w:tc>
        <w:tc>
          <w:tcPr>
            <w:tcW w:w="1316" w:type="dxa"/>
          </w:tcPr>
          <w:p w14:paraId="7CD11DC8" w14:textId="77777777" w:rsidR="00F13C2A" w:rsidRPr="00F3232A" w:rsidRDefault="00F13C2A" w:rsidP="00F3232A">
            <w:pPr>
              <w:rPr>
                <w:rFonts w:ascii="Times New Roman" w:hAnsi="Times New Roman" w:cs="Times New Roman"/>
                <w:sz w:val="24"/>
                <w:szCs w:val="24"/>
              </w:rPr>
            </w:pPr>
          </w:p>
        </w:tc>
        <w:tc>
          <w:tcPr>
            <w:tcW w:w="1316" w:type="dxa"/>
          </w:tcPr>
          <w:p w14:paraId="7D706D2D" w14:textId="77777777" w:rsidR="00F13C2A" w:rsidRPr="00F3232A" w:rsidRDefault="00F13C2A" w:rsidP="00F3232A">
            <w:pPr>
              <w:rPr>
                <w:rFonts w:ascii="Times New Roman" w:hAnsi="Times New Roman" w:cs="Times New Roman"/>
                <w:sz w:val="24"/>
                <w:szCs w:val="24"/>
              </w:rPr>
            </w:pPr>
          </w:p>
        </w:tc>
      </w:tr>
      <w:tr w:rsidR="00F13C2A" w:rsidRPr="00F3232A" w14:paraId="6B107C9A" w14:textId="77777777" w:rsidTr="00B1298F">
        <w:tc>
          <w:tcPr>
            <w:tcW w:w="534" w:type="dxa"/>
          </w:tcPr>
          <w:p w14:paraId="2E46A4BB" w14:textId="77777777" w:rsidR="00F13C2A" w:rsidRPr="00F3232A" w:rsidRDefault="00F13C2A" w:rsidP="00F3232A">
            <w:pPr>
              <w:rPr>
                <w:rFonts w:ascii="Times New Roman" w:hAnsi="Times New Roman" w:cs="Times New Roman"/>
                <w:sz w:val="24"/>
                <w:szCs w:val="24"/>
              </w:rPr>
            </w:pPr>
          </w:p>
        </w:tc>
        <w:tc>
          <w:tcPr>
            <w:tcW w:w="2098" w:type="dxa"/>
          </w:tcPr>
          <w:p w14:paraId="672A76B1"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Összes nettó jövedelem</w:t>
            </w:r>
          </w:p>
        </w:tc>
        <w:tc>
          <w:tcPr>
            <w:tcW w:w="1316" w:type="dxa"/>
          </w:tcPr>
          <w:p w14:paraId="63185F8E" w14:textId="77777777" w:rsidR="00F13C2A" w:rsidRPr="00F3232A" w:rsidRDefault="00F13C2A" w:rsidP="00F3232A">
            <w:pPr>
              <w:rPr>
                <w:rFonts w:ascii="Times New Roman" w:hAnsi="Times New Roman" w:cs="Times New Roman"/>
                <w:sz w:val="24"/>
                <w:szCs w:val="24"/>
              </w:rPr>
            </w:pPr>
          </w:p>
        </w:tc>
        <w:tc>
          <w:tcPr>
            <w:tcW w:w="1316" w:type="dxa"/>
          </w:tcPr>
          <w:p w14:paraId="3916C312" w14:textId="77777777" w:rsidR="00F13C2A" w:rsidRPr="00F3232A" w:rsidRDefault="00F13C2A" w:rsidP="00F3232A">
            <w:pPr>
              <w:rPr>
                <w:rFonts w:ascii="Times New Roman" w:hAnsi="Times New Roman" w:cs="Times New Roman"/>
                <w:sz w:val="24"/>
                <w:szCs w:val="24"/>
              </w:rPr>
            </w:pPr>
          </w:p>
        </w:tc>
        <w:tc>
          <w:tcPr>
            <w:tcW w:w="1316" w:type="dxa"/>
          </w:tcPr>
          <w:p w14:paraId="39466660" w14:textId="77777777" w:rsidR="00F13C2A" w:rsidRPr="00F3232A" w:rsidRDefault="00F13C2A" w:rsidP="00F3232A">
            <w:pPr>
              <w:rPr>
                <w:rFonts w:ascii="Times New Roman" w:hAnsi="Times New Roman" w:cs="Times New Roman"/>
                <w:sz w:val="24"/>
                <w:szCs w:val="24"/>
              </w:rPr>
            </w:pPr>
          </w:p>
        </w:tc>
        <w:tc>
          <w:tcPr>
            <w:tcW w:w="1316" w:type="dxa"/>
          </w:tcPr>
          <w:p w14:paraId="5CD24CBC" w14:textId="77777777" w:rsidR="00F13C2A" w:rsidRPr="00F3232A" w:rsidRDefault="00F13C2A" w:rsidP="00F3232A">
            <w:pPr>
              <w:rPr>
                <w:rFonts w:ascii="Times New Roman" w:hAnsi="Times New Roman" w:cs="Times New Roman"/>
                <w:sz w:val="24"/>
                <w:szCs w:val="24"/>
              </w:rPr>
            </w:pPr>
          </w:p>
        </w:tc>
        <w:tc>
          <w:tcPr>
            <w:tcW w:w="1316" w:type="dxa"/>
          </w:tcPr>
          <w:p w14:paraId="0AD6BCAA" w14:textId="77777777" w:rsidR="00F13C2A" w:rsidRPr="00F3232A" w:rsidRDefault="00F13C2A" w:rsidP="00F3232A">
            <w:pPr>
              <w:rPr>
                <w:rFonts w:ascii="Times New Roman" w:hAnsi="Times New Roman" w:cs="Times New Roman"/>
                <w:sz w:val="24"/>
                <w:szCs w:val="24"/>
              </w:rPr>
            </w:pPr>
          </w:p>
        </w:tc>
      </w:tr>
      <w:tr w:rsidR="00F13C2A" w:rsidRPr="00F3232A" w14:paraId="1F5D0B33" w14:textId="77777777" w:rsidTr="00B1298F">
        <w:tc>
          <w:tcPr>
            <w:tcW w:w="534" w:type="dxa"/>
          </w:tcPr>
          <w:p w14:paraId="72891EA5"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 xml:space="preserve">7. </w:t>
            </w:r>
          </w:p>
        </w:tc>
        <w:tc>
          <w:tcPr>
            <w:tcW w:w="2098" w:type="dxa"/>
          </w:tcPr>
          <w:p w14:paraId="1169A624"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sz w:val="24"/>
                <w:szCs w:val="24"/>
              </w:rPr>
              <w:t>Összes nettó jövedelmet csökkentő tényezők (pl. tartásdíj összege)</w:t>
            </w:r>
          </w:p>
        </w:tc>
        <w:tc>
          <w:tcPr>
            <w:tcW w:w="1316" w:type="dxa"/>
          </w:tcPr>
          <w:p w14:paraId="1D1772D8" w14:textId="77777777" w:rsidR="00F13C2A" w:rsidRPr="00F3232A" w:rsidRDefault="00F13C2A" w:rsidP="00F3232A">
            <w:pPr>
              <w:rPr>
                <w:rFonts w:ascii="Times New Roman" w:hAnsi="Times New Roman" w:cs="Times New Roman"/>
                <w:sz w:val="24"/>
                <w:szCs w:val="24"/>
              </w:rPr>
            </w:pPr>
          </w:p>
        </w:tc>
        <w:tc>
          <w:tcPr>
            <w:tcW w:w="1316" w:type="dxa"/>
          </w:tcPr>
          <w:p w14:paraId="279D920D" w14:textId="77777777" w:rsidR="00F13C2A" w:rsidRPr="00F3232A" w:rsidRDefault="00F13C2A" w:rsidP="00F3232A">
            <w:pPr>
              <w:rPr>
                <w:rFonts w:ascii="Times New Roman" w:hAnsi="Times New Roman" w:cs="Times New Roman"/>
                <w:sz w:val="24"/>
                <w:szCs w:val="24"/>
              </w:rPr>
            </w:pPr>
          </w:p>
        </w:tc>
        <w:tc>
          <w:tcPr>
            <w:tcW w:w="1316" w:type="dxa"/>
          </w:tcPr>
          <w:p w14:paraId="62F8BE6F" w14:textId="77777777" w:rsidR="00F13C2A" w:rsidRPr="00F3232A" w:rsidRDefault="00F13C2A" w:rsidP="00F3232A">
            <w:pPr>
              <w:rPr>
                <w:rFonts w:ascii="Times New Roman" w:hAnsi="Times New Roman" w:cs="Times New Roman"/>
                <w:sz w:val="24"/>
                <w:szCs w:val="24"/>
              </w:rPr>
            </w:pPr>
          </w:p>
        </w:tc>
        <w:tc>
          <w:tcPr>
            <w:tcW w:w="1316" w:type="dxa"/>
          </w:tcPr>
          <w:p w14:paraId="7BAE8DA0" w14:textId="77777777" w:rsidR="00F13C2A" w:rsidRPr="00F3232A" w:rsidRDefault="00F13C2A" w:rsidP="00F3232A">
            <w:pPr>
              <w:rPr>
                <w:rFonts w:ascii="Times New Roman" w:hAnsi="Times New Roman" w:cs="Times New Roman"/>
                <w:sz w:val="24"/>
                <w:szCs w:val="24"/>
              </w:rPr>
            </w:pPr>
          </w:p>
        </w:tc>
        <w:tc>
          <w:tcPr>
            <w:tcW w:w="1316" w:type="dxa"/>
          </w:tcPr>
          <w:p w14:paraId="727C2324" w14:textId="77777777" w:rsidR="00F13C2A" w:rsidRPr="00F3232A" w:rsidRDefault="00F13C2A" w:rsidP="00F3232A">
            <w:pPr>
              <w:rPr>
                <w:rFonts w:ascii="Times New Roman" w:hAnsi="Times New Roman" w:cs="Times New Roman"/>
                <w:sz w:val="24"/>
                <w:szCs w:val="24"/>
              </w:rPr>
            </w:pPr>
          </w:p>
        </w:tc>
      </w:tr>
    </w:tbl>
    <w:p w14:paraId="4F836564" w14:textId="77777777" w:rsidR="00F13C2A" w:rsidRPr="00F3232A" w:rsidRDefault="00F13C2A" w:rsidP="00F3232A">
      <w:pPr>
        <w:spacing w:after="0" w:line="240" w:lineRule="auto"/>
        <w:rPr>
          <w:rFonts w:ascii="Times New Roman" w:hAnsi="Times New Roman" w:cs="Times New Roman"/>
          <w:sz w:val="24"/>
          <w:szCs w:val="24"/>
        </w:rPr>
      </w:pPr>
    </w:p>
    <w:tbl>
      <w:tblPr>
        <w:tblStyle w:val="Rcsostblzat"/>
        <w:tblW w:w="0" w:type="auto"/>
        <w:tblLook w:val="04A0" w:firstRow="1" w:lastRow="0" w:firstColumn="1" w:lastColumn="0" w:noHBand="0" w:noVBand="1"/>
      </w:tblPr>
      <w:tblGrid>
        <w:gridCol w:w="9212"/>
      </w:tblGrid>
      <w:tr w:rsidR="00F13C2A" w:rsidRPr="00F3232A" w14:paraId="3AC5DDA0" w14:textId="77777777" w:rsidTr="00B1298F">
        <w:trPr>
          <w:trHeight w:val="562"/>
        </w:trPr>
        <w:tc>
          <w:tcPr>
            <w:tcW w:w="9212" w:type="dxa"/>
          </w:tcPr>
          <w:p w14:paraId="7ED57A33" w14:textId="77777777" w:rsidR="00F13C2A" w:rsidRPr="00F3232A" w:rsidRDefault="00F13C2A" w:rsidP="00F3232A">
            <w:pPr>
              <w:rPr>
                <w:rFonts w:ascii="Times New Roman" w:hAnsi="Times New Roman" w:cs="Times New Roman"/>
                <w:b/>
                <w:sz w:val="24"/>
                <w:szCs w:val="24"/>
              </w:rPr>
            </w:pPr>
            <w:r w:rsidRPr="00F3232A">
              <w:rPr>
                <w:rFonts w:ascii="Times New Roman" w:hAnsi="Times New Roman" w:cs="Times New Roman"/>
                <w:b/>
                <w:sz w:val="24"/>
                <w:szCs w:val="24"/>
              </w:rPr>
              <w:t>Ügyintéző tölti ki:</w:t>
            </w:r>
          </w:p>
          <w:p w14:paraId="5EBE04AA" w14:textId="77777777" w:rsidR="00F13C2A" w:rsidRPr="00F3232A" w:rsidRDefault="00F13C2A" w:rsidP="00F3232A">
            <w:pPr>
              <w:rPr>
                <w:rFonts w:ascii="Times New Roman" w:hAnsi="Times New Roman" w:cs="Times New Roman"/>
                <w:sz w:val="24"/>
                <w:szCs w:val="24"/>
              </w:rPr>
            </w:pPr>
            <w:r w:rsidRPr="00F3232A">
              <w:rPr>
                <w:rFonts w:ascii="Times New Roman" w:hAnsi="Times New Roman" w:cs="Times New Roman"/>
                <w:b/>
                <w:sz w:val="24"/>
                <w:szCs w:val="24"/>
              </w:rPr>
              <w:t>Egy főre jutó havi nettó jövedelem: _________________________ Ft/hó</w:t>
            </w:r>
            <w:r w:rsidRPr="00F3232A">
              <w:rPr>
                <w:rFonts w:ascii="Times New Roman" w:hAnsi="Times New Roman" w:cs="Times New Roman"/>
                <w:sz w:val="24"/>
                <w:szCs w:val="24"/>
              </w:rPr>
              <w:t xml:space="preserve"> </w:t>
            </w:r>
          </w:p>
        </w:tc>
      </w:tr>
    </w:tbl>
    <w:p w14:paraId="53D4243B" w14:textId="77777777" w:rsidR="00F13C2A" w:rsidRPr="00F3232A" w:rsidRDefault="00F13C2A" w:rsidP="00F3232A">
      <w:pPr>
        <w:spacing w:after="0" w:line="240" w:lineRule="auto"/>
        <w:rPr>
          <w:rFonts w:ascii="Times New Roman" w:hAnsi="Times New Roman" w:cs="Times New Roman"/>
          <w:sz w:val="24"/>
          <w:szCs w:val="24"/>
        </w:rPr>
      </w:pPr>
    </w:p>
    <w:p w14:paraId="0C7ED4DC"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III. </w:t>
      </w:r>
      <w:proofErr w:type="gramStart"/>
      <w:r w:rsidRPr="00F3232A">
        <w:rPr>
          <w:rFonts w:ascii="Times New Roman" w:hAnsi="Times New Roman" w:cs="Times New Roman"/>
          <w:sz w:val="24"/>
          <w:szCs w:val="24"/>
        </w:rPr>
        <w:t>A</w:t>
      </w:r>
      <w:proofErr w:type="gramEnd"/>
      <w:r w:rsidRPr="00F3232A">
        <w:rPr>
          <w:rFonts w:ascii="Times New Roman" w:hAnsi="Times New Roman" w:cs="Times New Roman"/>
          <w:sz w:val="24"/>
          <w:szCs w:val="24"/>
        </w:rPr>
        <w:t xml:space="preserve"> kérelmező és a közös háztartásban élő közeli hozzátartozók vagyona </w:t>
      </w:r>
    </w:p>
    <w:p w14:paraId="78B8C533" w14:textId="77777777" w:rsidR="00F13C2A" w:rsidRPr="00F3232A" w:rsidRDefault="00F13C2A" w:rsidP="00F3232A">
      <w:pPr>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5. Ingatlanok</w:t>
      </w:r>
    </w:p>
    <w:p w14:paraId="63722817"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Ingatlan becsült forgalmi értékeként az ingatlannak a településen szokásos forgalmi értékét kell feltüntetni. </w:t>
      </w:r>
    </w:p>
    <w:p w14:paraId="2D78F038"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b/>
          <w:sz w:val="24"/>
          <w:szCs w:val="24"/>
        </w:rPr>
        <w:t>5.1. Lakástulajdon és lakótelek-tulajdon</w:t>
      </w:r>
      <w:r w:rsidRPr="00F3232A">
        <w:rPr>
          <w:rFonts w:ascii="Times New Roman" w:hAnsi="Times New Roman" w:cs="Times New Roman"/>
          <w:sz w:val="24"/>
          <w:szCs w:val="24"/>
        </w:rPr>
        <w:t xml:space="preserve"> (vagy állandó, illetve tartós használat): címe:___________________város/község,______________________út/utca,__________hsz. alapterülete:____________</w:t>
      </w:r>
      <w:proofErr w:type="gramStart"/>
      <w:r w:rsidRPr="00F3232A">
        <w:rPr>
          <w:rFonts w:ascii="Times New Roman" w:hAnsi="Times New Roman" w:cs="Times New Roman"/>
          <w:sz w:val="24"/>
          <w:szCs w:val="24"/>
        </w:rPr>
        <w:t>m2 ,</w:t>
      </w:r>
      <w:proofErr w:type="gramEnd"/>
      <w:r w:rsidRPr="00F3232A">
        <w:rPr>
          <w:rFonts w:ascii="Times New Roman" w:hAnsi="Times New Roman" w:cs="Times New Roman"/>
          <w:sz w:val="24"/>
          <w:szCs w:val="24"/>
        </w:rPr>
        <w:t xml:space="preserve"> szerzés ideje:________év, becsült forgalmi érték:__________Ft, tulajdonos neve: ___________________________, tulajdoni hányad:_________________ Haszonélvezeti joggal terhelt (Kérjük, a megfelelőt húzza alá!): igen nem </w:t>
      </w:r>
    </w:p>
    <w:p w14:paraId="13A46379"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b/>
          <w:sz w:val="24"/>
          <w:szCs w:val="24"/>
        </w:rPr>
        <w:t>5.2. Üdülőtulajdon és üdülőtelek-tulajdon</w:t>
      </w:r>
      <w:r w:rsidRPr="00F3232A">
        <w:rPr>
          <w:rFonts w:ascii="Times New Roman" w:hAnsi="Times New Roman" w:cs="Times New Roman"/>
          <w:sz w:val="24"/>
          <w:szCs w:val="24"/>
        </w:rPr>
        <w:t xml:space="preserve"> (vagy állandó, illetve tartós használat): címe:___________________város/község,______________________út/utca,__________hsz. alapterülete:____________</w:t>
      </w:r>
      <w:proofErr w:type="gramStart"/>
      <w:r w:rsidRPr="00F3232A">
        <w:rPr>
          <w:rFonts w:ascii="Times New Roman" w:hAnsi="Times New Roman" w:cs="Times New Roman"/>
          <w:sz w:val="24"/>
          <w:szCs w:val="24"/>
        </w:rPr>
        <w:t>m2 ,</w:t>
      </w:r>
      <w:proofErr w:type="gramEnd"/>
      <w:r w:rsidRPr="00F3232A">
        <w:rPr>
          <w:rFonts w:ascii="Times New Roman" w:hAnsi="Times New Roman" w:cs="Times New Roman"/>
          <w:sz w:val="24"/>
          <w:szCs w:val="24"/>
        </w:rPr>
        <w:t xml:space="preserve"> szerzés ideje:________év, becsült forgalmi érték:__________Ft, tulajdonos neve: ___________________________, tulajdoni hányad:_________________ Haszonélvezeti joggal terhelt (Kérjük, a megfelelőt húzza alá!): igen nem </w:t>
      </w:r>
    </w:p>
    <w:p w14:paraId="2488C53E"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b/>
          <w:sz w:val="24"/>
          <w:szCs w:val="24"/>
        </w:rPr>
        <w:t xml:space="preserve">5.3. </w:t>
      </w:r>
      <w:proofErr w:type="gramStart"/>
      <w:r w:rsidRPr="00F3232A">
        <w:rPr>
          <w:rFonts w:ascii="Times New Roman" w:hAnsi="Times New Roman" w:cs="Times New Roman"/>
          <w:b/>
          <w:sz w:val="24"/>
          <w:szCs w:val="24"/>
        </w:rPr>
        <w:t>Egyéb, nem lakás céljára szolgáló épület/épületrész tulajdon</w:t>
      </w:r>
      <w:r w:rsidRPr="00F3232A">
        <w:rPr>
          <w:rFonts w:ascii="Times New Roman" w:hAnsi="Times New Roman" w:cs="Times New Roman"/>
          <w:sz w:val="24"/>
          <w:szCs w:val="24"/>
        </w:rPr>
        <w:t xml:space="preserve"> (vagy állandó használat): Megnevezése (Kérjük, a megfelelőt húzza alá!): zártkerti építmény, műhely, üzlet, műterem, rendelő, garázs, egyéb: ___________ címe:___________________város/község,______________________út/utca,__________hsz. alapterülete:____________m2 , szerzés ideje:________év, becsült forgalmi érték:__________Ft, tulajdonos neve: ___________________________, tulajdoni hányad:_________________ Haszonélvezeti joggal terhelt (Kérjük, a megfelelőt húzza alá!): igen nem</w:t>
      </w:r>
      <w:proofErr w:type="gramEnd"/>
      <w:r w:rsidRPr="00F3232A">
        <w:rPr>
          <w:rFonts w:ascii="Times New Roman" w:hAnsi="Times New Roman" w:cs="Times New Roman"/>
          <w:sz w:val="24"/>
          <w:szCs w:val="24"/>
        </w:rPr>
        <w:t xml:space="preserve"> </w:t>
      </w:r>
    </w:p>
    <w:p w14:paraId="2E039C6A"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b/>
          <w:sz w:val="24"/>
          <w:szCs w:val="24"/>
        </w:rPr>
        <w:t>5.4. Termőföldtulajdon</w:t>
      </w:r>
      <w:r w:rsidRPr="00F3232A">
        <w:rPr>
          <w:rFonts w:ascii="Times New Roman" w:hAnsi="Times New Roman" w:cs="Times New Roman"/>
          <w:sz w:val="24"/>
          <w:szCs w:val="24"/>
        </w:rPr>
        <w:t xml:space="preserve"> (vagy állandó használat): Megnevezése:__________________________ címe:___________________város/község,______________________út/utca,__________hsz. alapterülete:____________</w:t>
      </w:r>
      <w:proofErr w:type="gramStart"/>
      <w:r w:rsidRPr="00F3232A">
        <w:rPr>
          <w:rFonts w:ascii="Times New Roman" w:hAnsi="Times New Roman" w:cs="Times New Roman"/>
          <w:sz w:val="24"/>
          <w:szCs w:val="24"/>
        </w:rPr>
        <w:t>m2 ,</w:t>
      </w:r>
      <w:proofErr w:type="gramEnd"/>
      <w:r w:rsidRPr="00F3232A">
        <w:rPr>
          <w:rFonts w:ascii="Times New Roman" w:hAnsi="Times New Roman" w:cs="Times New Roman"/>
          <w:sz w:val="24"/>
          <w:szCs w:val="24"/>
        </w:rPr>
        <w:t xml:space="preserve"> szerzés ideje:________év, becsült forgalmi érték:__________Ft, tulajdonos neve: ___________________________, tulajdoni hányad:_________________ Haszonélvezeti joggal terhelt (Kérjük, a megfelelőt húzza alá!): igen nem </w:t>
      </w:r>
    </w:p>
    <w:p w14:paraId="5B944D85" w14:textId="77777777" w:rsidR="00F13C2A" w:rsidRPr="00F3232A" w:rsidRDefault="00F13C2A" w:rsidP="00F3232A">
      <w:pPr>
        <w:spacing w:after="0" w:line="240" w:lineRule="auto"/>
        <w:rPr>
          <w:rFonts w:ascii="Times New Roman" w:hAnsi="Times New Roman" w:cs="Times New Roman"/>
          <w:sz w:val="24"/>
          <w:szCs w:val="24"/>
        </w:rPr>
      </w:pPr>
    </w:p>
    <w:p w14:paraId="636EDE4D" w14:textId="77777777" w:rsidR="00F13C2A" w:rsidRPr="00F3232A" w:rsidRDefault="00F13C2A" w:rsidP="00F3232A">
      <w:pPr>
        <w:spacing w:after="0" w:line="240" w:lineRule="auto"/>
        <w:rPr>
          <w:rFonts w:ascii="Times New Roman" w:hAnsi="Times New Roman" w:cs="Times New Roman"/>
          <w:sz w:val="24"/>
          <w:szCs w:val="24"/>
        </w:rPr>
      </w:pPr>
    </w:p>
    <w:p w14:paraId="2F531AE6"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b/>
          <w:sz w:val="24"/>
          <w:szCs w:val="24"/>
        </w:rPr>
        <w:lastRenderedPageBreak/>
        <w:t>6. Egyéb vagyontárgyak</w:t>
      </w:r>
      <w:r w:rsidRPr="00F3232A">
        <w:rPr>
          <w:rFonts w:ascii="Times New Roman" w:hAnsi="Times New Roman" w:cs="Times New Roman"/>
          <w:sz w:val="24"/>
          <w:szCs w:val="24"/>
        </w:rPr>
        <w:t xml:space="preserve"> </w:t>
      </w:r>
    </w:p>
    <w:p w14:paraId="223BA4C0" w14:textId="77777777" w:rsidR="00F13C2A" w:rsidRPr="00F3232A" w:rsidRDefault="00F13C2A" w:rsidP="00F3232A">
      <w:pPr>
        <w:spacing w:after="0" w:line="240" w:lineRule="auto"/>
        <w:jc w:val="both"/>
        <w:rPr>
          <w:rFonts w:ascii="Times New Roman" w:hAnsi="Times New Roman" w:cs="Times New Roman"/>
          <w:b/>
          <w:sz w:val="24"/>
          <w:szCs w:val="24"/>
        </w:rPr>
      </w:pPr>
      <w:r w:rsidRPr="00F3232A">
        <w:rPr>
          <w:rFonts w:ascii="Times New Roman" w:hAnsi="Times New Roman" w:cs="Times New Roman"/>
          <w:sz w:val="24"/>
          <w:szCs w:val="24"/>
        </w:rPr>
        <w:t xml:space="preserve">Jármű becsült forgalmi értékeként a jármű kora és állapota szerinti értékét kell feltüntetni. </w:t>
      </w:r>
      <w:r w:rsidRPr="00F3232A">
        <w:rPr>
          <w:rFonts w:ascii="Times New Roman" w:hAnsi="Times New Roman" w:cs="Times New Roman"/>
          <w:b/>
          <w:sz w:val="24"/>
          <w:szCs w:val="24"/>
        </w:rPr>
        <w:t xml:space="preserve">Gépjármű: </w:t>
      </w:r>
    </w:p>
    <w:p w14:paraId="652C2041"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6.1 személygépkocsi:_____________________________________ típus ___________rendszám a szerzés ideje:__________________________________ a gyártás éve: ___________________ </w:t>
      </w:r>
    </w:p>
    <w:p w14:paraId="68DE5AE4"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Becsült forgalmi érték:________________Ft, Tulajdonos neve</w:t>
      </w:r>
      <w:proofErr w:type="gramStart"/>
      <w:r w:rsidRPr="00F3232A">
        <w:rPr>
          <w:rFonts w:ascii="Times New Roman" w:hAnsi="Times New Roman" w:cs="Times New Roman"/>
          <w:sz w:val="24"/>
          <w:szCs w:val="24"/>
        </w:rPr>
        <w:t>:………………………………….</w:t>
      </w:r>
      <w:proofErr w:type="gramEnd"/>
    </w:p>
    <w:p w14:paraId="3551D1A4"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6.2. tehergépjármű, autóbusz, motorkerékpár, vízi- vagy egyéb jármű: __________________________ típus _______________ rendszám, a szerzés ideje: ________, a gyártás éve: ____________ Becsült forgalmi érték:________________ Ft </w:t>
      </w:r>
    </w:p>
    <w:p w14:paraId="1EE4613D"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7. Összes vagyontárgy Összes vagyon becsült forgalmi értéke (A+B):_____________________Ft. </w:t>
      </w:r>
    </w:p>
    <w:p w14:paraId="3A7320C6"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Az ügyintéző tölti ki: egy főre jutó forgalmi érték: ______________________________Ft/fő </w:t>
      </w:r>
    </w:p>
    <w:p w14:paraId="6DBD2DEF" w14:textId="77777777" w:rsidR="00F13C2A" w:rsidRPr="00F3232A" w:rsidRDefault="00F13C2A" w:rsidP="00F3232A">
      <w:pPr>
        <w:spacing w:after="0" w:line="240" w:lineRule="auto"/>
        <w:jc w:val="both"/>
        <w:rPr>
          <w:rFonts w:ascii="Times New Roman" w:hAnsi="Times New Roman" w:cs="Times New Roman"/>
          <w:sz w:val="24"/>
          <w:szCs w:val="24"/>
        </w:rPr>
      </w:pPr>
    </w:p>
    <w:p w14:paraId="0D981A25"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Megjegyzés: Ha a kérelmező vagy a családtagok bármely vagyontárgyból egynél többel rendelkeznek, akkor a vagyonnyilatkozat megfelelő pontját a vagyontárgyak számával egyezően kell kitölteni. Amennyiben a vagyonnyilatkozatban feltüntetett vagyon nem Magyarország területén van, a forgalmi értéket a vagyon helye szerinti állam hivatalos pénznemében is fel kell tüntetni. </w:t>
      </w:r>
    </w:p>
    <w:p w14:paraId="1F2FBBB6" w14:textId="77777777" w:rsidR="00F13C2A" w:rsidRPr="00F3232A" w:rsidRDefault="00F13C2A" w:rsidP="00F3232A">
      <w:pPr>
        <w:spacing w:after="0" w:line="240" w:lineRule="auto"/>
        <w:jc w:val="both"/>
        <w:rPr>
          <w:rFonts w:ascii="Times New Roman" w:hAnsi="Times New Roman" w:cs="Times New Roman"/>
          <w:sz w:val="24"/>
          <w:szCs w:val="24"/>
        </w:rPr>
      </w:pPr>
    </w:p>
    <w:p w14:paraId="0540E66D" w14:textId="77777777" w:rsidR="00F13C2A" w:rsidRPr="00F3232A" w:rsidRDefault="00F13C2A" w:rsidP="00F3232A">
      <w:pPr>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IV. Nyilatkozatok</w:t>
      </w:r>
    </w:p>
    <w:p w14:paraId="25D484A5" w14:textId="77777777" w:rsidR="00F13C2A" w:rsidRPr="00F3232A" w:rsidRDefault="00F13C2A" w:rsidP="00F3232A">
      <w:pPr>
        <w:spacing w:after="0" w:line="240" w:lineRule="auto"/>
        <w:jc w:val="both"/>
        <w:rPr>
          <w:rFonts w:ascii="Times New Roman" w:hAnsi="Times New Roman" w:cs="Times New Roman"/>
          <w:sz w:val="24"/>
          <w:szCs w:val="24"/>
        </w:rPr>
      </w:pPr>
    </w:p>
    <w:p w14:paraId="64F16563"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Kijelentem, hogy a családomban élő közeli hozzátartozóként feltüntetett személyek életvitelszerűen az enyémmel megegyező lakcímen élnek. Kijelentem, hogy az ellátásra való jogosultság feltételeit érintő lényeges tények, körülmények megváltozásáról 15 napon belül értesítem az ellátást megállapító szervet. Felelősségem tudatában kijelentem, hogy a közölt adatok a valóságnak megfelelnek. Tudomásul veszem, hogy a kérelemben közölt jövedelmi adatok valódiságát a gyermekek védelméről és a gyámügyi igazgatásról szóló 1997. évi XXXI. törvény 131. § (5) bekezdése alapján a szociális hatáskört gyakorló szerv az állami adóhatóság útján - ellenőrizheti. Hozzájárulok a kérelemben szereplő adatoknak a gyermekvédelmi eljárás során történő felhasználásához. Kijelentem, hogy kérelmem pozitív elbírálása esetén fellebbezési jogomról lemondok. (Nemleges válasz esetén kérjük a szövegrészt áthúzni!) </w:t>
      </w:r>
    </w:p>
    <w:p w14:paraId="1BCB70B1"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Dátum: ___________________________ </w:t>
      </w:r>
    </w:p>
    <w:p w14:paraId="66AEF517" w14:textId="77777777" w:rsidR="00F13C2A" w:rsidRPr="00F3232A" w:rsidRDefault="00F13C2A" w:rsidP="00F3232A">
      <w:pPr>
        <w:spacing w:after="0" w:line="240" w:lineRule="auto"/>
        <w:jc w:val="both"/>
        <w:rPr>
          <w:rFonts w:ascii="Times New Roman" w:hAnsi="Times New Roman" w:cs="Times New Roman"/>
          <w:sz w:val="24"/>
          <w:szCs w:val="24"/>
        </w:rPr>
      </w:pPr>
    </w:p>
    <w:p w14:paraId="60FD556F"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_________________________________                  _________________________________</w:t>
      </w:r>
    </w:p>
    <w:p w14:paraId="71C37A9B"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       </w:t>
      </w:r>
      <w:proofErr w:type="gramStart"/>
      <w:r w:rsidRPr="00F3232A">
        <w:rPr>
          <w:rFonts w:ascii="Times New Roman" w:hAnsi="Times New Roman" w:cs="Times New Roman"/>
          <w:sz w:val="24"/>
          <w:szCs w:val="24"/>
        </w:rPr>
        <w:t>kérelmező</w:t>
      </w:r>
      <w:proofErr w:type="gramEnd"/>
      <w:r w:rsidRPr="00F3232A">
        <w:rPr>
          <w:rFonts w:ascii="Times New Roman" w:hAnsi="Times New Roman" w:cs="Times New Roman"/>
          <w:sz w:val="24"/>
          <w:szCs w:val="24"/>
        </w:rPr>
        <w:t xml:space="preserve"> aláírása</w:t>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r>
      <w:r w:rsidRPr="00F3232A">
        <w:rPr>
          <w:rFonts w:ascii="Times New Roman" w:hAnsi="Times New Roman" w:cs="Times New Roman"/>
          <w:sz w:val="24"/>
          <w:szCs w:val="24"/>
        </w:rPr>
        <w:tab/>
        <w:t xml:space="preserve">          nagykorú családtagok aláírása</w:t>
      </w:r>
    </w:p>
    <w:p w14:paraId="7343931A" w14:textId="77777777" w:rsidR="00F13C2A" w:rsidRPr="00F3232A" w:rsidRDefault="00F13C2A" w:rsidP="00F3232A">
      <w:pPr>
        <w:spacing w:after="0" w:line="240" w:lineRule="auto"/>
        <w:rPr>
          <w:rFonts w:ascii="Times New Roman" w:hAnsi="Times New Roman" w:cs="Times New Roman"/>
          <w:sz w:val="24"/>
          <w:szCs w:val="24"/>
        </w:rPr>
      </w:pPr>
    </w:p>
    <w:p w14:paraId="026F43F6" w14:textId="77777777" w:rsidR="00F13C2A" w:rsidRPr="00F3232A" w:rsidRDefault="00F13C2A" w:rsidP="00F3232A">
      <w:pPr>
        <w:spacing w:after="0" w:line="240" w:lineRule="auto"/>
        <w:rPr>
          <w:rFonts w:ascii="Times New Roman" w:hAnsi="Times New Roman" w:cs="Times New Roman"/>
          <w:sz w:val="24"/>
          <w:szCs w:val="24"/>
        </w:rPr>
      </w:pPr>
    </w:p>
    <w:p w14:paraId="018EDD0F" w14:textId="77777777" w:rsidR="00F13C2A" w:rsidRPr="00F3232A" w:rsidRDefault="00F13C2A" w:rsidP="00F3232A">
      <w:pPr>
        <w:spacing w:after="0" w:line="240" w:lineRule="auto"/>
        <w:rPr>
          <w:rFonts w:ascii="Times New Roman" w:hAnsi="Times New Roman" w:cs="Times New Roman"/>
          <w:sz w:val="24"/>
          <w:szCs w:val="24"/>
        </w:rPr>
      </w:pPr>
    </w:p>
    <w:p w14:paraId="60C32DC4" w14:textId="77777777" w:rsidR="00F13C2A" w:rsidRPr="00F3232A" w:rsidRDefault="00F13C2A" w:rsidP="00F3232A">
      <w:pPr>
        <w:spacing w:after="0" w:line="240" w:lineRule="auto"/>
        <w:rPr>
          <w:rFonts w:ascii="Times New Roman" w:hAnsi="Times New Roman" w:cs="Times New Roman"/>
          <w:sz w:val="24"/>
          <w:szCs w:val="24"/>
        </w:rPr>
      </w:pPr>
    </w:p>
    <w:p w14:paraId="3ABF9436" w14:textId="77777777" w:rsidR="00F13C2A" w:rsidRPr="00F3232A" w:rsidRDefault="00F13C2A" w:rsidP="00F3232A">
      <w:pPr>
        <w:spacing w:after="0" w:line="240" w:lineRule="auto"/>
        <w:rPr>
          <w:rFonts w:ascii="Times New Roman" w:hAnsi="Times New Roman" w:cs="Times New Roman"/>
          <w:sz w:val="24"/>
          <w:szCs w:val="24"/>
        </w:rPr>
      </w:pPr>
    </w:p>
    <w:p w14:paraId="62A5A472" w14:textId="77777777" w:rsidR="00F13C2A" w:rsidRPr="00F3232A" w:rsidRDefault="00F13C2A" w:rsidP="00F3232A">
      <w:pPr>
        <w:spacing w:after="0" w:line="240" w:lineRule="auto"/>
        <w:rPr>
          <w:rFonts w:ascii="Times New Roman" w:hAnsi="Times New Roman" w:cs="Times New Roman"/>
          <w:sz w:val="24"/>
          <w:szCs w:val="24"/>
        </w:rPr>
      </w:pPr>
    </w:p>
    <w:p w14:paraId="07A29889" w14:textId="77777777" w:rsidR="00F13C2A" w:rsidRPr="00F3232A" w:rsidRDefault="00F13C2A" w:rsidP="00F3232A">
      <w:pPr>
        <w:spacing w:after="0" w:line="240" w:lineRule="auto"/>
        <w:rPr>
          <w:rFonts w:ascii="Times New Roman" w:hAnsi="Times New Roman" w:cs="Times New Roman"/>
          <w:sz w:val="24"/>
          <w:szCs w:val="24"/>
        </w:rPr>
      </w:pPr>
    </w:p>
    <w:p w14:paraId="03C28190" w14:textId="77777777" w:rsidR="00F13C2A" w:rsidRPr="00F3232A" w:rsidRDefault="00F13C2A" w:rsidP="00F3232A">
      <w:pPr>
        <w:spacing w:after="0" w:line="240" w:lineRule="auto"/>
        <w:rPr>
          <w:rFonts w:ascii="Times New Roman" w:hAnsi="Times New Roman" w:cs="Times New Roman"/>
          <w:sz w:val="24"/>
          <w:szCs w:val="24"/>
        </w:rPr>
      </w:pPr>
    </w:p>
    <w:p w14:paraId="57F110DB" w14:textId="77777777" w:rsidR="00F13C2A" w:rsidRPr="00F3232A" w:rsidRDefault="00F13C2A" w:rsidP="00F3232A">
      <w:pPr>
        <w:spacing w:after="0" w:line="240" w:lineRule="auto"/>
        <w:rPr>
          <w:rFonts w:ascii="Times New Roman" w:hAnsi="Times New Roman" w:cs="Times New Roman"/>
          <w:sz w:val="24"/>
          <w:szCs w:val="24"/>
        </w:rPr>
      </w:pPr>
    </w:p>
    <w:p w14:paraId="56208D74" w14:textId="77777777" w:rsidR="00F13C2A" w:rsidRPr="00F3232A" w:rsidRDefault="00F13C2A" w:rsidP="00F3232A">
      <w:pPr>
        <w:spacing w:after="0" w:line="240" w:lineRule="auto"/>
        <w:rPr>
          <w:rFonts w:ascii="Times New Roman" w:hAnsi="Times New Roman" w:cs="Times New Roman"/>
          <w:sz w:val="24"/>
          <w:szCs w:val="24"/>
        </w:rPr>
      </w:pPr>
    </w:p>
    <w:p w14:paraId="39DF8A8F" w14:textId="77777777" w:rsidR="00F13C2A" w:rsidRPr="00F3232A" w:rsidRDefault="00F13C2A" w:rsidP="00F3232A">
      <w:pPr>
        <w:spacing w:after="0" w:line="240" w:lineRule="auto"/>
        <w:rPr>
          <w:rFonts w:ascii="Times New Roman" w:hAnsi="Times New Roman" w:cs="Times New Roman"/>
          <w:sz w:val="24"/>
          <w:szCs w:val="24"/>
        </w:rPr>
      </w:pPr>
    </w:p>
    <w:p w14:paraId="4FD36D9C" w14:textId="77777777" w:rsidR="00F13C2A" w:rsidRPr="00F3232A" w:rsidRDefault="00F13C2A" w:rsidP="00F3232A">
      <w:pPr>
        <w:spacing w:after="0" w:line="240" w:lineRule="auto"/>
        <w:rPr>
          <w:rFonts w:ascii="Times New Roman" w:hAnsi="Times New Roman" w:cs="Times New Roman"/>
          <w:sz w:val="24"/>
          <w:szCs w:val="24"/>
        </w:rPr>
      </w:pPr>
    </w:p>
    <w:p w14:paraId="7D20D575" w14:textId="77777777" w:rsidR="00F13C2A" w:rsidRPr="00F3232A" w:rsidRDefault="00F13C2A" w:rsidP="00F3232A">
      <w:pPr>
        <w:spacing w:after="0" w:line="240" w:lineRule="auto"/>
        <w:rPr>
          <w:rFonts w:ascii="Times New Roman" w:hAnsi="Times New Roman" w:cs="Times New Roman"/>
          <w:sz w:val="24"/>
          <w:szCs w:val="24"/>
        </w:rPr>
      </w:pPr>
    </w:p>
    <w:p w14:paraId="6FA9D6E6" w14:textId="77777777" w:rsidR="00F13C2A" w:rsidRPr="00F3232A" w:rsidRDefault="00F13C2A" w:rsidP="00F3232A">
      <w:pPr>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1. Általános indokolás</w:t>
      </w:r>
    </w:p>
    <w:p w14:paraId="61A616E3" w14:textId="77777777" w:rsidR="00F13C2A" w:rsidRPr="00F3232A" w:rsidRDefault="00F13C2A" w:rsidP="00F3232A">
      <w:pPr>
        <w:spacing w:after="0" w:line="240" w:lineRule="auto"/>
        <w:rPr>
          <w:rFonts w:ascii="Times New Roman" w:hAnsi="Times New Roman" w:cs="Times New Roman"/>
          <w:sz w:val="24"/>
          <w:szCs w:val="24"/>
        </w:rPr>
      </w:pPr>
    </w:p>
    <w:p w14:paraId="3BC8DA82"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1. A rendeletben meghatározottak megállapítására a gyermekek védelméről és a gyámügyi igazgatásról szóló 1997. évi XXXI. tv. (a továbbiakban: Gyvt.) felhatalmazása alapján került sor az alábbiak szerint:</w:t>
      </w:r>
    </w:p>
    <w:p w14:paraId="2373711D" w14:textId="77777777" w:rsidR="00F13C2A" w:rsidRPr="00F3232A" w:rsidRDefault="00F13C2A" w:rsidP="00F3232A">
      <w:pPr>
        <w:spacing w:after="0" w:line="240" w:lineRule="auto"/>
        <w:jc w:val="both"/>
        <w:rPr>
          <w:rFonts w:ascii="Times New Roman" w:hAnsi="Times New Roman" w:cs="Times New Roman"/>
          <w:sz w:val="24"/>
          <w:szCs w:val="24"/>
        </w:rPr>
      </w:pPr>
    </w:p>
    <w:p w14:paraId="1EC72EBE" w14:textId="77777777" w:rsidR="00F13C2A" w:rsidRPr="00F3232A" w:rsidRDefault="00F13C2A" w:rsidP="00F3232A">
      <w:pPr>
        <w:pStyle w:val="uj"/>
        <w:spacing w:before="0" w:beforeAutospacing="0" w:after="0" w:afterAutospacing="0"/>
        <w:jc w:val="both"/>
      </w:pPr>
      <w:r w:rsidRPr="00F3232A">
        <w:t xml:space="preserve">A Gyvt. 29. § (1)-(2) bekezdésében foglaltak értelmében: </w:t>
      </w:r>
    </w:p>
    <w:p w14:paraId="5A58F442" w14:textId="77777777" w:rsidR="00F13C2A" w:rsidRPr="00F3232A" w:rsidRDefault="00F13C2A" w:rsidP="00F3232A">
      <w:pPr>
        <w:pStyle w:val="uj"/>
        <w:spacing w:before="0" w:beforeAutospacing="0" w:after="0" w:afterAutospacing="0"/>
        <w:jc w:val="both"/>
      </w:pPr>
      <w:r w:rsidRPr="00F3232A">
        <w:t>„(1) A fenntartó önkormányzat a személyes gondoskodást nyújtó ellátások (a továbbiakban: személyes gondoskodás) formáiról, azok igénybevételéről, valamint a fizetendő térítési díjról rendeletet alkot.</w:t>
      </w:r>
    </w:p>
    <w:p w14:paraId="219F5B86"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(2) Ha törvény másként nem rendelkezik, a fenntartó önkormányzat rendeletben szabályozza</w:t>
      </w:r>
    </w:p>
    <w:p w14:paraId="7986EB75"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a</w:t>
      </w:r>
      <w:proofErr w:type="gramEnd"/>
      <w:r w:rsidRPr="00F3232A">
        <w:rPr>
          <w:rFonts w:ascii="Times New Roman" w:eastAsia="Times New Roman" w:hAnsi="Times New Roman" w:cs="Times New Roman"/>
          <w:sz w:val="24"/>
          <w:szCs w:val="24"/>
          <w:lang w:eastAsia="hu-HU"/>
        </w:rPr>
        <w:t>) az önkormányzat által biztosított személyes gondoskodás formáit,</w:t>
      </w:r>
    </w:p>
    <w:p w14:paraId="4803E828"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b) az önkormányzat által biztosított ellátás igénybevételére irányuló kérelem benyújtásának módját és a kérelem elbírálásának szempontjait,</w:t>
      </w:r>
    </w:p>
    <w:p w14:paraId="58EE1BB9"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c) az intézményvezető hatáskörében – külön eljárás nélkül – biztosítható ellátásokat,</w:t>
      </w:r>
    </w:p>
    <w:p w14:paraId="41AA7634"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d) az ellátás megszűnésének eseteit és módjait,</w:t>
      </w:r>
    </w:p>
    <w:p w14:paraId="4385753E"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e</w:t>
      </w:r>
      <w:proofErr w:type="gramEnd"/>
      <w:r w:rsidRPr="00F3232A">
        <w:rPr>
          <w:rFonts w:ascii="Times New Roman" w:eastAsia="Times New Roman" w:hAnsi="Times New Roman" w:cs="Times New Roman"/>
          <w:sz w:val="24"/>
          <w:szCs w:val="24"/>
          <w:lang w:eastAsia="hu-HU"/>
        </w:rPr>
        <w:t>) a fizetendő térítési díjak mértékét, csökkentésének és elengedésének eseteit, módjait.</w:t>
      </w:r>
    </w:p>
    <w:p w14:paraId="71EFA8E2" w14:textId="77777777" w:rsidR="00F13C2A" w:rsidRPr="00F3232A" w:rsidRDefault="00F13C2A" w:rsidP="00F3232A">
      <w:pPr>
        <w:spacing w:after="0" w:line="240" w:lineRule="auto"/>
        <w:rPr>
          <w:rFonts w:ascii="Times New Roman" w:hAnsi="Times New Roman" w:cs="Times New Roman"/>
          <w:sz w:val="24"/>
          <w:szCs w:val="24"/>
        </w:rPr>
      </w:pPr>
    </w:p>
    <w:p w14:paraId="122ECC62" w14:textId="77777777" w:rsidR="00F13C2A" w:rsidRPr="00F3232A" w:rsidRDefault="00F13C2A" w:rsidP="00F3232A">
      <w:pPr>
        <w:pStyle w:val="uj"/>
        <w:spacing w:before="0" w:beforeAutospacing="0" w:after="0" w:afterAutospacing="0"/>
        <w:jc w:val="both"/>
        <w:rPr>
          <w:rStyle w:val="highlighted"/>
          <w:rFonts w:eastAsia="Calibri"/>
        </w:rPr>
      </w:pPr>
      <w:r w:rsidRPr="00F3232A">
        <w:rPr>
          <w:rStyle w:val="highlighted"/>
          <w:rFonts w:eastAsia="Calibri"/>
          <w:b/>
          <w:bCs/>
        </w:rPr>
        <w:t xml:space="preserve">A </w:t>
      </w:r>
      <w:proofErr w:type="spellStart"/>
      <w:r w:rsidRPr="00F3232A">
        <w:rPr>
          <w:rStyle w:val="highlighted"/>
          <w:rFonts w:eastAsia="Calibri"/>
          <w:b/>
          <w:bCs/>
        </w:rPr>
        <w:t>Gyvt</w:t>
      </w:r>
      <w:proofErr w:type="spellEnd"/>
      <w:r w:rsidRPr="00F3232A">
        <w:rPr>
          <w:rStyle w:val="highlighted"/>
          <w:rFonts w:eastAsia="Calibri"/>
          <w:b/>
          <w:bCs/>
        </w:rPr>
        <w:t xml:space="preserve"> 131.  §</w:t>
      </w:r>
      <w:r w:rsidRPr="00F3232A">
        <w:rPr>
          <w:rStyle w:val="highlighted"/>
          <w:rFonts w:eastAsia="Calibri"/>
        </w:rPr>
        <w:t xml:space="preserve"> (1) az alábbiakat tartalmazza: </w:t>
      </w:r>
    </w:p>
    <w:p w14:paraId="28637CD5" w14:textId="77777777" w:rsidR="00F13C2A" w:rsidRPr="00F3232A" w:rsidRDefault="00F13C2A" w:rsidP="00F3232A">
      <w:pPr>
        <w:pStyle w:val="uj"/>
        <w:spacing w:before="0" w:beforeAutospacing="0" w:after="0" w:afterAutospacing="0"/>
        <w:jc w:val="both"/>
        <w:rPr>
          <w:rStyle w:val="highlighted"/>
          <w:rFonts w:eastAsia="Calibri"/>
        </w:rPr>
      </w:pPr>
      <w:r w:rsidRPr="00F3232A">
        <w:rPr>
          <w:rStyle w:val="highlighted"/>
          <w:rFonts w:eastAsia="Calibri"/>
        </w:rPr>
        <w:t>„A helyi önkormányzat hatáskörébe tartozó ellátásoknál az igazolás és a nyilatkozat tartalmát, benyújtásának részletes szabályait, az elbírálás részletes szempontjait, a jövedelemszámításnál irányadó időszakot a helyi önkormányzat rendeletben szabályozza.”</w:t>
      </w:r>
    </w:p>
    <w:p w14:paraId="0BB8B7D2" w14:textId="77777777" w:rsidR="00F13C2A" w:rsidRPr="00F3232A" w:rsidRDefault="00F13C2A" w:rsidP="00F3232A">
      <w:pPr>
        <w:pStyle w:val="uj"/>
        <w:spacing w:before="0" w:beforeAutospacing="0" w:after="0" w:afterAutospacing="0"/>
        <w:jc w:val="both"/>
        <w:rPr>
          <w:rStyle w:val="highlighted"/>
          <w:rFonts w:eastAsia="Calibri"/>
        </w:rPr>
      </w:pPr>
    </w:p>
    <w:p w14:paraId="4870AEDB" w14:textId="77777777" w:rsidR="00F13C2A" w:rsidRPr="00F3232A" w:rsidRDefault="00F13C2A" w:rsidP="00F3232A">
      <w:pPr>
        <w:pStyle w:val="uj"/>
        <w:spacing w:before="0" w:beforeAutospacing="0" w:after="0" w:afterAutospacing="0"/>
        <w:jc w:val="both"/>
        <w:rPr>
          <w:rStyle w:val="highlighted"/>
          <w:rFonts w:eastAsia="Calibri"/>
        </w:rPr>
      </w:pPr>
    </w:p>
    <w:p w14:paraId="25F0F0E9" w14:textId="77777777" w:rsidR="00F13C2A" w:rsidRPr="00F3232A" w:rsidRDefault="00F13C2A" w:rsidP="00F3232A">
      <w:pPr>
        <w:pStyle w:val="uj"/>
        <w:spacing w:before="0" w:beforeAutospacing="0" w:after="0" w:afterAutospacing="0"/>
        <w:jc w:val="both"/>
      </w:pPr>
      <w:r w:rsidRPr="00F3232A">
        <w:t xml:space="preserve">Magyarország helyi önkormányzatairól szóló 2011. évi CLXXXIX. törvény 13. § (1) bekezdésének 8. pontjában meghatározott feladatkör: </w:t>
      </w:r>
    </w:p>
    <w:p w14:paraId="2756DCF5" w14:textId="77777777" w:rsidR="00F13C2A" w:rsidRPr="00F3232A" w:rsidRDefault="00F13C2A" w:rsidP="00F3232A">
      <w:pPr>
        <w:pStyle w:val="uj"/>
        <w:spacing w:before="0" w:beforeAutospacing="0" w:after="0" w:afterAutospacing="0"/>
        <w:jc w:val="both"/>
        <w:rPr>
          <w:rStyle w:val="highlighted"/>
          <w:rFonts w:eastAsia="Calibri"/>
        </w:rPr>
      </w:pPr>
    </w:p>
    <w:p w14:paraId="4A677354"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b/>
          <w:bCs/>
          <w:sz w:val="24"/>
          <w:szCs w:val="24"/>
          <w:lang w:eastAsia="hu-HU"/>
        </w:rPr>
        <w:t>„13. §</w:t>
      </w:r>
      <w:r w:rsidRPr="00F3232A">
        <w:rPr>
          <w:rFonts w:ascii="Times New Roman" w:eastAsia="Times New Roman" w:hAnsi="Times New Roman" w:cs="Times New Roman"/>
          <w:sz w:val="24"/>
          <w:szCs w:val="24"/>
          <w:lang w:eastAsia="hu-HU"/>
        </w:rPr>
        <w:t xml:space="preserve"> (1) A helyi közügyek, valamint a helyben biztosítható közfeladatok körében ellátandó helyi önkormányzati feladatok különösen:</w:t>
      </w:r>
    </w:p>
    <w:p w14:paraId="7DC02C90"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sz w:val="24"/>
          <w:szCs w:val="24"/>
          <w:lang w:eastAsia="hu-HU"/>
        </w:rPr>
        <w:t>8. gyermekjóléti szolgáltatások és ellátások;”</w:t>
      </w:r>
    </w:p>
    <w:p w14:paraId="507A825A" w14:textId="77777777" w:rsidR="00F13C2A" w:rsidRPr="00F3232A" w:rsidRDefault="00F13C2A" w:rsidP="00F3232A">
      <w:pPr>
        <w:pStyle w:val="uj"/>
        <w:spacing w:before="0" w:beforeAutospacing="0" w:after="0" w:afterAutospacing="0"/>
        <w:jc w:val="both"/>
        <w:rPr>
          <w:rStyle w:val="highlighted"/>
          <w:rFonts w:eastAsia="Calibri"/>
        </w:rPr>
      </w:pPr>
    </w:p>
    <w:p w14:paraId="06E7A239" w14:textId="77777777" w:rsidR="00F13C2A" w:rsidRPr="00F3232A" w:rsidRDefault="00F13C2A" w:rsidP="00F3232A">
      <w:pPr>
        <w:pStyle w:val="uj"/>
        <w:spacing w:before="0" w:beforeAutospacing="0" w:after="0" w:afterAutospacing="0"/>
        <w:jc w:val="both"/>
        <w:rPr>
          <w:rStyle w:val="highlighted"/>
          <w:rFonts w:eastAsia="Calibri"/>
        </w:rPr>
      </w:pPr>
      <w:r w:rsidRPr="00F3232A">
        <w:rPr>
          <w:rStyle w:val="highlighted"/>
          <w:rFonts w:eastAsia="Calibri"/>
        </w:rPr>
        <w:t>A Gyvt. szabályozza, hogy az önkormányzat milyen szolgáltatásokra állapíthat meg térítési díjat, és mit kell ingyenesen biztosítani, valamint szabályozza az ingyenes étkeztetés eseteit a bölcsőde esetében.</w:t>
      </w:r>
    </w:p>
    <w:p w14:paraId="7F470AEB" w14:textId="77777777" w:rsidR="00F13C2A" w:rsidRPr="00F3232A" w:rsidRDefault="00F13C2A" w:rsidP="00F3232A">
      <w:pPr>
        <w:pStyle w:val="uj"/>
        <w:spacing w:before="0" w:beforeAutospacing="0" w:after="0" w:afterAutospacing="0"/>
        <w:jc w:val="both"/>
        <w:rPr>
          <w:rStyle w:val="highlighted"/>
          <w:rFonts w:eastAsia="Calibri"/>
        </w:rPr>
      </w:pPr>
    </w:p>
    <w:p w14:paraId="637ACBA3"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r w:rsidRPr="00F3232A">
        <w:rPr>
          <w:rFonts w:ascii="Times New Roman" w:eastAsia="Times New Roman" w:hAnsi="Times New Roman" w:cs="Times New Roman"/>
          <w:b/>
          <w:bCs/>
          <w:sz w:val="24"/>
          <w:szCs w:val="24"/>
          <w:lang w:eastAsia="hu-HU"/>
        </w:rPr>
        <w:t xml:space="preserve">„146. § </w:t>
      </w:r>
      <w:r w:rsidRPr="00F3232A">
        <w:rPr>
          <w:rFonts w:ascii="Times New Roman" w:eastAsia="Times New Roman" w:hAnsi="Times New Roman" w:cs="Times New Roman"/>
          <w:sz w:val="24"/>
          <w:szCs w:val="24"/>
          <w:lang w:eastAsia="hu-HU"/>
        </w:rPr>
        <w:t>(1) Ha e törvény másként nem rendelkezik, a személyes gondoskodást nyújtó gyermekjóléti alapellátás keretében biztosított gyermekek napközbeni ellátásáért és gyermekek átmeneti gondozásáért, valamint a személyes gondoskodást nyújtó gyermekvédelmi szakellátás keretében biztosított utógondozói ellátásért, valamint a gyermekétkeztetésért térítési díjat kell fizetni.”</w:t>
      </w:r>
    </w:p>
    <w:p w14:paraId="78E30633"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 </w:t>
      </w:r>
    </w:p>
    <w:p w14:paraId="3871D880" w14:textId="77777777" w:rsidR="00F13C2A" w:rsidRPr="00F3232A" w:rsidRDefault="00F13C2A" w:rsidP="00F3232A">
      <w:pPr>
        <w:pStyle w:val="uj"/>
        <w:spacing w:before="0" w:beforeAutospacing="0" w:after="0" w:afterAutospacing="0"/>
        <w:jc w:val="both"/>
      </w:pPr>
      <w:r w:rsidRPr="00F3232A">
        <w:rPr>
          <w:rStyle w:val="highlighted"/>
          <w:rFonts w:eastAsia="Calibri"/>
          <w:b/>
          <w:bCs/>
        </w:rPr>
        <w:t xml:space="preserve">„21. § </w:t>
      </w:r>
      <w:r w:rsidRPr="00F3232A">
        <w:rPr>
          <w:rStyle w:val="highlighted"/>
          <w:rFonts w:eastAsia="Calibri"/>
        </w:rPr>
        <w:t xml:space="preserve">(1) Természetbeni ellátásként a gyermek életkorának megfelelő gyermekétkeztetést kell biztosítani a gyermeket gondozó szülő, törvényes képviselő vagy nevelésbe vett gyermek esetén a gyermek ellátását biztosító nevelőszülő, gyermekotthon vezetője, illetve az </w:t>
      </w:r>
      <w:hyperlink r:id="rId7" w:history="1">
        <w:r w:rsidRPr="00F3232A">
          <w:rPr>
            <w:rStyle w:val="highlighted"/>
            <w:rFonts w:eastAsia="Calibri"/>
            <w:u w:val="single"/>
          </w:rPr>
          <w:t>Szt.</w:t>
        </w:r>
      </w:hyperlink>
      <w:r w:rsidRPr="00F3232A">
        <w:rPr>
          <w:rStyle w:val="highlighted"/>
          <w:rFonts w:eastAsia="Calibri"/>
        </w:rPr>
        <w:t xml:space="preserve"> hatálya alá tartozó ápolást, gondozást nyújtó intézmény vezetője kérelmére</w:t>
      </w:r>
    </w:p>
    <w:p w14:paraId="028B77A7" w14:textId="77777777" w:rsidR="00F13C2A" w:rsidRPr="00F3232A" w:rsidRDefault="00F13C2A" w:rsidP="00F3232A">
      <w:pPr>
        <w:pStyle w:val="uj"/>
        <w:spacing w:before="0" w:beforeAutospacing="0" w:after="0" w:afterAutospacing="0"/>
        <w:jc w:val="both"/>
      </w:pPr>
      <w:proofErr w:type="gramStart"/>
      <w:r w:rsidRPr="00F3232A">
        <w:rPr>
          <w:rStyle w:val="highlighted"/>
          <w:rFonts w:eastAsia="Calibri"/>
        </w:rPr>
        <w:t>a</w:t>
      </w:r>
      <w:proofErr w:type="gramEnd"/>
      <w:r w:rsidRPr="00F3232A">
        <w:rPr>
          <w:rStyle w:val="highlighted"/>
          <w:rFonts w:eastAsia="Calibri"/>
        </w:rPr>
        <w:t xml:space="preserve">) </w:t>
      </w:r>
      <w:proofErr w:type="spellStart"/>
      <w:r w:rsidRPr="00F3232A">
        <w:rPr>
          <w:rStyle w:val="highlighted"/>
          <w:rFonts w:eastAsia="Calibri"/>
        </w:rPr>
        <w:t>a</w:t>
      </w:r>
      <w:proofErr w:type="spellEnd"/>
      <w:r w:rsidRPr="00F3232A">
        <w:rPr>
          <w:rStyle w:val="highlighted"/>
          <w:rFonts w:eastAsia="Calibri"/>
        </w:rPr>
        <w:t xml:space="preserve"> bölcsődében, mini bölcsődében”</w:t>
      </w:r>
    </w:p>
    <w:p w14:paraId="3B79EA48" w14:textId="77777777" w:rsidR="00F13C2A" w:rsidRPr="00F3232A" w:rsidRDefault="00F13C2A" w:rsidP="00F3232A">
      <w:pPr>
        <w:pStyle w:val="uj"/>
        <w:spacing w:before="0" w:beforeAutospacing="0" w:after="0" w:afterAutospacing="0"/>
        <w:jc w:val="both"/>
      </w:pPr>
      <w:r w:rsidRPr="00F3232A">
        <w:rPr>
          <w:rStyle w:val="highlighted"/>
          <w:rFonts w:eastAsia="Calibri"/>
          <w:b/>
          <w:bCs/>
        </w:rPr>
        <w:t xml:space="preserve">21/B. § </w:t>
      </w:r>
      <w:r w:rsidRPr="00F3232A">
        <w:rPr>
          <w:rStyle w:val="highlighted"/>
          <w:rFonts w:eastAsia="Calibri"/>
        </w:rPr>
        <w:t xml:space="preserve">(1) Az intézményi gyermekétkeztetést </w:t>
      </w:r>
      <w:r w:rsidRPr="00F3232A">
        <w:rPr>
          <w:rStyle w:val="highlighted"/>
          <w:rFonts w:eastAsia="Calibri"/>
          <w:u w:val="single"/>
        </w:rPr>
        <w:t>ingyenesen kell biztosítani</w:t>
      </w:r>
    </w:p>
    <w:p w14:paraId="4F1D90DE" w14:textId="77777777" w:rsidR="00F13C2A" w:rsidRPr="00F3232A" w:rsidRDefault="00F13C2A" w:rsidP="00F3232A">
      <w:pPr>
        <w:pStyle w:val="uj"/>
        <w:spacing w:before="0" w:beforeAutospacing="0" w:after="0" w:afterAutospacing="0"/>
        <w:jc w:val="both"/>
      </w:pPr>
      <w:proofErr w:type="gramStart"/>
      <w:r w:rsidRPr="00F3232A">
        <w:rPr>
          <w:rStyle w:val="highlighted"/>
          <w:rFonts w:eastAsia="Calibri"/>
        </w:rPr>
        <w:t>a</w:t>
      </w:r>
      <w:proofErr w:type="gramEnd"/>
      <w:r w:rsidRPr="00F3232A">
        <w:rPr>
          <w:rStyle w:val="highlighted"/>
          <w:rFonts w:eastAsia="Calibri"/>
        </w:rPr>
        <w:t xml:space="preserve">) </w:t>
      </w:r>
      <w:proofErr w:type="spellStart"/>
      <w:r w:rsidRPr="00F3232A">
        <w:rPr>
          <w:rStyle w:val="highlighted"/>
          <w:rFonts w:eastAsia="Calibri"/>
        </w:rPr>
        <w:t>a</w:t>
      </w:r>
      <w:proofErr w:type="spellEnd"/>
      <w:r w:rsidRPr="00F3232A">
        <w:rPr>
          <w:rStyle w:val="highlighted"/>
          <w:rFonts w:eastAsia="Calibri"/>
        </w:rPr>
        <w:t xml:space="preserve"> bölcsődében, mini bölcsődében nyújtott bölcsődei ellátásban vagy óvodai nevelésben részesülő gyermek számára, ha</w:t>
      </w:r>
    </w:p>
    <w:p w14:paraId="3C4B74C8" w14:textId="77777777" w:rsidR="00F13C2A" w:rsidRPr="00F3232A" w:rsidRDefault="00F13C2A" w:rsidP="00F3232A">
      <w:pPr>
        <w:pStyle w:val="uj"/>
        <w:spacing w:before="0" w:beforeAutospacing="0" w:after="0" w:afterAutospacing="0"/>
        <w:jc w:val="both"/>
      </w:pPr>
      <w:proofErr w:type="spellStart"/>
      <w:r w:rsidRPr="00F3232A">
        <w:rPr>
          <w:rStyle w:val="highlighted"/>
          <w:rFonts w:eastAsia="Calibri"/>
        </w:rPr>
        <w:lastRenderedPageBreak/>
        <w:t>aa</w:t>
      </w:r>
      <w:proofErr w:type="spellEnd"/>
      <w:r w:rsidRPr="00F3232A">
        <w:rPr>
          <w:rStyle w:val="highlighted"/>
          <w:rFonts w:eastAsia="Calibri"/>
        </w:rPr>
        <w:t>) rendszeres gyermekvédelmi kedvezményben részesül,</w:t>
      </w:r>
    </w:p>
    <w:p w14:paraId="35CBF838" w14:textId="77777777" w:rsidR="00F13C2A" w:rsidRPr="00F3232A" w:rsidRDefault="00F13C2A" w:rsidP="00F3232A">
      <w:pPr>
        <w:pStyle w:val="uj"/>
        <w:spacing w:before="0" w:beforeAutospacing="0" w:after="0" w:afterAutospacing="0"/>
        <w:jc w:val="both"/>
      </w:pPr>
      <w:proofErr w:type="gramStart"/>
      <w:r w:rsidRPr="00F3232A">
        <w:rPr>
          <w:rStyle w:val="highlighted"/>
          <w:rFonts w:eastAsia="Calibri"/>
        </w:rPr>
        <w:t>ab</w:t>
      </w:r>
      <w:proofErr w:type="gramEnd"/>
      <w:r w:rsidRPr="00F3232A">
        <w:rPr>
          <w:rStyle w:val="highlighted"/>
          <w:rFonts w:eastAsia="Calibri"/>
        </w:rPr>
        <w:t>) tartósan beteg vagy fogyatékos, vagy olyan családban él, amelyben tartósan beteg vagy fogyatékos gyermeket nevelnek,</w:t>
      </w:r>
    </w:p>
    <w:p w14:paraId="6CFE54D5" w14:textId="77777777" w:rsidR="00F13C2A" w:rsidRPr="00F3232A" w:rsidRDefault="00F13C2A" w:rsidP="00F3232A">
      <w:pPr>
        <w:pStyle w:val="uj"/>
        <w:spacing w:before="0" w:beforeAutospacing="0" w:after="0" w:afterAutospacing="0"/>
        <w:jc w:val="both"/>
      </w:pPr>
      <w:proofErr w:type="spellStart"/>
      <w:r w:rsidRPr="00F3232A">
        <w:rPr>
          <w:rStyle w:val="highlighted"/>
          <w:rFonts w:eastAsia="Calibri"/>
        </w:rPr>
        <w:t>ac</w:t>
      </w:r>
      <w:proofErr w:type="spellEnd"/>
      <w:r w:rsidRPr="00F3232A">
        <w:rPr>
          <w:rStyle w:val="highlighted"/>
          <w:rFonts w:eastAsia="Calibri"/>
        </w:rPr>
        <w:t>) olyan családban él, amelyben három vagy több gyermeket nevelnek,</w:t>
      </w:r>
    </w:p>
    <w:p w14:paraId="74095D12" w14:textId="77777777" w:rsidR="00F13C2A" w:rsidRPr="00F3232A" w:rsidRDefault="00F13C2A" w:rsidP="00F3232A">
      <w:pPr>
        <w:pStyle w:val="uj"/>
        <w:spacing w:before="0" w:beforeAutospacing="0" w:after="0" w:afterAutospacing="0"/>
        <w:jc w:val="both"/>
      </w:pPr>
      <w:proofErr w:type="gramStart"/>
      <w:r w:rsidRPr="00F3232A">
        <w:rPr>
          <w:rStyle w:val="highlighted"/>
          <w:rFonts w:eastAsia="Calibri"/>
        </w:rPr>
        <w:t>ad</w:t>
      </w:r>
      <w:proofErr w:type="gramEnd"/>
      <w:r w:rsidRPr="00F3232A">
        <w:rPr>
          <w:rStyle w:val="highlighted"/>
          <w:rFonts w:eastAsia="Calibri"/>
        </w:rPr>
        <w:t>) olyan családban él, amelyben a szülő nyilatkozata alapján az egy főre jutó havi jövedelem összege nem haladja meg a kötelező legkisebb munkabér személyi jövedelemadóval és társadalombiztosítási járulékkal csökkentett összegének 130%-át vagy</w:t>
      </w:r>
    </w:p>
    <w:p w14:paraId="264478BF" w14:textId="77777777" w:rsidR="00F13C2A" w:rsidRPr="00F3232A" w:rsidRDefault="00F13C2A" w:rsidP="00F3232A">
      <w:pPr>
        <w:pStyle w:val="uj"/>
        <w:spacing w:before="0" w:beforeAutospacing="0" w:after="0" w:afterAutospacing="0"/>
        <w:jc w:val="both"/>
      </w:pPr>
      <w:proofErr w:type="spellStart"/>
      <w:r w:rsidRPr="00F3232A">
        <w:rPr>
          <w:rStyle w:val="highlighted"/>
          <w:rFonts w:eastAsia="Calibri"/>
        </w:rPr>
        <w:t>ae</w:t>
      </w:r>
      <w:proofErr w:type="spellEnd"/>
      <w:r w:rsidRPr="00F3232A">
        <w:rPr>
          <w:rStyle w:val="highlighted"/>
          <w:rFonts w:eastAsia="Calibri"/>
        </w:rPr>
        <w:t>) nevelésbe vették;</w:t>
      </w:r>
    </w:p>
    <w:p w14:paraId="2BD8FEF2" w14:textId="77777777" w:rsidR="00F13C2A" w:rsidRPr="00F3232A" w:rsidRDefault="00F13C2A" w:rsidP="00F3232A">
      <w:pPr>
        <w:spacing w:after="0" w:line="240" w:lineRule="auto"/>
        <w:rPr>
          <w:rFonts w:ascii="Times New Roman" w:hAnsi="Times New Roman" w:cs="Times New Roman"/>
          <w:sz w:val="24"/>
          <w:szCs w:val="24"/>
        </w:rPr>
      </w:pPr>
    </w:p>
    <w:p w14:paraId="3EB94F4C"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2. A személyes gondoskodást nyújtó gyermekjóléti alapellátások és gyermekvédelmi szakellátások térítési díjáról és az igénylésükhöz felhasználható bizonyítékokról szóló 328/2011. (XII. 29.) Korm. rendelet (a továbbiakban: Korm. rendelet) szabályozza a térítési díj megállapításának részletesebb szabályait. </w:t>
      </w:r>
    </w:p>
    <w:p w14:paraId="6623F817"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3. A személyes gondoskodást nyújtó gyermekjóléti, gyermekvédelmi intézmények, valamint személyek szakmai feladatairól és működésük feltételeiről szóló 15/1998. (IV.30.) NM rendelet 44. §. (1) bekezdése értelmében, ha a bölcsőde alapfeladatát nem veszélyezteti, a bölcsőde, térítési díj ellenében külön szolgáltatásként</w:t>
      </w:r>
    </w:p>
    <w:p w14:paraId="0CF17043" w14:textId="77777777" w:rsidR="00F13C2A" w:rsidRPr="00F3232A" w:rsidRDefault="00F13C2A" w:rsidP="00F3232A">
      <w:pPr>
        <w:spacing w:after="0" w:line="240" w:lineRule="auto"/>
        <w:rPr>
          <w:rFonts w:ascii="Times New Roman" w:hAnsi="Times New Roman" w:cs="Times New Roman"/>
          <w:sz w:val="24"/>
          <w:szCs w:val="24"/>
        </w:rPr>
      </w:pPr>
      <w:proofErr w:type="gramStart"/>
      <w:r w:rsidRPr="00F3232A">
        <w:rPr>
          <w:rFonts w:ascii="Times New Roman" w:hAnsi="Times New Roman" w:cs="Times New Roman"/>
          <w:sz w:val="24"/>
          <w:szCs w:val="24"/>
        </w:rPr>
        <w:t>a</w:t>
      </w:r>
      <w:proofErr w:type="gramEnd"/>
      <w:r w:rsidRPr="00F3232A">
        <w:rPr>
          <w:rFonts w:ascii="Times New Roman" w:hAnsi="Times New Roman" w:cs="Times New Roman"/>
          <w:sz w:val="24"/>
          <w:szCs w:val="24"/>
        </w:rPr>
        <w:t>) játszócsoportot,</w:t>
      </w:r>
    </w:p>
    <w:p w14:paraId="256C6F04" w14:textId="77777777" w:rsidR="00F13C2A" w:rsidRPr="00F3232A" w:rsidRDefault="00F13C2A" w:rsidP="00F3232A">
      <w:pPr>
        <w:spacing w:after="0" w:line="240" w:lineRule="auto"/>
        <w:rPr>
          <w:rFonts w:ascii="Times New Roman" w:hAnsi="Times New Roman" w:cs="Times New Roman"/>
          <w:sz w:val="24"/>
          <w:szCs w:val="24"/>
          <w:u w:val="single"/>
        </w:rPr>
      </w:pPr>
      <w:r w:rsidRPr="00F3232A">
        <w:rPr>
          <w:rFonts w:ascii="Times New Roman" w:hAnsi="Times New Roman" w:cs="Times New Roman"/>
          <w:sz w:val="24"/>
          <w:szCs w:val="24"/>
        </w:rPr>
        <w:t xml:space="preserve">b) </w:t>
      </w:r>
      <w:r w:rsidRPr="00F3232A">
        <w:rPr>
          <w:rFonts w:ascii="Times New Roman" w:hAnsi="Times New Roman" w:cs="Times New Roman"/>
          <w:sz w:val="24"/>
          <w:szCs w:val="24"/>
          <w:u w:val="single"/>
        </w:rPr>
        <w:t>időszakos gyermekfelügyeletet,</w:t>
      </w:r>
    </w:p>
    <w:p w14:paraId="4BEBBA87"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c) gyermekhotelt,</w:t>
      </w:r>
    </w:p>
    <w:p w14:paraId="2D5FB139"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d) egyéb, gyermeknevelést segítő szolgáltatást (pl. gyermeknevelési tanácsadást, játék-, eszközkölcsönzést)</w:t>
      </w:r>
    </w:p>
    <w:p w14:paraId="4B1EABED" w14:textId="77777777" w:rsidR="00F13C2A" w:rsidRPr="00F3232A" w:rsidRDefault="00F13C2A" w:rsidP="00F3232A">
      <w:pPr>
        <w:spacing w:after="0" w:line="240" w:lineRule="auto"/>
        <w:rPr>
          <w:rFonts w:ascii="Times New Roman" w:hAnsi="Times New Roman" w:cs="Times New Roman"/>
          <w:sz w:val="24"/>
          <w:szCs w:val="24"/>
        </w:rPr>
      </w:pPr>
      <w:proofErr w:type="gramStart"/>
      <w:r w:rsidRPr="00F3232A">
        <w:rPr>
          <w:rFonts w:ascii="Times New Roman" w:hAnsi="Times New Roman" w:cs="Times New Roman"/>
          <w:sz w:val="24"/>
          <w:szCs w:val="24"/>
        </w:rPr>
        <w:t>működtethet</w:t>
      </w:r>
      <w:proofErr w:type="gramEnd"/>
      <w:r w:rsidRPr="00F3232A">
        <w:rPr>
          <w:rFonts w:ascii="Times New Roman" w:hAnsi="Times New Roman" w:cs="Times New Roman"/>
          <w:sz w:val="24"/>
          <w:szCs w:val="24"/>
        </w:rPr>
        <w:t xml:space="preserve">, illetve otthoni gyermekgondozást biztosíthat. </w:t>
      </w:r>
    </w:p>
    <w:p w14:paraId="72B6833A" w14:textId="77777777" w:rsidR="00F13C2A" w:rsidRPr="00F3232A" w:rsidRDefault="00F13C2A" w:rsidP="00F3232A">
      <w:pPr>
        <w:spacing w:after="0" w:line="240" w:lineRule="auto"/>
        <w:rPr>
          <w:rFonts w:ascii="Times New Roman" w:hAnsi="Times New Roman" w:cs="Times New Roman"/>
          <w:sz w:val="24"/>
          <w:szCs w:val="24"/>
        </w:rPr>
      </w:pPr>
    </w:p>
    <w:p w14:paraId="5ED549FF"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A bölcsőde szabad kapacitása terhére biztosíthatja </w:t>
      </w:r>
      <w:proofErr w:type="gramStart"/>
      <w:r w:rsidRPr="00F3232A">
        <w:rPr>
          <w:rFonts w:ascii="Times New Roman" w:hAnsi="Times New Roman" w:cs="Times New Roman"/>
          <w:sz w:val="24"/>
          <w:szCs w:val="24"/>
        </w:rPr>
        <w:t>2015. májusától</w:t>
      </w:r>
      <w:proofErr w:type="gramEnd"/>
      <w:r w:rsidRPr="00F3232A">
        <w:rPr>
          <w:rFonts w:ascii="Times New Roman" w:hAnsi="Times New Roman" w:cs="Times New Roman"/>
          <w:sz w:val="24"/>
          <w:szCs w:val="24"/>
        </w:rPr>
        <w:t xml:space="preserve"> az időszakos gyermekfelügyeletet, melynek biztosítása a fenntartó részére többletkiadást nem jelent.</w:t>
      </w:r>
    </w:p>
    <w:p w14:paraId="37849447" w14:textId="77777777" w:rsidR="00F13C2A" w:rsidRPr="00F3232A" w:rsidRDefault="00F13C2A" w:rsidP="00F3232A">
      <w:pPr>
        <w:spacing w:after="0" w:line="240" w:lineRule="auto"/>
        <w:rPr>
          <w:rFonts w:ascii="Times New Roman" w:hAnsi="Times New Roman" w:cs="Times New Roman"/>
          <w:sz w:val="24"/>
          <w:szCs w:val="24"/>
        </w:rPr>
      </w:pPr>
    </w:p>
    <w:p w14:paraId="74393D0F"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A Korm. rendelet 9. § (4) A bölcsődei ellátást nyújtó intézmény, szolgáltató alapellátáson túli szolgáltatásaiért legfeljebb a szolgáltatás önköltségét meg nem haladó mértékű térítés kérhető.</w:t>
      </w:r>
    </w:p>
    <w:p w14:paraId="52E85D69" w14:textId="77777777" w:rsidR="00F13C2A" w:rsidRPr="00F3232A" w:rsidRDefault="00F13C2A" w:rsidP="00F3232A">
      <w:pPr>
        <w:spacing w:after="0" w:line="240" w:lineRule="auto"/>
        <w:rPr>
          <w:rFonts w:ascii="Times New Roman" w:hAnsi="Times New Roman" w:cs="Times New Roman"/>
          <w:sz w:val="24"/>
          <w:szCs w:val="24"/>
        </w:rPr>
      </w:pPr>
    </w:p>
    <w:p w14:paraId="375473D1"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A Gyvt. 149. §</w:t>
      </w:r>
      <w:proofErr w:type="spellStart"/>
      <w:r w:rsidRPr="00F3232A">
        <w:rPr>
          <w:rFonts w:ascii="Times New Roman" w:hAnsi="Times New Roman" w:cs="Times New Roman"/>
          <w:sz w:val="24"/>
          <w:szCs w:val="24"/>
        </w:rPr>
        <w:t>-ában</w:t>
      </w:r>
      <w:proofErr w:type="spellEnd"/>
      <w:r w:rsidRPr="00F3232A">
        <w:rPr>
          <w:rFonts w:ascii="Times New Roman" w:hAnsi="Times New Roman" w:cs="Times New Roman"/>
          <w:sz w:val="24"/>
          <w:szCs w:val="24"/>
        </w:rPr>
        <w:t xml:space="preserve"> foglaltak értelmében térítésmentesen kell biztosítani a 40. § (1)-(3) bekezdés (gyermekjóléti szolgálat, gyermekjóléti központ) szerinti gyermekjóléti szolgáltatást, amely esetben intézményi térítési díjat sem kell megállapítani. (Magasabb szintű jogszabály szövege a rendeletben nem ismételhető meg.)</w:t>
      </w:r>
    </w:p>
    <w:p w14:paraId="3DEBD744" w14:textId="77777777" w:rsidR="00F13C2A" w:rsidRPr="00F3232A" w:rsidRDefault="00F13C2A" w:rsidP="00F3232A">
      <w:pPr>
        <w:spacing w:after="0" w:line="240" w:lineRule="auto"/>
        <w:rPr>
          <w:rFonts w:ascii="Times New Roman" w:hAnsi="Times New Roman" w:cs="Times New Roman"/>
          <w:sz w:val="24"/>
          <w:szCs w:val="24"/>
        </w:rPr>
      </w:pPr>
    </w:p>
    <w:p w14:paraId="1BAE2A57"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A Gyvt. 149. §</w:t>
      </w:r>
      <w:proofErr w:type="spellStart"/>
      <w:r w:rsidRPr="00F3232A">
        <w:rPr>
          <w:rFonts w:ascii="Times New Roman" w:hAnsi="Times New Roman" w:cs="Times New Roman"/>
          <w:sz w:val="24"/>
          <w:szCs w:val="24"/>
        </w:rPr>
        <w:t>-ában</w:t>
      </w:r>
      <w:proofErr w:type="spellEnd"/>
      <w:r w:rsidRPr="00F3232A">
        <w:rPr>
          <w:rFonts w:ascii="Times New Roman" w:hAnsi="Times New Roman" w:cs="Times New Roman"/>
          <w:sz w:val="24"/>
          <w:szCs w:val="24"/>
        </w:rPr>
        <w:t xml:space="preserve"> meghatározza azokat az ellátásokat, melyeket térítésmentesen kell biztosítani (a 40. § (1)-(3) bekezdés (gyermekjóléti szolgálat, gyermekjóléti központ), és abban a bölcsőde nem szerepel, így annak ellenére, hogy az ellátás térítésmentesen biztosított, annak szerepelnie kell a rendeletben, 0,</w:t>
      </w:r>
      <w:proofErr w:type="spellStart"/>
      <w:r w:rsidRPr="00F3232A">
        <w:rPr>
          <w:rFonts w:ascii="Times New Roman" w:hAnsi="Times New Roman" w:cs="Times New Roman"/>
          <w:sz w:val="24"/>
          <w:szCs w:val="24"/>
        </w:rPr>
        <w:t>-Ft</w:t>
      </w:r>
      <w:proofErr w:type="spellEnd"/>
      <w:r w:rsidRPr="00F3232A">
        <w:rPr>
          <w:rFonts w:ascii="Times New Roman" w:hAnsi="Times New Roman" w:cs="Times New Roman"/>
          <w:sz w:val="24"/>
          <w:szCs w:val="24"/>
        </w:rPr>
        <w:t xml:space="preserve"> megjelöléssel.</w:t>
      </w:r>
    </w:p>
    <w:p w14:paraId="039B0EE5"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A személyes gondoskodást nyújtó gyermekjóléti alapellátások és gyermekvédelmi szakellátások térítési díjáról és az igénylésükhöz felhasználható bizonyítékokról szóló 328/2011. (XII.29.) Korm. rendelt 9. § (2) bekezdése </w:t>
      </w:r>
      <w:proofErr w:type="gramStart"/>
      <w:r w:rsidRPr="00F3232A">
        <w:rPr>
          <w:rFonts w:ascii="Times New Roman" w:hAnsi="Times New Roman" w:cs="Times New Roman"/>
          <w:sz w:val="24"/>
          <w:szCs w:val="24"/>
        </w:rPr>
        <w:t>alapján</w:t>
      </w:r>
      <w:proofErr w:type="gramEnd"/>
      <w:r w:rsidRPr="00F3232A">
        <w:rPr>
          <w:rFonts w:ascii="Times New Roman" w:hAnsi="Times New Roman" w:cs="Times New Roman"/>
          <w:sz w:val="24"/>
          <w:szCs w:val="24"/>
        </w:rPr>
        <w:t xml:space="preserve"> ha a bölcsődében a gondozásért külön nem kívánnak személyi térítési díjat megállapítani az intézményi térítési díj összegét nullában kell meghatározni és írásban dokumentálni.</w:t>
      </w:r>
    </w:p>
    <w:p w14:paraId="6E971F03" w14:textId="77777777" w:rsidR="00F13C2A" w:rsidRPr="00F3232A" w:rsidRDefault="00F13C2A" w:rsidP="00F3232A">
      <w:pPr>
        <w:spacing w:after="0" w:line="240" w:lineRule="auto"/>
        <w:rPr>
          <w:rFonts w:ascii="Times New Roman" w:hAnsi="Times New Roman" w:cs="Times New Roman"/>
          <w:sz w:val="24"/>
          <w:szCs w:val="24"/>
        </w:rPr>
      </w:pPr>
    </w:p>
    <w:p w14:paraId="368D9C4B"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4. A rendelet normaszövegében nem kerül külön felsorolásra, az önkormányzat által az óvodában, ill. iskolai napköziben biztosított étkeztetés, mivel az ugyan önkormányzati feladat, de nem gyermekjóléti ellátás. </w:t>
      </w:r>
    </w:p>
    <w:p w14:paraId="71B1B9CB" w14:textId="77777777" w:rsidR="00F13C2A" w:rsidRPr="00F3232A" w:rsidRDefault="00F13C2A" w:rsidP="00F3232A">
      <w:pPr>
        <w:spacing w:after="0" w:line="240" w:lineRule="auto"/>
        <w:rPr>
          <w:rFonts w:ascii="Times New Roman" w:hAnsi="Times New Roman" w:cs="Times New Roman"/>
          <w:sz w:val="24"/>
          <w:szCs w:val="24"/>
        </w:rPr>
      </w:pPr>
    </w:p>
    <w:p w14:paraId="4A3184B3"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lastRenderedPageBreak/>
        <w:t>A rendelet mellékletét képező térítési díj azonban a Gyvt. 21. § (1) bekezdés alapján az óvodai és iskolai étkeztetés vonatkozásában is megállapításra kerül.</w:t>
      </w:r>
    </w:p>
    <w:p w14:paraId="68BCACDA" w14:textId="77777777" w:rsidR="00F13C2A" w:rsidRPr="00F3232A" w:rsidRDefault="00F13C2A" w:rsidP="00F3232A">
      <w:pPr>
        <w:spacing w:after="0" w:line="240" w:lineRule="auto"/>
        <w:rPr>
          <w:rFonts w:ascii="Times New Roman" w:hAnsi="Times New Roman" w:cs="Times New Roman"/>
          <w:sz w:val="24"/>
          <w:szCs w:val="24"/>
        </w:rPr>
      </w:pPr>
    </w:p>
    <w:p w14:paraId="294021A1"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5. A rendelet kihirdetése és hatályba lépése közötti időtartamra vonatkozó szabályozás: 2012. január 1. napján hatályba lépett a Magyarország Gazdasági stabilitásáról szóló 2011. évi CXCIV. törvény, melynek 32. §</w:t>
      </w:r>
      <w:proofErr w:type="spellStart"/>
      <w:r w:rsidRPr="00F3232A">
        <w:rPr>
          <w:rFonts w:ascii="Times New Roman" w:hAnsi="Times New Roman" w:cs="Times New Roman"/>
          <w:sz w:val="24"/>
          <w:szCs w:val="24"/>
        </w:rPr>
        <w:t>-ában</w:t>
      </w:r>
      <w:proofErr w:type="spellEnd"/>
      <w:r w:rsidRPr="00F3232A">
        <w:rPr>
          <w:rFonts w:ascii="Times New Roman" w:hAnsi="Times New Roman" w:cs="Times New Roman"/>
          <w:sz w:val="24"/>
          <w:szCs w:val="24"/>
        </w:rPr>
        <w:t xml:space="preserve"> foglaltak értelmében a fizetési kötelezettséget megállapító, fizetésre kötelezettek körét bővítő, a fizetési kötelezettség terhét növelő, a kedvezményt, mentességet megszüntető vagy korlátozó jogszabály kihirdetése és hatálybalépése között legalább 30 napnak kell eltelnie. Ezt a rendelkezést az önkormányzati rendeletekre is kell alkalmazni.</w:t>
      </w:r>
    </w:p>
    <w:p w14:paraId="1C56EFB0" w14:textId="2FB3F0F4"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Tekintettel erre, a</w:t>
      </w:r>
      <w:r w:rsidR="00F3232A">
        <w:rPr>
          <w:rFonts w:ascii="Times New Roman" w:hAnsi="Times New Roman" w:cs="Times New Roman"/>
          <w:sz w:val="24"/>
          <w:szCs w:val="24"/>
        </w:rPr>
        <w:t xml:space="preserve"> hatályba lépés időpontja </w:t>
      </w:r>
      <w:r w:rsidR="00F3232A" w:rsidRPr="00F3232A">
        <w:rPr>
          <w:rFonts w:ascii="Times New Roman" w:hAnsi="Times New Roman" w:cs="Times New Roman"/>
          <w:sz w:val="24"/>
          <w:szCs w:val="24"/>
          <w:highlight w:val="lightGray"/>
        </w:rPr>
        <w:t>2022. január 1.</w:t>
      </w:r>
      <w:r w:rsidR="00F3232A">
        <w:rPr>
          <w:rFonts w:ascii="Times New Roman" w:hAnsi="Times New Roman" w:cs="Times New Roman"/>
          <w:sz w:val="24"/>
          <w:szCs w:val="24"/>
        </w:rPr>
        <w:t xml:space="preserve"> </w:t>
      </w:r>
      <w:r w:rsidRPr="00F3232A">
        <w:rPr>
          <w:rFonts w:ascii="Times New Roman" w:hAnsi="Times New Roman" w:cs="Times New Roman"/>
          <w:sz w:val="24"/>
          <w:szCs w:val="24"/>
        </w:rPr>
        <w:t>napja.</w:t>
      </w:r>
    </w:p>
    <w:p w14:paraId="4E35F061" w14:textId="77777777" w:rsidR="00F13C2A" w:rsidRPr="00F3232A" w:rsidRDefault="00F13C2A" w:rsidP="00F3232A">
      <w:pPr>
        <w:spacing w:after="0" w:line="240" w:lineRule="auto"/>
        <w:rPr>
          <w:rFonts w:ascii="Times New Roman" w:hAnsi="Times New Roman" w:cs="Times New Roman"/>
          <w:sz w:val="24"/>
          <w:szCs w:val="24"/>
        </w:rPr>
      </w:pPr>
    </w:p>
    <w:p w14:paraId="065390FC" w14:textId="77777777" w:rsidR="00F13C2A" w:rsidRPr="00F3232A" w:rsidRDefault="00F13C2A" w:rsidP="00F3232A">
      <w:pPr>
        <w:spacing w:after="0" w:line="240" w:lineRule="auto"/>
        <w:jc w:val="center"/>
        <w:rPr>
          <w:rFonts w:ascii="Times New Roman" w:hAnsi="Times New Roman" w:cs="Times New Roman"/>
          <w:b/>
          <w:sz w:val="24"/>
          <w:szCs w:val="24"/>
        </w:rPr>
      </w:pPr>
      <w:r w:rsidRPr="00F3232A">
        <w:rPr>
          <w:rFonts w:ascii="Times New Roman" w:hAnsi="Times New Roman" w:cs="Times New Roman"/>
          <w:b/>
          <w:sz w:val="24"/>
          <w:szCs w:val="24"/>
        </w:rPr>
        <w:t>II. Részletes indokolás</w:t>
      </w:r>
    </w:p>
    <w:p w14:paraId="4EEDBB8F" w14:textId="77777777" w:rsidR="00F13C2A" w:rsidRPr="00F3232A" w:rsidRDefault="00F13C2A" w:rsidP="00F3232A">
      <w:pPr>
        <w:spacing w:after="0" w:line="240" w:lineRule="auto"/>
        <w:rPr>
          <w:rFonts w:ascii="Times New Roman" w:hAnsi="Times New Roman" w:cs="Times New Roman"/>
          <w:sz w:val="24"/>
          <w:szCs w:val="24"/>
        </w:rPr>
      </w:pPr>
    </w:p>
    <w:p w14:paraId="114136A4"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1.§</w:t>
      </w:r>
      <w:proofErr w:type="spellStart"/>
      <w:r w:rsidRPr="00F3232A">
        <w:rPr>
          <w:rFonts w:ascii="Times New Roman" w:hAnsi="Times New Roman" w:cs="Times New Roman"/>
          <w:sz w:val="24"/>
          <w:szCs w:val="24"/>
        </w:rPr>
        <w:t>-hoz</w:t>
      </w:r>
      <w:proofErr w:type="spellEnd"/>
    </w:p>
    <w:p w14:paraId="0DD9F551"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Az önkormányzat által biztosított gyermekjóléti ellátásokat nevezi meg, hogy hol, melyik intézményben mi elérhető.</w:t>
      </w:r>
    </w:p>
    <w:p w14:paraId="7DA4DFB1" w14:textId="77777777" w:rsidR="00F13C2A" w:rsidRPr="00F3232A" w:rsidRDefault="00F13C2A" w:rsidP="00F3232A">
      <w:pPr>
        <w:spacing w:after="0" w:line="240" w:lineRule="auto"/>
        <w:rPr>
          <w:rFonts w:ascii="Times New Roman" w:hAnsi="Times New Roman" w:cs="Times New Roman"/>
          <w:sz w:val="24"/>
          <w:szCs w:val="24"/>
        </w:rPr>
      </w:pPr>
    </w:p>
    <w:p w14:paraId="39267D24"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2. §</w:t>
      </w:r>
      <w:proofErr w:type="spellStart"/>
      <w:r w:rsidRPr="00F3232A">
        <w:rPr>
          <w:rFonts w:ascii="Times New Roman" w:hAnsi="Times New Roman" w:cs="Times New Roman"/>
          <w:sz w:val="24"/>
          <w:szCs w:val="24"/>
        </w:rPr>
        <w:t>-hoz</w:t>
      </w:r>
      <w:proofErr w:type="spellEnd"/>
    </w:p>
    <w:p w14:paraId="149BA107" w14:textId="77777777" w:rsidR="00F13C2A" w:rsidRPr="00F3232A" w:rsidRDefault="00F13C2A" w:rsidP="00F3232A">
      <w:pPr>
        <w:spacing w:after="0" w:line="240" w:lineRule="auto"/>
        <w:rPr>
          <w:rFonts w:ascii="Times New Roman" w:hAnsi="Times New Roman" w:cs="Times New Roman"/>
          <w:sz w:val="24"/>
          <w:szCs w:val="24"/>
        </w:rPr>
      </w:pPr>
      <w:r w:rsidRPr="00F3232A">
        <w:rPr>
          <w:rFonts w:ascii="Times New Roman" w:hAnsi="Times New Roman" w:cs="Times New Roman"/>
          <w:sz w:val="24"/>
          <w:szCs w:val="24"/>
        </w:rPr>
        <w:t xml:space="preserve">A bölcsődei ellátás igénybevételének módját, lehetőségét szabályozza a szakasz, valamint meghatározza a Gyvt. 42. § (4) bekezdésében biztosítottan az időszakos gyermekfelügyeletet. </w:t>
      </w:r>
    </w:p>
    <w:p w14:paraId="317D3FF1" w14:textId="77777777" w:rsidR="00F13C2A" w:rsidRPr="00F3232A" w:rsidRDefault="00F13C2A" w:rsidP="00F3232A">
      <w:pPr>
        <w:spacing w:after="0" w:line="240" w:lineRule="auto"/>
        <w:rPr>
          <w:rFonts w:ascii="Times New Roman" w:hAnsi="Times New Roman" w:cs="Times New Roman"/>
          <w:sz w:val="24"/>
          <w:szCs w:val="24"/>
        </w:rPr>
      </w:pPr>
    </w:p>
    <w:p w14:paraId="2D0AD572"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3.§</w:t>
      </w:r>
      <w:proofErr w:type="spellStart"/>
      <w:r w:rsidRPr="00F3232A">
        <w:rPr>
          <w:rFonts w:ascii="Times New Roman" w:hAnsi="Times New Roman" w:cs="Times New Roman"/>
          <w:sz w:val="24"/>
          <w:szCs w:val="24"/>
        </w:rPr>
        <w:t>-hoz</w:t>
      </w:r>
      <w:proofErr w:type="spellEnd"/>
    </w:p>
    <w:p w14:paraId="13AB488A"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A gyermekjóléti szolgáltatás igénybevételi lehetőségét, módját szabályozza az adott szakasz.</w:t>
      </w:r>
    </w:p>
    <w:p w14:paraId="2D0A8C9B" w14:textId="77777777" w:rsidR="00F13C2A" w:rsidRPr="00F3232A" w:rsidRDefault="00F13C2A" w:rsidP="00F3232A">
      <w:pPr>
        <w:spacing w:after="0" w:line="240" w:lineRule="auto"/>
        <w:jc w:val="both"/>
        <w:rPr>
          <w:rFonts w:ascii="Times New Roman" w:hAnsi="Times New Roman" w:cs="Times New Roman"/>
          <w:sz w:val="24"/>
          <w:szCs w:val="24"/>
        </w:rPr>
      </w:pPr>
    </w:p>
    <w:p w14:paraId="08C0F22D"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4. §</w:t>
      </w:r>
      <w:proofErr w:type="spellStart"/>
      <w:r w:rsidRPr="00F3232A">
        <w:rPr>
          <w:rFonts w:ascii="Times New Roman" w:hAnsi="Times New Roman" w:cs="Times New Roman"/>
          <w:sz w:val="24"/>
          <w:szCs w:val="24"/>
        </w:rPr>
        <w:t>-hoz</w:t>
      </w:r>
      <w:proofErr w:type="spellEnd"/>
    </w:p>
    <w:p w14:paraId="6D174FFB"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A rendeletben szabályozott ellátások térítési díjai megjelölését tartalmazza </w:t>
      </w:r>
      <w:proofErr w:type="gramStart"/>
      <w:r w:rsidRPr="00F3232A">
        <w:rPr>
          <w:rFonts w:ascii="Times New Roman" w:hAnsi="Times New Roman" w:cs="Times New Roman"/>
          <w:sz w:val="24"/>
          <w:szCs w:val="24"/>
        </w:rPr>
        <w:t>ezen</w:t>
      </w:r>
      <w:proofErr w:type="gramEnd"/>
      <w:r w:rsidRPr="00F3232A">
        <w:rPr>
          <w:rFonts w:ascii="Times New Roman" w:hAnsi="Times New Roman" w:cs="Times New Roman"/>
          <w:sz w:val="24"/>
          <w:szCs w:val="24"/>
        </w:rPr>
        <w:t xml:space="preserve"> szakasz, melyek konkrétan a rendelet 1. és 2. sz. mellékleteiben kerülnek meghatározásra.</w:t>
      </w:r>
    </w:p>
    <w:p w14:paraId="326453C2" w14:textId="77777777" w:rsidR="00F13C2A" w:rsidRPr="00F3232A" w:rsidRDefault="00F13C2A" w:rsidP="00F3232A">
      <w:pPr>
        <w:spacing w:after="0" w:line="240" w:lineRule="auto"/>
        <w:jc w:val="both"/>
        <w:rPr>
          <w:rFonts w:ascii="Times New Roman" w:hAnsi="Times New Roman" w:cs="Times New Roman"/>
          <w:b/>
          <w:color w:val="000000"/>
          <w:sz w:val="24"/>
          <w:szCs w:val="24"/>
        </w:rPr>
      </w:pPr>
      <w:r w:rsidRPr="00F3232A">
        <w:rPr>
          <w:rFonts w:ascii="Times New Roman" w:hAnsi="Times New Roman" w:cs="Times New Roman"/>
          <w:color w:val="000000"/>
          <w:sz w:val="24"/>
          <w:szCs w:val="24"/>
        </w:rPr>
        <w:t>Valamint tartalmaz egy térítési díjat csökkentő illetve elengedő szabályozást alacsony jövedelemre tekintettel. A</w:t>
      </w:r>
      <w:r w:rsidRPr="00F3232A">
        <w:rPr>
          <w:rFonts w:ascii="Times New Roman" w:hAnsi="Times New Roman" w:cs="Times New Roman"/>
          <w:b/>
          <w:color w:val="000000"/>
          <w:sz w:val="24"/>
          <w:szCs w:val="24"/>
        </w:rPr>
        <w:t xml:space="preserve"> jelenleg hatályban lévő Gyvt. az alacsony jövedelem esetén biztosítja az ingyenes étkezést a bölcsődés és óvodás korú gyermekek esetében a következő szakasz alapján: </w:t>
      </w:r>
    </w:p>
    <w:p w14:paraId="4DEE11D1" w14:textId="77777777" w:rsidR="00F13C2A" w:rsidRPr="00F3232A" w:rsidRDefault="00F13C2A" w:rsidP="00F3232A">
      <w:pPr>
        <w:spacing w:after="0" w:line="240" w:lineRule="auto"/>
        <w:jc w:val="both"/>
        <w:rPr>
          <w:rFonts w:ascii="Times New Roman" w:hAnsi="Times New Roman" w:cs="Times New Roman"/>
          <w:color w:val="000000"/>
          <w:sz w:val="24"/>
          <w:szCs w:val="24"/>
        </w:rPr>
      </w:pPr>
    </w:p>
    <w:p w14:paraId="412E5EAF" w14:textId="77777777" w:rsidR="00F13C2A" w:rsidRPr="00F3232A" w:rsidRDefault="00F13C2A" w:rsidP="00F3232A">
      <w:pPr>
        <w:spacing w:after="0" w:line="240" w:lineRule="auto"/>
        <w:jc w:val="both"/>
        <w:rPr>
          <w:rFonts w:ascii="Times New Roman" w:eastAsia="Times New Roman" w:hAnsi="Times New Roman" w:cs="Times New Roman"/>
          <w:b/>
          <w:sz w:val="24"/>
          <w:szCs w:val="24"/>
          <w:lang w:eastAsia="hu-HU"/>
        </w:rPr>
      </w:pPr>
      <w:r w:rsidRPr="00F3232A">
        <w:rPr>
          <w:rFonts w:ascii="Times New Roman" w:eastAsia="Times New Roman" w:hAnsi="Times New Roman" w:cs="Times New Roman"/>
          <w:b/>
          <w:bCs/>
          <w:sz w:val="24"/>
          <w:szCs w:val="24"/>
          <w:lang w:eastAsia="hu-HU"/>
        </w:rPr>
        <w:t xml:space="preserve">„21/B. § </w:t>
      </w:r>
      <w:r w:rsidRPr="00F3232A">
        <w:rPr>
          <w:rFonts w:ascii="Times New Roman" w:eastAsia="Times New Roman" w:hAnsi="Times New Roman" w:cs="Times New Roman"/>
          <w:sz w:val="24"/>
          <w:szCs w:val="24"/>
          <w:lang w:eastAsia="hu-HU"/>
        </w:rPr>
        <w:t xml:space="preserve">(1) </w:t>
      </w:r>
      <w:r w:rsidRPr="00F3232A">
        <w:rPr>
          <w:rFonts w:ascii="Times New Roman" w:eastAsia="Times New Roman" w:hAnsi="Times New Roman" w:cs="Times New Roman"/>
          <w:b/>
          <w:sz w:val="24"/>
          <w:szCs w:val="24"/>
          <w:lang w:eastAsia="hu-HU"/>
        </w:rPr>
        <w:t>Az intézményi gyermekétkeztetést ingyenesen kell biztosítani</w:t>
      </w:r>
    </w:p>
    <w:p w14:paraId="2AF33EA9"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b/>
          <w:sz w:val="24"/>
          <w:szCs w:val="24"/>
          <w:lang w:eastAsia="hu-HU"/>
        </w:rPr>
        <w:t>a</w:t>
      </w:r>
      <w:proofErr w:type="gramEnd"/>
      <w:r w:rsidRPr="00F3232A">
        <w:rPr>
          <w:rFonts w:ascii="Times New Roman" w:eastAsia="Times New Roman" w:hAnsi="Times New Roman" w:cs="Times New Roman"/>
          <w:b/>
          <w:sz w:val="24"/>
          <w:szCs w:val="24"/>
          <w:lang w:eastAsia="hu-HU"/>
        </w:rPr>
        <w:t xml:space="preserve">) </w:t>
      </w:r>
      <w:proofErr w:type="spellStart"/>
      <w:r w:rsidRPr="00F3232A">
        <w:rPr>
          <w:rFonts w:ascii="Times New Roman" w:eastAsia="Times New Roman" w:hAnsi="Times New Roman" w:cs="Times New Roman"/>
          <w:b/>
          <w:sz w:val="24"/>
          <w:szCs w:val="24"/>
          <w:lang w:eastAsia="hu-HU"/>
        </w:rPr>
        <w:t>a</w:t>
      </w:r>
      <w:proofErr w:type="spellEnd"/>
      <w:r w:rsidRPr="00F3232A">
        <w:rPr>
          <w:rFonts w:ascii="Times New Roman" w:eastAsia="Times New Roman" w:hAnsi="Times New Roman" w:cs="Times New Roman"/>
          <w:b/>
          <w:sz w:val="24"/>
          <w:szCs w:val="24"/>
          <w:lang w:eastAsia="hu-HU"/>
        </w:rPr>
        <w:t xml:space="preserve"> bölcsődében,</w:t>
      </w:r>
      <w:r w:rsidRPr="00F3232A">
        <w:rPr>
          <w:rFonts w:ascii="Times New Roman" w:eastAsia="Times New Roman" w:hAnsi="Times New Roman" w:cs="Times New Roman"/>
          <w:sz w:val="24"/>
          <w:szCs w:val="24"/>
          <w:lang w:eastAsia="hu-HU"/>
        </w:rPr>
        <w:t xml:space="preserve"> mini bölcsődében nyújtott bölcsődei ellátásban vagy óvodai nevelésben részesülő gyermek számára, ha</w:t>
      </w:r>
    </w:p>
    <w:p w14:paraId="50B7A020"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spellStart"/>
      <w:r w:rsidRPr="00F3232A">
        <w:rPr>
          <w:rFonts w:ascii="Times New Roman" w:eastAsia="Times New Roman" w:hAnsi="Times New Roman" w:cs="Times New Roman"/>
          <w:sz w:val="24"/>
          <w:szCs w:val="24"/>
          <w:lang w:eastAsia="hu-HU"/>
        </w:rPr>
        <w:t>aa</w:t>
      </w:r>
      <w:proofErr w:type="spellEnd"/>
      <w:r w:rsidRPr="00F3232A">
        <w:rPr>
          <w:rFonts w:ascii="Times New Roman" w:eastAsia="Times New Roman" w:hAnsi="Times New Roman" w:cs="Times New Roman"/>
          <w:sz w:val="24"/>
          <w:szCs w:val="24"/>
          <w:lang w:eastAsia="hu-HU"/>
        </w:rPr>
        <w:t>) rendszeres gyermekvédelmi kedvezményben részesül,</w:t>
      </w:r>
    </w:p>
    <w:p w14:paraId="2F86D773"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ab</w:t>
      </w:r>
      <w:proofErr w:type="gramEnd"/>
      <w:r w:rsidRPr="00F3232A">
        <w:rPr>
          <w:rFonts w:ascii="Times New Roman" w:eastAsia="Times New Roman" w:hAnsi="Times New Roman" w:cs="Times New Roman"/>
          <w:sz w:val="24"/>
          <w:szCs w:val="24"/>
          <w:lang w:eastAsia="hu-HU"/>
        </w:rPr>
        <w:t>) tartósan beteg vagy fogyatékos, vagy olyan családban él, amelyben tartósan beteg vagy fogyatékos gyermeket nevelnek,</w:t>
      </w:r>
    </w:p>
    <w:p w14:paraId="630418DD"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spellStart"/>
      <w:r w:rsidRPr="00F3232A">
        <w:rPr>
          <w:rFonts w:ascii="Times New Roman" w:eastAsia="Times New Roman" w:hAnsi="Times New Roman" w:cs="Times New Roman"/>
          <w:sz w:val="24"/>
          <w:szCs w:val="24"/>
          <w:lang w:eastAsia="hu-HU"/>
        </w:rPr>
        <w:t>ac</w:t>
      </w:r>
      <w:proofErr w:type="spellEnd"/>
      <w:r w:rsidRPr="00F3232A">
        <w:rPr>
          <w:rFonts w:ascii="Times New Roman" w:eastAsia="Times New Roman" w:hAnsi="Times New Roman" w:cs="Times New Roman"/>
          <w:sz w:val="24"/>
          <w:szCs w:val="24"/>
          <w:lang w:eastAsia="hu-HU"/>
        </w:rPr>
        <w:t>) olyan családban él, amelyben három vagy több gyermeket nevelnek,</w:t>
      </w:r>
    </w:p>
    <w:p w14:paraId="2F3AB811"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gramStart"/>
      <w:r w:rsidRPr="00F3232A">
        <w:rPr>
          <w:rFonts w:ascii="Times New Roman" w:eastAsia="Times New Roman" w:hAnsi="Times New Roman" w:cs="Times New Roman"/>
          <w:sz w:val="24"/>
          <w:szCs w:val="24"/>
          <w:lang w:eastAsia="hu-HU"/>
        </w:rPr>
        <w:t>ad</w:t>
      </w:r>
      <w:proofErr w:type="gramEnd"/>
      <w:r w:rsidRPr="00F3232A">
        <w:rPr>
          <w:rFonts w:ascii="Times New Roman" w:eastAsia="Times New Roman" w:hAnsi="Times New Roman" w:cs="Times New Roman"/>
          <w:sz w:val="24"/>
          <w:szCs w:val="24"/>
          <w:lang w:eastAsia="hu-HU"/>
        </w:rPr>
        <w:t>) olyan családban él, amelyben a szülő nyilatkozata alapján az egy főre jutó havi jövedelem összege nem haladja meg a kötelező legkisebb munkabér személyi jövedelemadóval és társadalombiztosítási járulékkal csökkentett összegének 130%-át vagy</w:t>
      </w:r>
    </w:p>
    <w:p w14:paraId="7AB43F96" w14:textId="77777777" w:rsidR="00F13C2A" w:rsidRPr="00F3232A" w:rsidRDefault="00F13C2A" w:rsidP="00F3232A">
      <w:pPr>
        <w:spacing w:after="0" w:line="240" w:lineRule="auto"/>
        <w:jc w:val="both"/>
        <w:rPr>
          <w:rFonts w:ascii="Times New Roman" w:eastAsia="Times New Roman" w:hAnsi="Times New Roman" w:cs="Times New Roman"/>
          <w:sz w:val="24"/>
          <w:szCs w:val="24"/>
          <w:lang w:eastAsia="hu-HU"/>
        </w:rPr>
      </w:pPr>
      <w:proofErr w:type="spellStart"/>
      <w:r w:rsidRPr="00F3232A">
        <w:rPr>
          <w:rFonts w:ascii="Times New Roman" w:eastAsia="Times New Roman" w:hAnsi="Times New Roman" w:cs="Times New Roman"/>
          <w:sz w:val="24"/>
          <w:szCs w:val="24"/>
          <w:lang w:eastAsia="hu-HU"/>
        </w:rPr>
        <w:t>ae</w:t>
      </w:r>
      <w:proofErr w:type="spellEnd"/>
      <w:r w:rsidRPr="00F3232A">
        <w:rPr>
          <w:rFonts w:ascii="Times New Roman" w:eastAsia="Times New Roman" w:hAnsi="Times New Roman" w:cs="Times New Roman"/>
          <w:sz w:val="24"/>
          <w:szCs w:val="24"/>
          <w:lang w:eastAsia="hu-HU"/>
        </w:rPr>
        <w:t>) nevelésbe vették;”</w:t>
      </w:r>
    </w:p>
    <w:p w14:paraId="6FF84E68" w14:textId="77777777" w:rsidR="00F13C2A" w:rsidRPr="00F3232A" w:rsidRDefault="00F13C2A" w:rsidP="00F3232A">
      <w:pPr>
        <w:spacing w:after="0" w:line="240" w:lineRule="auto"/>
        <w:jc w:val="both"/>
        <w:rPr>
          <w:rFonts w:ascii="Times New Roman" w:hAnsi="Times New Roman" w:cs="Times New Roman"/>
          <w:color w:val="000000"/>
          <w:sz w:val="24"/>
          <w:szCs w:val="24"/>
        </w:rPr>
      </w:pPr>
    </w:p>
    <w:p w14:paraId="23E4E1CC" w14:textId="77777777" w:rsidR="00F13C2A" w:rsidRPr="00F3232A" w:rsidRDefault="00F13C2A" w:rsidP="00F3232A">
      <w:pPr>
        <w:spacing w:after="0" w:line="240" w:lineRule="auto"/>
        <w:jc w:val="both"/>
        <w:rPr>
          <w:rFonts w:ascii="Times New Roman" w:hAnsi="Times New Roman" w:cs="Times New Roman"/>
          <w:color w:val="000000"/>
          <w:sz w:val="24"/>
          <w:szCs w:val="24"/>
        </w:rPr>
      </w:pPr>
      <w:r w:rsidRPr="00F3232A">
        <w:rPr>
          <w:rFonts w:ascii="Times New Roman" w:hAnsi="Times New Roman" w:cs="Times New Roman"/>
          <w:color w:val="000000"/>
          <w:sz w:val="24"/>
          <w:szCs w:val="24"/>
        </w:rPr>
        <w:t xml:space="preserve">Ezen szakasz </w:t>
      </w:r>
      <w:proofErr w:type="gramStart"/>
      <w:r w:rsidRPr="00F3232A">
        <w:rPr>
          <w:rFonts w:ascii="Times New Roman" w:hAnsi="Times New Roman" w:cs="Times New Roman"/>
          <w:color w:val="000000"/>
          <w:sz w:val="24"/>
          <w:szCs w:val="24"/>
        </w:rPr>
        <w:t>alapján</w:t>
      </w:r>
      <w:proofErr w:type="gramEnd"/>
      <w:r w:rsidRPr="00F3232A">
        <w:rPr>
          <w:rFonts w:ascii="Times New Roman" w:hAnsi="Times New Roman" w:cs="Times New Roman"/>
          <w:color w:val="000000"/>
          <w:sz w:val="24"/>
          <w:szCs w:val="24"/>
        </w:rPr>
        <w:t xml:space="preserve"> ha valakinek a körülményeiben változás áll be, akár év közben is kérheti az ingyenes étkezés biztosítását. </w:t>
      </w:r>
    </w:p>
    <w:p w14:paraId="1EB705E2" w14:textId="77777777" w:rsidR="00F13C2A" w:rsidRDefault="00F13C2A" w:rsidP="00F3232A">
      <w:pPr>
        <w:spacing w:after="0" w:line="240" w:lineRule="auto"/>
        <w:jc w:val="both"/>
        <w:rPr>
          <w:rFonts w:ascii="Times New Roman" w:hAnsi="Times New Roman" w:cs="Times New Roman"/>
          <w:color w:val="000000"/>
          <w:sz w:val="24"/>
          <w:szCs w:val="24"/>
        </w:rPr>
      </w:pPr>
      <w:r w:rsidRPr="00F3232A">
        <w:rPr>
          <w:rFonts w:ascii="Times New Roman" w:hAnsi="Times New Roman" w:cs="Times New Roman"/>
          <w:color w:val="000000"/>
          <w:sz w:val="24"/>
          <w:szCs w:val="24"/>
        </w:rPr>
        <w:t xml:space="preserve">Így a rendeleti szabályozás általános és középiskolás korú gyermekek esetén értelmezhető. </w:t>
      </w:r>
    </w:p>
    <w:p w14:paraId="6CF51CD0" w14:textId="1863317F" w:rsidR="00E95A89" w:rsidRPr="00E95A89" w:rsidRDefault="00E95A89" w:rsidP="00F3232A">
      <w:pPr>
        <w:spacing w:after="0" w:line="240" w:lineRule="auto"/>
        <w:jc w:val="both"/>
        <w:rPr>
          <w:rFonts w:ascii="Times New Roman" w:hAnsi="Times New Roman" w:cs="Times New Roman"/>
          <w:color w:val="000000"/>
          <w:sz w:val="24"/>
          <w:szCs w:val="24"/>
        </w:rPr>
      </w:pPr>
      <w:r w:rsidRPr="00E95A89">
        <w:rPr>
          <w:rStyle w:val="Kiemels2"/>
          <w:rFonts w:ascii="Times New Roman" w:hAnsi="Times New Roman" w:cs="Times New Roman"/>
          <w:sz w:val="24"/>
          <w:szCs w:val="24"/>
        </w:rPr>
        <w:t xml:space="preserve">A kormányhivatal javaslata alapján a rendeletben pontosításra kerül a támogatás összegének meghatározása, valamint a rendelethez csatolásra kerül egy kérelem </w:t>
      </w:r>
      <w:r w:rsidRPr="00E95A89">
        <w:rPr>
          <w:rStyle w:val="Kiemels2"/>
          <w:rFonts w:ascii="Times New Roman" w:hAnsi="Times New Roman" w:cs="Times New Roman"/>
          <w:sz w:val="24"/>
          <w:szCs w:val="24"/>
        </w:rPr>
        <w:lastRenderedPageBreak/>
        <w:t>nyomtatvány a gyermekétkeztetés térítési díja csökkentése és elengedése igénybevételéhez a 3. sz. mellékletben.</w:t>
      </w:r>
    </w:p>
    <w:p w14:paraId="6E698079" w14:textId="77777777" w:rsidR="00F13C2A" w:rsidRPr="00E95A89" w:rsidRDefault="00F13C2A" w:rsidP="00F3232A">
      <w:pPr>
        <w:shd w:val="clear" w:color="auto" w:fill="FFFFFF"/>
        <w:spacing w:after="0" w:line="240" w:lineRule="auto"/>
        <w:jc w:val="center"/>
        <w:outlineLvl w:val="1"/>
        <w:rPr>
          <w:rFonts w:ascii="Times New Roman" w:eastAsia="Times New Roman" w:hAnsi="Times New Roman" w:cs="Times New Roman"/>
          <w:bCs/>
          <w:sz w:val="24"/>
          <w:szCs w:val="24"/>
          <w:lang w:eastAsia="hu-HU"/>
        </w:rPr>
      </w:pPr>
    </w:p>
    <w:p w14:paraId="607285D6" w14:textId="77777777" w:rsidR="00F13C2A" w:rsidRPr="00F3232A" w:rsidRDefault="00F13C2A" w:rsidP="00F3232A">
      <w:pPr>
        <w:spacing w:after="0" w:line="240" w:lineRule="auto"/>
        <w:jc w:val="both"/>
        <w:rPr>
          <w:rFonts w:ascii="Times New Roman" w:hAnsi="Times New Roman" w:cs="Times New Roman"/>
          <w:sz w:val="24"/>
          <w:szCs w:val="24"/>
        </w:rPr>
      </w:pPr>
    </w:p>
    <w:p w14:paraId="24854187" w14:textId="77777777" w:rsidR="00F13C2A" w:rsidRPr="00F3232A" w:rsidRDefault="00F13C2A" w:rsidP="00F3232A">
      <w:pPr>
        <w:spacing w:after="0" w:line="240" w:lineRule="auto"/>
        <w:jc w:val="both"/>
        <w:rPr>
          <w:rFonts w:ascii="Times New Roman" w:hAnsi="Times New Roman" w:cs="Times New Roman"/>
          <w:sz w:val="24"/>
          <w:szCs w:val="24"/>
        </w:rPr>
      </w:pPr>
    </w:p>
    <w:p w14:paraId="272FA944"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5.-6. §</w:t>
      </w:r>
      <w:proofErr w:type="spellStart"/>
      <w:r w:rsidRPr="00F3232A">
        <w:rPr>
          <w:rFonts w:ascii="Times New Roman" w:hAnsi="Times New Roman" w:cs="Times New Roman"/>
          <w:sz w:val="24"/>
          <w:szCs w:val="24"/>
        </w:rPr>
        <w:t>-okhoz</w:t>
      </w:r>
      <w:proofErr w:type="spellEnd"/>
    </w:p>
    <w:p w14:paraId="6A7D6BA5" w14:textId="77777777" w:rsidR="00F13C2A" w:rsidRPr="00F3232A" w:rsidRDefault="00F13C2A" w:rsidP="00F3232A">
      <w:pPr>
        <w:spacing w:after="0" w:line="240" w:lineRule="auto"/>
        <w:jc w:val="both"/>
        <w:rPr>
          <w:rFonts w:ascii="Times New Roman" w:hAnsi="Times New Roman" w:cs="Times New Roman"/>
          <w:sz w:val="24"/>
          <w:szCs w:val="24"/>
        </w:rPr>
      </w:pPr>
      <w:r w:rsidRPr="00F3232A">
        <w:rPr>
          <w:rFonts w:ascii="Times New Roman" w:hAnsi="Times New Roman" w:cs="Times New Roman"/>
          <w:sz w:val="24"/>
          <w:szCs w:val="24"/>
        </w:rPr>
        <w:t xml:space="preserve">A hatályba léptető rendelkezést, illetve az előző rendelet hatályon kívül helyezését tartalmazza. </w:t>
      </w:r>
    </w:p>
    <w:p w14:paraId="68977FE4" w14:textId="77777777" w:rsidR="00F13C2A" w:rsidRPr="00F3232A" w:rsidRDefault="00F13C2A" w:rsidP="00F3232A">
      <w:pPr>
        <w:spacing w:after="0" w:line="240" w:lineRule="auto"/>
        <w:jc w:val="both"/>
        <w:rPr>
          <w:rFonts w:ascii="Times New Roman" w:hAnsi="Times New Roman" w:cs="Times New Roman"/>
          <w:sz w:val="24"/>
          <w:szCs w:val="24"/>
        </w:rPr>
      </w:pPr>
    </w:p>
    <w:p w14:paraId="17123DB3" w14:textId="77777777" w:rsidR="00F13C2A" w:rsidRPr="00F3232A" w:rsidRDefault="00F13C2A" w:rsidP="00F3232A">
      <w:pPr>
        <w:spacing w:after="0" w:line="240" w:lineRule="auto"/>
        <w:jc w:val="both"/>
        <w:rPr>
          <w:rFonts w:ascii="Times New Roman" w:hAnsi="Times New Roman" w:cs="Times New Roman"/>
          <w:sz w:val="24"/>
          <w:szCs w:val="24"/>
        </w:rPr>
      </w:pPr>
    </w:p>
    <w:p w14:paraId="31D5B6C6"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1.-2. mellékletekhez</w:t>
      </w:r>
    </w:p>
    <w:p w14:paraId="037FE2C2" w14:textId="77777777" w:rsidR="002657E5" w:rsidRPr="002657E5" w:rsidRDefault="002657E5" w:rsidP="002657E5">
      <w:pPr>
        <w:spacing w:line="240" w:lineRule="auto"/>
        <w:jc w:val="both"/>
        <w:rPr>
          <w:rFonts w:ascii="Times New Roman" w:eastAsia="Times New Roman" w:hAnsi="Times New Roman" w:cs="Times New Roman"/>
          <w:sz w:val="24"/>
          <w:szCs w:val="24"/>
          <w:lang w:eastAsia="hu-HU"/>
        </w:rPr>
      </w:pPr>
      <w:r w:rsidRPr="002657E5">
        <w:rPr>
          <w:rFonts w:ascii="Times New Roman" w:eastAsia="Times New Roman" w:hAnsi="Times New Roman" w:cs="Times New Roman"/>
          <w:sz w:val="24"/>
          <w:szCs w:val="24"/>
          <w:lang w:eastAsia="hu-HU"/>
        </w:rPr>
        <w:t>A rendelet 1. és 2. sz. mellékleteiben szereplő térítési díjak nettó összegei pontosításra kerülnének az 1 és 2 forintos címletű érmék bevonása következtében szükséges kerekítés szabályairól szóló 2008. évi III. törvény 2.§</w:t>
      </w:r>
      <w:proofErr w:type="spellStart"/>
      <w:r w:rsidRPr="002657E5">
        <w:rPr>
          <w:rFonts w:ascii="Times New Roman" w:eastAsia="Times New Roman" w:hAnsi="Times New Roman" w:cs="Times New Roman"/>
          <w:sz w:val="24"/>
          <w:szCs w:val="24"/>
          <w:lang w:eastAsia="hu-HU"/>
        </w:rPr>
        <w:t>-ának</w:t>
      </w:r>
      <w:proofErr w:type="spellEnd"/>
      <w:r w:rsidRPr="002657E5">
        <w:rPr>
          <w:rFonts w:ascii="Times New Roman" w:eastAsia="Times New Roman" w:hAnsi="Times New Roman" w:cs="Times New Roman"/>
          <w:sz w:val="24"/>
          <w:szCs w:val="24"/>
          <w:lang w:eastAsia="hu-HU"/>
        </w:rPr>
        <w:t xml:space="preserve"> megfelelő módon </w:t>
      </w:r>
      <w:proofErr w:type="gramStart"/>
      <w:r w:rsidRPr="002657E5">
        <w:rPr>
          <w:rFonts w:ascii="Times New Roman" w:eastAsia="Times New Roman" w:hAnsi="Times New Roman" w:cs="Times New Roman"/>
          <w:sz w:val="24"/>
          <w:szCs w:val="24"/>
          <w:lang w:eastAsia="hu-HU"/>
        </w:rPr>
        <w:t>kerekítve</w:t>
      </w:r>
      <w:proofErr w:type="gramEnd"/>
      <w:r w:rsidRPr="002657E5">
        <w:rPr>
          <w:rFonts w:ascii="Times New Roman" w:eastAsia="Times New Roman" w:hAnsi="Times New Roman" w:cs="Times New Roman"/>
          <w:sz w:val="24"/>
          <w:szCs w:val="24"/>
          <w:lang w:eastAsia="hu-HU"/>
        </w:rPr>
        <w:t xml:space="preserve"> meghatározva.</w:t>
      </w:r>
    </w:p>
    <w:p w14:paraId="5C2ACF8B" w14:textId="77777777" w:rsidR="002657E5" w:rsidRPr="002657E5" w:rsidRDefault="002657E5" w:rsidP="002657E5">
      <w:pPr>
        <w:spacing w:line="240" w:lineRule="auto"/>
        <w:jc w:val="both"/>
        <w:rPr>
          <w:rFonts w:ascii="Times New Roman" w:eastAsia="Times New Roman" w:hAnsi="Times New Roman" w:cs="Times New Roman"/>
          <w:sz w:val="24"/>
          <w:szCs w:val="24"/>
          <w:lang w:eastAsia="hu-HU"/>
        </w:rPr>
      </w:pPr>
      <w:r w:rsidRPr="002657E5">
        <w:rPr>
          <w:rFonts w:ascii="Times New Roman" w:eastAsia="Times New Roman" w:hAnsi="Times New Roman" w:cs="Times New Roman"/>
          <w:sz w:val="24"/>
          <w:szCs w:val="24"/>
          <w:lang w:eastAsia="hu-HU"/>
        </w:rPr>
        <w:t xml:space="preserve">A kormányhivatal munkatársával egyeztetve, ezen kerekítés nem minősül térítési </w:t>
      </w:r>
      <w:proofErr w:type="gramStart"/>
      <w:r w:rsidRPr="002657E5">
        <w:rPr>
          <w:rFonts w:ascii="Times New Roman" w:eastAsia="Times New Roman" w:hAnsi="Times New Roman" w:cs="Times New Roman"/>
          <w:sz w:val="24"/>
          <w:szCs w:val="24"/>
          <w:lang w:eastAsia="hu-HU"/>
        </w:rPr>
        <w:t>díj emelésnek</w:t>
      </w:r>
      <w:proofErr w:type="gramEnd"/>
      <w:r w:rsidRPr="002657E5">
        <w:rPr>
          <w:rFonts w:ascii="Times New Roman" w:eastAsia="Times New Roman" w:hAnsi="Times New Roman" w:cs="Times New Roman"/>
          <w:sz w:val="24"/>
          <w:szCs w:val="24"/>
          <w:lang w:eastAsia="hu-HU"/>
        </w:rPr>
        <w:t>, jogszabálynak való megfelelés miatt történik a módosítás.</w:t>
      </w:r>
    </w:p>
    <w:p w14:paraId="781AB58D" w14:textId="77777777" w:rsidR="00F13C2A" w:rsidRPr="00F3232A" w:rsidRDefault="00F13C2A" w:rsidP="00F3232A">
      <w:pPr>
        <w:shd w:val="clear" w:color="auto" w:fill="FFFFFF"/>
        <w:spacing w:after="0" w:line="240" w:lineRule="auto"/>
        <w:jc w:val="both"/>
        <w:outlineLvl w:val="1"/>
        <w:rPr>
          <w:rFonts w:ascii="Times New Roman" w:hAnsi="Times New Roman" w:cs="Times New Roman"/>
          <w:color w:val="000000"/>
          <w:sz w:val="24"/>
          <w:szCs w:val="24"/>
        </w:rPr>
      </w:pPr>
    </w:p>
    <w:p w14:paraId="33B3D4F0" w14:textId="77777777" w:rsidR="00F13C2A" w:rsidRPr="00F3232A" w:rsidRDefault="00F13C2A" w:rsidP="00F3232A">
      <w:pPr>
        <w:spacing w:after="0" w:line="240" w:lineRule="auto"/>
        <w:jc w:val="center"/>
        <w:rPr>
          <w:rFonts w:ascii="Times New Roman" w:hAnsi="Times New Roman" w:cs="Times New Roman"/>
          <w:sz w:val="24"/>
          <w:szCs w:val="24"/>
        </w:rPr>
      </w:pPr>
      <w:r w:rsidRPr="00F3232A">
        <w:rPr>
          <w:rFonts w:ascii="Times New Roman" w:hAnsi="Times New Roman" w:cs="Times New Roman"/>
          <w:sz w:val="24"/>
          <w:szCs w:val="24"/>
        </w:rPr>
        <w:t>3. melléklethez</w:t>
      </w:r>
    </w:p>
    <w:p w14:paraId="14FCD8A0" w14:textId="77777777" w:rsidR="00F13C2A" w:rsidRPr="00F3232A" w:rsidRDefault="00F13C2A" w:rsidP="00F3232A">
      <w:pPr>
        <w:spacing w:after="0" w:line="240" w:lineRule="auto"/>
        <w:jc w:val="both"/>
        <w:rPr>
          <w:rFonts w:ascii="Times New Roman" w:hAnsi="Times New Roman" w:cs="Times New Roman"/>
          <w:color w:val="000000"/>
          <w:sz w:val="24"/>
          <w:szCs w:val="24"/>
        </w:rPr>
      </w:pPr>
    </w:p>
    <w:p w14:paraId="430F3902" w14:textId="77777777" w:rsidR="00F13C2A" w:rsidRPr="00F3232A" w:rsidRDefault="00F13C2A" w:rsidP="00F3232A">
      <w:pPr>
        <w:spacing w:after="0" w:line="240" w:lineRule="auto"/>
        <w:jc w:val="both"/>
        <w:rPr>
          <w:rFonts w:ascii="Times New Roman" w:hAnsi="Times New Roman" w:cs="Times New Roman"/>
          <w:color w:val="000000"/>
          <w:sz w:val="24"/>
          <w:szCs w:val="24"/>
        </w:rPr>
      </w:pPr>
      <w:r w:rsidRPr="00F3232A">
        <w:rPr>
          <w:rFonts w:ascii="Times New Roman" w:hAnsi="Times New Roman" w:cs="Times New Roman"/>
          <w:color w:val="000000"/>
          <w:sz w:val="24"/>
          <w:szCs w:val="24"/>
        </w:rPr>
        <w:t xml:space="preserve">A rendelethez csatolásra kerül egy kérelem nyomtatvány a gyermekétkeztetés térítési díja csökkentése és elengedése igénybevételéhez a 3. sz. mellékletben. </w:t>
      </w:r>
    </w:p>
    <w:p w14:paraId="3A0AD51F" w14:textId="77777777" w:rsidR="00F13C2A" w:rsidRPr="00F3232A" w:rsidRDefault="00F13C2A" w:rsidP="00F3232A">
      <w:pPr>
        <w:spacing w:after="0" w:line="240" w:lineRule="auto"/>
        <w:rPr>
          <w:rFonts w:ascii="Times New Roman" w:hAnsi="Times New Roman" w:cs="Times New Roman"/>
          <w:sz w:val="24"/>
          <w:szCs w:val="24"/>
        </w:rPr>
      </w:pPr>
    </w:p>
    <w:p w14:paraId="4C9EE678" w14:textId="77777777" w:rsidR="00F13C2A" w:rsidRPr="00F3232A" w:rsidRDefault="00F13C2A" w:rsidP="00F3232A">
      <w:pPr>
        <w:spacing w:after="0" w:line="240" w:lineRule="auto"/>
        <w:jc w:val="both"/>
        <w:rPr>
          <w:rFonts w:ascii="Times New Roman" w:hAnsi="Times New Roman" w:cs="Times New Roman"/>
          <w:sz w:val="24"/>
          <w:szCs w:val="24"/>
        </w:rPr>
      </w:pPr>
    </w:p>
    <w:p w14:paraId="06FC6C21" w14:textId="77777777" w:rsidR="00F13C2A" w:rsidRPr="00F3232A" w:rsidRDefault="00F13C2A" w:rsidP="00F3232A">
      <w:pPr>
        <w:spacing w:after="0" w:line="240" w:lineRule="auto"/>
        <w:jc w:val="both"/>
        <w:rPr>
          <w:rFonts w:ascii="Times New Roman" w:hAnsi="Times New Roman" w:cs="Times New Roman"/>
          <w:b/>
          <w:sz w:val="24"/>
          <w:szCs w:val="24"/>
        </w:rPr>
      </w:pPr>
    </w:p>
    <w:p w14:paraId="1CCCDBFF" w14:textId="77777777" w:rsidR="00F13C2A" w:rsidRPr="00F3232A" w:rsidRDefault="00F13C2A" w:rsidP="00F3232A">
      <w:pPr>
        <w:spacing w:after="0" w:line="240" w:lineRule="auto"/>
        <w:rPr>
          <w:rFonts w:ascii="Times New Roman" w:hAnsi="Times New Roman" w:cs="Times New Roman"/>
          <w:sz w:val="24"/>
          <w:szCs w:val="24"/>
        </w:rPr>
      </w:pPr>
    </w:p>
    <w:p w14:paraId="2FA74531" w14:textId="77777777" w:rsidR="00F13C2A" w:rsidRPr="00F3232A" w:rsidRDefault="00F13C2A" w:rsidP="00F3232A">
      <w:pPr>
        <w:spacing w:after="0" w:line="240" w:lineRule="auto"/>
        <w:jc w:val="center"/>
        <w:rPr>
          <w:rFonts w:ascii="Times New Roman" w:hAnsi="Times New Roman" w:cs="Times New Roman"/>
          <w:b/>
          <w:sz w:val="24"/>
          <w:szCs w:val="24"/>
        </w:rPr>
      </w:pPr>
    </w:p>
    <w:sectPr w:rsidR="00F13C2A" w:rsidRPr="00F3232A">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6E976A" w14:textId="77777777" w:rsidR="00FE2A93" w:rsidRDefault="00FE2A93" w:rsidP="00A05D9E">
      <w:pPr>
        <w:spacing w:after="0" w:line="240" w:lineRule="auto"/>
      </w:pPr>
      <w:r>
        <w:separator/>
      </w:r>
    </w:p>
  </w:endnote>
  <w:endnote w:type="continuationSeparator" w:id="0">
    <w:p w14:paraId="335D930B" w14:textId="77777777" w:rsidR="00FE2A93" w:rsidRDefault="00FE2A93" w:rsidP="00A05D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8583492"/>
      <w:docPartObj>
        <w:docPartGallery w:val="Page Numbers (Bottom of Page)"/>
        <w:docPartUnique/>
      </w:docPartObj>
    </w:sdtPr>
    <w:sdtEndPr/>
    <w:sdtContent>
      <w:p w14:paraId="3A371E9C" w14:textId="1F57FE84" w:rsidR="00A05D9E" w:rsidRDefault="00A05D9E">
        <w:pPr>
          <w:pStyle w:val="llb"/>
          <w:jc w:val="center"/>
        </w:pPr>
        <w:r>
          <w:fldChar w:fldCharType="begin"/>
        </w:r>
        <w:r>
          <w:instrText>PAGE   \* MERGEFORMAT</w:instrText>
        </w:r>
        <w:r>
          <w:fldChar w:fldCharType="separate"/>
        </w:r>
        <w:r w:rsidR="00DC60AB">
          <w:rPr>
            <w:noProof/>
          </w:rPr>
          <w:t>17</w:t>
        </w:r>
        <w:r>
          <w:fldChar w:fldCharType="end"/>
        </w:r>
      </w:p>
    </w:sdtContent>
  </w:sdt>
  <w:p w14:paraId="0A6F9D61" w14:textId="77777777" w:rsidR="00A05D9E" w:rsidRDefault="00A05D9E">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CDB734" w14:textId="77777777" w:rsidR="00FE2A93" w:rsidRDefault="00FE2A93" w:rsidP="00A05D9E">
      <w:pPr>
        <w:spacing w:after="0" w:line="240" w:lineRule="auto"/>
      </w:pPr>
      <w:r>
        <w:separator/>
      </w:r>
    </w:p>
  </w:footnote>
  <w:footnote w:type="continuationSeparator" w:id="0">
    <w:p w14:paraId="1798548C" w14:textId="77777777" w:rsidR="00FE2A93" w:rsidRDefault="00FE2A93" w:rsidP="00A05D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04B"/>
    <w:rsid w:val="00003377"/>
    <w:rsid w:val="000C5662"/>
    <w:rsid w:val="000D4ED0"/>
    <w:rsid w:val="0015186C"/>
    <w:rsid w:val="001969DF"/>
    <w:rsid w:val="001A28EE"/>
    <w:rsid w:val="001D71EF"/>
    <w:rsid w:val="001E0E4B"/>
    <w:rsid w:val="00240C95"/>
    <w:rsid w:val="002559AA"/>
    <w:rsid w:val="002657E5"/>
    <w:rsid w:val="003171CA"/>
    <w:rsid w:val="003929FF"/>
    <w:rsid w:val="003D3CE4"/>
    <w:rsid w:val="003D642A"/>
    <w:rsid w:val="00461CCE"/>
    <w:rsid w:val="005013D3"/>
    <w:rsid w:val="00533D11"/>
    <w:rsid w:val="005476B6"/>
    <w:rsid w:val="00552D15"/>
    <w:rsid w:val="006D0795"/>
    <w:rsid w:val="00706940"/>
    <w:rsid w:val="00766506"/>
    <w:rsid w:val="00790874"/>
    <w:rsid w:val="00813AD9"/>
    <w:rsid w:val="00836DA3"/>
    <w:rsid w:val="008716DF"/>
    <w:rsid w:val="008F12D2"/>
    <w:rsid w:val="008F175F"/>
    <w:rsid w:val="00917093"/>
    <w:rsid w:val="009A1C14"/>
    <w:rsid w:val="009A7ED7"/>
    <w:rsid w:val="00A05D9E"/>
    <w:rsid w:val="00A653AC"/>
    <w:rsid w:val="00A755A7"/>
    <w:rsid w:val="00A92FAD"/>
    <w:rsid w:val="00AE030C"/>
    <w:rsid w:val="00B06B20"/>
    <w:rsid w:val="00BA7321"/>
    <w:rsid w:val="00BD3D7B"/>
    <w:rsid w:val="00C30391"/>
    <w:rsid w:val="00C41254"/>
    <w:rsid w:val="00C423F0"/>
    <w:rsid w:val="00C636F7"/>
    <w:rsid w:val="00C87E2C"/>
    <w:rsid w:val="00D42AC9"/>
    <w:rsid w:val="00D54BC2"/>
    <w:rsid w:val="00D77CA1"/>
    <w:rsid w:val="00DC60AB"/>
    <w:rsid w:val="00E511B5"/>
    <w:rsid w:val="00E95A89"/>
    <w:rsid w:val="00ED1FBD"/>
    <w:rsid w:val="00ED585B"/>
    <w:rsid w:val="00F13C2A"/>
    <w:rsid w:val="00F3232A"/>
    <w:rsid w:val="00F6104B"/>
    <w:rsid w:val="00F66F7C"/>
    <w:rsid w:val="00FE2A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2540B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2">
    <w:name w:val="heading 2"/>
    <w:basedOn w:val="Norml"/>
    <w:link w:val="Cmsor2Char"/>
    <w:uiPriority w:val="9"/>
    <w:qFormat/>
    <w:rsid w:val="00F6104B"/>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F6104B"/>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F6104B"/>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F6104B"/>
    <w:rPr>
      <w:rFonts w:ascii="Times New Roman" w:eastAsia="Times New Roman" w:hAnsi="Times New Roman" w:cs="Times New Roman"/>
      <w:b/>
      <w:bCs/>
      <w:sz w:val="27"/>
      <w:szCs w:val="27"/>
      <w:lang w:eastAsia="hu-HU"/>
    </w:rPr>
  </w:style>
  <w:style w:type="paragraph" w:styleId="NormlWeb">
    <w:name w:val="Normal (Web)"/>
    <w:basedOn w:val="Norml"/>
    <w:uiPriority w:val="99"/>
    <w:semiHidden/>
    <w:unhideWhenUsed/>
    <w:rsid w:val="00F6104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F6104B"/>
    <w:rPr>
      <w:b/>
      <w:bCs/>
    </w:rPr>
  </w:style>
  <w:style w:type="paragraph" w:customStyle="1" w:styleId="Listaszerbekezds1">
    <w:name w:val="Listaszerű bekezdés1"/>
    <w:basedOn w:val="Norml"/>
    <w:rsid w:val="00F6104B"/>
    <w:pPr>
      <w:spacing w:after="0" w:line="240" w:lineRule="auto"/>
      <w:ind w:left="720"/>
    </w:pPr>
    <w:rPr>
      <w:rFonts w:ascii="Times New Roman" w:eastAsia="Times New Roman" w:hAnsi="Times New Roman" w:cs="Times New Roman"/>
      <w:sz w:val="24"/>
      <w:szCs w:val="24"/>
      <w:lang w:eastAsia="hu-HU"/>
    </w:rPr>
  </w:style>
  <w:style w:type="paragraph" w:customStyle="1" w:styleId="uj">
    <w:name w:val="uj"/>
    <w:basedOn w:val="Norml"/>
    <w:rsid w:val="0079087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790874"/>
  </w:style>
  <w:style w:type="paragraph" w:styleId="Listaszerbekezds">
    <w:name w:val="List Paragraph"/>
    <w:basedOn w:val="Norml"/>
    <w:uiPriority w:val="34"/>
    <w:qFormat/>
    <w:rsid w:val="00790874"/>
    <w:pPr>
      <w:ind w:left="720"/>
      <w:contextualSpacing/>
    </w:pPr>
  </w:style>
  <w:style w:type="paragraph" w:customStyle="1" w:styleId="mhk-c7">
    <w:name w:val="mhk-c7"/>
    <w:basedOn w:val="Norml"/>
    <w:rsid w:val="00790874"/>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1D7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5013D3"/>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5013D3"/>
    <w:rPr>
      <w:rFonts w:ascii="Times New Roman" w:eastAsia="Calibri" w:hAnsi="Times New Roman" w:cs="Times New Roman"/>
      <w:sz w:val="24"/>
      <w:szCs w:val="24"/>
      <w:lang w:eastAsia="ar-SA"/>
    </w:rPr>
  </w:style>
  <w:style w:type="paragraph" w:styleId="lfej">
    <w:name w:val="header"/>
    <w:basedOn w:val="Norml"/>
    <w:link w:val="lfejChar"/>
    <w:uiPriority w:val="99"/>
    <w:unhideWhenUsed/>
    <w:rsid w:val="00A05D9E"/>
    <w:pPr>
      <w:tabs>
        <w:tab w:val="center" w:pos="4536"/>
        <w:tab w:val="right" w:pos="9072"/>
      </w:tabs>
      <w:spacing w:after="0" w:line="240" w:lineRule="auto"/>
    </w:pPr>
  </w:style>
  <w:style w:type="character" w:customStyle="1" w:styleId="lfejChar">
    <w:name w:val="Élőfej Char"/>
    <w:basedOn w:val="Bekezdsalapbettpusa"/>
    <w:link w:val="lfej"/>
    <w:uiPriority w:val="99"/>
    <w:rsid w:val="00A05D9E"/>
  </w:style>
  <w:style w:type="paragraph" w:styleId="llb">
    <w:name w:val="footer"/>
    <w:basedOn w:val="Norml"/>
    <w:link w:val="llbChar"/>
    <w:uiPriority w:val="99"/>
    <w:unhideWhenUsed/>
    <w:rsid w:val="00A05D9E"/>
    <w:pPr>
      <w:tabs>
        <w:tab w:val="center" w:pos="4536"/>
        <w:tab w:val="right" w:pos="9072"/>
      </w:tabs>
      <w:spacing w:after="0" w:line="240" w:lineRule="auto"/>
    </w:pPr>
  </w:style>
  <w:style w:type="character" w:customStyle="1" w:styleId="llbChar">
    <w:name w:val="Élőláb Char"/>
    <w:basedOn w:val="Bekezdsalapbettpusa"/>
    <w:link w:val="llb"/>
    <w:uiPriority w:val="99"/>
    <w:rsid w:val="00A05D9E"/>
  </w:style>
  <w:style w:type="paragraph" w:styleId="Buborkszveg">
    <w:name w:val="Balloon Text"/>
    <w:basedOn w:val="Norml"/>
    <w:link w:val="BuborkszvegChar"/>
    <w:uiPriority w:val="99"/>
    <w:semiHidden/>
    <w:unhideWhenUsed/>
    <w:rsid w:val="005476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476B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paragraph" w:styleId="Cmsor2">
    <w:name w:val="heading 2"/>
    <w:basedOn w:val="Norml"/>
    <w:link w:val="Cmsor2Char"/>
    <w:uiPriority w:val="9"/>
    <w:qFormat/>
    <w:rsid w:val="00F6104B"/>
    <w:pPr>
      <w:spacing w:before="100" w:beforeAutospacing="1" w:after="100" w:afterAutospacing="1" w:line="240" w:lineRule="auto"/>
      <w:outlineLvl w:val="1"/>
    </w:pPr>
    <w:rPr>
      <w:rFonts w:ascii="Times New Roman" w:eastAsia="Times New Roman" w:hAnsi="Times New Roman" w:cs="Times New Roman"/>
      <w:b/>
      <w:bCs/>
      <w:sz w:val="36"/>
      <w:szCs w:val="36"/>
      <w:lang w:eastAsia="hu-HU"/>
    </w:rPr>
  </w:style>
  <w:style w:type="paragraph" w:styleId="Cmsor3">
    <w:name w:val="heading 3"/>
    <w:basedOn w:val="Norml"/>
    <w:link w:val="Cmsor3Char"/>
    <w:uiPriority w:val="9"/>
    <w:qFormat/>
    <w:rsid w:val="00F6104B"/>
    <w:pPr>
      <w:spacing w:before="100" w:beforeAutospacing="1" w:after="100" w:afterAutospacing="1" w:line="240" w:lineRule="auto"/>
      <w:outlineLvl w:val="2"/>
    </w:pPr>
    <w:rPr>
      <w:rFonts w:ascii="Times New Roman" w:eastAsia="Times New Roman" w:hAnsi="Times New Roman" w:cs="Times New Roman"/>
      <w:b/>
      <w:bCs/>
      <w:sz w:val="27"/>
      <w:szCs w:val="27"/>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F6104B"/>
    <w:rPr>
      <w:rFonts w:ascii="Times New Roman" w:eastAsia="Times New Roman" w:hAnsi="Times New Roman" w:cs="Times New Roman"/>
      <w:b/>
      <w:bCs/>
      <w:sz w:val="36"/>
      <w:szCs w:val="36"/>
      <w:lang w:eastAsia="hu-HU"/>
    </w:rPr>
  </w:style>
  <w:style w:type="character" w:customStyle="1" w:styleId="Cmsor3Char">
    <w:name w:val="Címsor 3 Char"/>
    <w:basedOn w:val="Bekezdsalapbettpusa"/>
    <w:link w:val="Cmsor3"/>
    <w:uiPriority w:val="9"/>
    <w:rsid w:val="00F6104B"/>
    <w:rPr>
      <w:rFonts w:ascii="Times New Roman" w:eastAsia="Times New Roman" w:hAnsi="Times New Roman" w:cs="Times New Roman"/>
      <w:b/>
      <w:bCs/>
      <w:sz w:val="27"/>
      <w:szCs w:val="27"/>
      <w:lang w:eastAsia="hu-HU"/>
    </w:rPr>
  </w:style>
  <w:style w:type="paragraph" w:styleId="NormlWeb">
    <w:name w:val="Normal (Web)"/>
    <w:basedOn w:val="Norml"/>
    <w:uiPriority w:val="99"/>
    <w:semiHidden/>
    <w:unhideWhenUsed/>
    <w:rsid w:val="00F6104B"/>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F6104B"/>
    <w:rPr>
      <w:b/>
      <w:bCs/>
    </w:rPr>
  </w:style>
  <w:style w:type="paragraph" w:customStyle="1" w:styleId="Listaszerbekezds1">
    <w:name w:val="Listaszerű bekezdés1"/>
    <w:basedOn w:val="Norml"/>
    <w:rsid w:val="00F6104B"/>
    <w:pPr>
      <w:spacing w:after="0" w:line="240" w:lineRule="auto"/>
      <w:ind w:left="720"/>
    </w:pPr>
    <w:rPr>
      <w:rFonts w:ascii="Times New Roman" w:eastAsia="Times New Roman" w:hAnsi="Times New Roman" w:cs="Times New Roman"/>
      <w:sz w:val="24"/>
      <w:szCs w:val="24"/>
      <w:lang w:eastAsia="hu-HU"/>
    </w:rPr>
  </w:style>
  <w:style w:type="paragraph" w:customStyle="1" w:styleId="uj">
    <w:name w:val="uj"/>
    <w:basedOn w:val="Norml"/>
    <w:rsid w:val="00790874"/>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highlighted">
    <w:name w:val="highlighted"/>
    <w:basedOn w:val="Bekezdsalapbettpusa"/>
    <w:rsid w:val="00790874"/>
  </w:style>
  <w:style w:type="paragraph" w:styleId="Listaszerbekezds">
    <w:name w:val="List Paragraph"/>
    <w:basedOn w:val="Norml"/>
    <w:uiPriority w:val="34"/>
    <w:qFormat/>
    <w:rsid w:val="00790874"/>
    <w:pPr>
      <w:ind w:left="720"/>
      <w:contextualSpacing/>
    </w:pPr>
  </w:style>
  <w:style w:type="paragraph" w:customStyle="1" w:styleId="mhk-c7">
    <w:name w:val="mhk-c7"/>
    <w:basedOn w:val="Norml"/>
    <w:rsid w:val="00790874"/>
    <w:pPr>
      <w:spacing w:before="100" w:beforeAutospacing="1" w:after="100" w:afterAutospacing="1" w:line="240" w:lineRule="auto"/>
    </w:pPr>
    <w:rPr>
      <w:rFonts w:ascii="Times New Roman" w:eastAsia="Times New Roman" w:hAnsi="Times New Roman" w:cs="Times New Roman"/>
      <w:sz w:val="24"/>
      <w:szCs w:val="24"/>
      <w:lang w:eastAsia="hu-HU"/>
    </w:rPr>
  </w:style>
  <w:style w:type="table" w:styleId="Rcsostblzat">
    <w:name w:val="Table Grid"/>
    <w:basedOn w:val="Normltblzat"/>
    <w:rsid w:val="001D71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
    <w:name w:val="Body Text"/>
    <w:basedOn w:val="Norml"/>
    <w:link w:val="SzvegtrzsChar"/>
    <w:rsid w:val="005013D3"/>
    <w:pPr>
      <w:suppressAutoHyphens/>
      <w:spacing w:after="120" w:line="240" w:lineRule="auto"/>
    </w:pPr>
    <w:rPr>
      <w:rFonts w:ascii="Times New Roman" w:eastAsia="Calibri" w:hAnsi="Times New Roman" w:cs="Times New Roman"/>
      <w:sz w:val="24"/>
      <w:szCs w:val="24"/>
      <w:lang w:eastAsia="ar-SA"/>
    </w:rPr>
  </w:style>
  <w:style w:type="character" w:customStyle="1" w:styleId="SzvegtrzsChar">
    <w:name w:val="Szövegtörzs Char"/>
    <w:basedOn w:val="Bekezdsalapbettpusa"/>
    <w:link w:val="Szvegtrzs"/>
    <w:rsid w:val="005013D3"/>
    <w:rPr>
      <w:rFonts w:ascii="Times New Roman" w:eastAsia="Calibri" w:hAnsi="Times New Roman" w:cs="Times New Roman"/>
      <w:sz w:val="24"/>
      <w:szCs w:val="24"/>
      <w:lang w:eastAsia="ar-SA"/>
    </w:rPr>
  </w:style>
  <w:style w:type="paragraph" w:styleId="lfej">
    <w:name w:val="header"/>
    <w:basedOn w:val="Norml"/>
    <w:link w:val="lfejChar"/>
    <w:uiPriority w:val="99"/>
    <w:unhideWhenUsed/>
    <w:rsid w:val="00A05D9E"/>
    <w:pPr>
      <w:tabs>
        <w:tab w:val="center" w:pos="4536"/>
        <w:tab w:val="right" w:pos="9072"/>
      </w:tabs>
      <w:spacing w:after="0" w:line="240" w:lineRule="auto"/>
    </w:pPr>
  </w:style>
  <w:style w:type="character" w:customStyle="1" w:styleId="lfejChar">
    <w:name w:val="Élőfej Char"/>
    <w:basedOn w:val="Bekezdsalapbettpusa"/>
    <w:link w:val="lfej"/>
    <w:uiPriority w:val="99"/>
    <w:rsid w:val="00A05D9E"/>
  </w:style>
  <w:style w:type="paragraph" w:styleId="llb">
    <w:name w:val="footer"/>
    <w:basedOn w:val="Norml"/>
    <w:link w:val="llbChar"/>
    <w:uiPriority w:val="99"/>
    <w:unhideWhenUsed/>
    <w:rsid w:val="00A05D9E"/>
    <w:pPr>
      <w:tabs>
        <w:tab w:val="center" w:pos="4536"/>
        <w:tab w:val="right" w:pos="9072"/>
      </w:tabs>
      <w:spacing w:after="0" w:line="240" w:lineRule="auto"/>
    </w:pPr>
  </w:style>
  <w:style w:type="character" w:customStyle="1" w:styleId="llbChar">
    <w:name w:val="Élőláb Char"/>
    <w:basedOn w:val="Bekezdsalapbettpusa"/>
    <w:link w:val="llb"/>
    <w:uiPriority w:val="99"/>
    <w:rsid w:val="00A05D9E"/>
  </w:style>
  <w:style w:type="paragraph" w:styleId="Buborkszveg">
    <w:name w:val="Balloon Text"/>
    <w:basedOn w:val="Norml"/>
    <w:link w:val="BuborkszvegChar"/>
    <w:uiPriority w:val="99"/>
    <w:semiHidden/>
    <w:unhideWhenUsed/>
    <w:rsid w:val="005476B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5476B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80146">
      <w:bodyDiv w:val="1"/>
      <w:marLeft w:val="0"/>
      <w:marRight w:val="0"/>
      <w:marTop w:val="0"/>
      <w:marBottom w:val="0"/>
      <w:divBdr>
        <w:top w:val="none" w:sz="0" w:space="0" w:color="auto"/>
        <w:left w:val="none" w:sz="0" w:space="0" w:color="auto"/>
        <w:bottom w:val="none" w:sz="0" w:space="0" w:color="auto"/>
        <w:right w:val="none" w:sz="0" w:space="0" w:color="auto"/>
      </w:divBdr>
    </w:div>
    <w:div w:id="234169929">
      <w:bodyDiv w:val="1"/>
      <w:marLeft w:val="0"/>
      <w:marRight w:val="0"/>
      <w:marTop w:val="0"/>
      <w:marBottom w:val="0"/>
      <w:divBdr>
        <w:top w:val="none" w:sz="0" w:space="0" w:color="auto"/>
        <w:left w:val="none" w:sz="0" w:space="0" w:color="auto"/>
        <w:bottom w:val="none" w:sz="0" w:space="0" w:color="auto"/>
        <w:right w:val="none" w:sz="0" w:space="0" w:color="auto"/>
      </w:divBdr>
    </w:div>
    <w:div w:id="626081957">
      <w:bodyDiv w:val="1"/>
      <w:marLeft w:val="0"/>
      <w:marRight w:val="0"/>
      <w:marTop w:val="0"/>
      <w:marBottom w:val="0"/>
      <w:divBdr>
        <w:top w:val="none" w:sz="0" w:space="0" w:color="auto"/>
        <w:left w:val="none" w:sz="0" w:space="0" w:color="auto"/>
        <w:bottom w:val="none" w:sz="0" w:space="0" w:color="auto"/>
        <w:right w:val="none" w:sz="0" w:space="0" w:color="auto"/>
      </w:divBdr>
    </w:div>
    <w:div w:id="715279914">
      <w:bodyDiv w:val="1"/>
      <w:marLeft w:val="0"/>
      <w:marRight w:val="0"/>
      <w:marTop w:val="0"/>
      <w:marBottom w:val="0"/>
      <w:divBdr>
        <w:top w:val="none" w:sz="0" w:space="0" w:color="auto"/>
        <w:left w:val="none" w:sz="0" w:space="0" w:color="auto"/>
        <w:bottom w:val="none" w:sz="0" w:space="0" w:color="auto"/>
        <w:right w:val="none" w:sz="0" w:space="0" w:color="auto"/>
      </w:divBdr>
    </w:div>
    <w:div w:id="807862980">
      <w:bodyDiv w:val="1"/>
      <w:marLeft w:val="0"/>
      <w:marRight w:val="0"/>
      <w:marTop w:val="0"/>
      <w:marBottom w:val="0"/>
      <w:divBdr>
        <w:top w:val="none" w:sz="0" w:space="0" w:color="auto"/>
        <w:left w:val="none" w:sz="0" w:space="0" w:color="auto"/>
        <w:bottom w:val="none" w:sz="0" w:space="0" w:color="auto"/>
        <w:right w:val="none" w:sz="0" w:space="0" w:color="auto"/>
      </w:divBdr>
      <w:divsChild>
        <w:div w:id="1293901185">
          <w:marLeft w:val="0"/>
          <w:marRight w:val="0"/>
          <w:marTop w:val="0"/>
          <w:marBottom w:val="0"/>
          <w:divBdr>
            <w:top w:val="none" w:sz="0" w:space="0" w:color="auto"/>
            <w:left w:val="none" w:sz="0" w:space="0" w:color="auto"/>
            <w:bottom w:val="none" w:sz="0" w:space="0" w:color="auto"/>
            <w:right w:val="none" w:sz="0" w:space="0" w:color="auto"/>
          </w:divBdr>
        </w:div>
        <w:div w:id="1051153198">
          <w:marLeft w:val="0"/>
          <w:marRight w:val="0"/>
          <w:marTop w:val="0"/>
          <w:marBottom w:val="0"/>
          <w:divBdr>
            <w:top w:val="none" w:sz="0" w:space="0" w:color="auto"/>
            <w:left w:val="none" w:sz="0" w:space="0" w:color="auto"/>
            <w:bottom w:val="none" w:sz="0" w:space="0" w:color="auto"/>
            <w:right w:val="none" w:sz="0" w:space="0" w:color="auto"/>
          </w:divBdr>
        </w:div>
        <w:div w:id="920799872">
          <w:marLeft w:val="0"/>
          <w:marRight w:val="0"/>
          <w:marTop w:val="0"/>
          <w:marBottom w:val="0"/>
          <w:divBdr>
            <w:top w:val="none" w:sz="0" w:space="0" w:color="auto"/>
            <w:left w:val="none" w:sz="0" w:space="0" w:color="auto"/>
            <w:bottom w:val="none" w:sz="0" w:space="0" w:color="auto"/>
            <w:right w:val="none" w:sz="0" w:space="0" w:color="auto"/>
          </w:divBdr>
        </w:div>
      </w:divsChild>
    </w:div>
    <w:div w:id="1153988187">
      <w:bodyDiv w:val="1"/>
      <w:marLeft w:val="0"/>
      <w:marRight w:val="0"/>
      <w:marTop w:val="0"/>
      <w:marBottom w:val="0"/>
      <w:divBdr>
        <w:top w:val="none" w:sz="0" w:space="0" w:color="auto"/>
        <w:left w:val="none" w:sz="0" w:space="0" w:color="auto"/>
        <w:bottom w:val="none" w:sz="0" w:space="0" w:color="auto"/>
        <w:right w:val="none" w:sz="0" w:space="0" w:color="auto"/>
      </w:divBdr>
    </w:div>
    <w:div w:id="1165363519">
      <w:bodyDiv w:val="1"/>
      <w:marLeft w:val="0"/>
      <w:marRight w:val="0"/>
      <w:marTop w:val="0"/>
      <w:marBottom w:val="0"/>
      <w:divBdr>
        <w:top w:val="none" w:sz="0" w:space="0" w:color="auto"/>
        <w:left w:val="none" w:sz="0" w:space="0" w:color="auto"/>
        <w:bottom w:val="none" w:sz="0" w:space="0" w:color="auto"/>
        <w:right w:val="none" w:sz="0" w:space="0" w:color="auto"/>
      </w:divBdr>
    </w:div>
    <w:div w:id="1214780176">
      <w:bodyDiv w:val="1"/>
      <w:marLeft w:val="0"/>
      <w:marRight w:val="0"/>
      <w:marTop w:val="0"/>
      <w:marBottom w:val="0"/>
      <w:divBdr>
        <w:top w:val="none" w:sz="0" w:space="0" w:color="auto"/>
        <w:left w:val="none" w:sz="0" w:space="0" w:color="auto"/>
        <w:bottom w:val="none" w:sz="0" w:space="0" w:color="auto"/>
        <w:right w:val="none" w:sz="0" w:space="0" w:color="auto"/>
      </w:divBdr>
    </w:div>
    <w:div w:id="1839421859">
      <w:bodyDiv w:val="1"/>
      <w:marLeft w:val="0"/>
      <w:marRight w:val="0"/>
      <w:marTop w:val="0"/>
      <w:marBottom w:val="0"/>
      <w:divBdr>
        <w:top w:val="none" w:sz="0" w:space="0" w:color="auto"/>
        <w:left w:val="none" w:sz="0" w:space="0" w:color="auto"/>
        <w:bottom w:val="none" w:sz="0" w:space="0" w:color="auto"/>
        <w:right w:val="none" w:sz="0" w:space="0" w:color="auto"/>
      </w:divBdr>
    </w:div>
    <w:div w:id="2005015276">
      <w:bodyDiv w:val="1"/>
      <w:marLeft w:val="0"/>
      <w:marRight w:val="0"/>
      <w:marTop w:val="0"/>
      <w:marBottom w:val="0"/>
      <w:divBdr>
        <w:top w:val="none" w:sz="0" w:space="0" w:color="auto"/>
        <w:left w:val="none" w:sz="0" w:space="0" w:color="auto"/>
        <w:bottom w:val="none" w:sz="0" w:space="0" w:color="auto"/>
        <w:right w:val="none" w:sz="0" w:space="0" w:color="auto"/>
      </w:divBdr>
      <w:divsChild>
        <w:div w:id="1821844694">
          <w:marLeft w:val="0"/>
          <w:marRight w:val="0"/>
          <w:marTop w:val="0"/>
          <w:marBottom w:val="0"/>
          <w:divBdr>
            <w:top w:val="none" w:sz="0" w:space="0" w:color="auto"/>
            <w:left w:val="none" w:sz="0" w:space="0" w:color="auto"/>
            <w:bottom w:val="none" w:sz="0" w:space="0" w:color="auto"/>
            <w:right w:val="none" w:sz="0" w:space="0" w:color="auto"/>
          </w:divBdr>
        </w:div>
        <w:div w:id="1112674206">
          <w:marLeft w:val="0"/>
          <w:marRight w:val="0"/>
          <w:marTop w:val="0"/>
          <w:marBottom w:val="0"/>
          <w:divBdr>
            <w:top w:val="none" w:sz="0" w:space="0" w:color="auto"/>
            <w:left w:val="none" w:sz="0" w:space="0" w:color="auto"/>
            <w:bottom w:val="none" w:sz="0" w:space="0" w:color="auto"/>
            <w:right w:val="none" w:sz="0" w:space="0" w:color="auto"/>
          </w:divBdr>
        </w:div>
        <w:div w:id="710493877">
          <w:marLeft w:val="0"/>
          <w:marRight w:val="0"/>
          <w:marTop w:val="0"/>
          <w:marBottom w:val="0"/>
          <w:divBdr>
            <w:top w:val="none" w:sz="0" w:space="0" w:color="auto"/>
            <w:left w:val="none" w:sz="0" w:space="0" w:color="auto"/>
            <w:bottom w:val="none" w:sz="0" w:space="0" w:color="auto"/>
            <w:right w:val="none" w:sz="0" w:space="0" w:color="auto"/>
          </w:divBdr>
        </w:div>
        <w:div w:id="620841915">
          <w:marLeft w:val="0"/>
          <w:marRight w:val="0"/>
          <w:marTop w:val="0"/>
          <w:marBottom w:val="0"/>
          <w:divBdr>
            <w:top w:val="none" w:sz="0" w:space="0" w:color="auto"/>
            <w:left w:val="none" w:sz="0" w:space="0" w:color="auto"/>
            <w:bottom w:val="none" w:sz="0" w:space="0" w:color="auto"/>
            <w:right w:val="none" w:sz="0" w:space="0" w:color="auto"/>
          </w:divBdr>
        </w:div>
        <w:div w:id="1846699828">
          <w:marLeft w:val="0"/>
          <w:marRight w:val="0"/>
          <w:marTop w:val="0"/>
          <w:marBottom w:val="0"/>
          <w:divBdr>
            <w:top w:val="none" w:sz="0" w:space="0" w:color="auto"/>
            <w:left w:val="none" w:sz="0" w:space="0" w:color="auto"/>
            <w:bottom w:val="none" w:sz="0" w:space="0" w:color="auto"/>
            <w:right w:val="none" w:sz="0" w:space="0" w:color="auto"/>
          </w:divBdr>
        </w:div>
        <w:div w:id="1564828358">
          <w:marLeft w:val="0"/>
          <w:marRight w:val="0"/>
          <w:marTop w:val="0"/>
          <w:marBottom w:val="0"/>
          <w:divBdr>
            <w:top w:val="none" w:sz="0" w:space="0" w:color="auto"/>
            <w:left w:val="none" w:sz="0" w:space="0" w:color="auto"/>
            <w:bottom w:val="none" w:sz="0" w:space="0" w:color="auto"/>
            <w:right w:val="none" w:sz="0" w:space="0" w:color="auto"/>
          </w:divBdr>
        </w:div>
      </w:divsChild>
    </w:div>
    <w:div w:id="2009752460">
      <w:bodyDiv w:val="1"/>
      <w:marLeft w:val="0"/>
      <w:marRight w:val="0"/>
      <w:marTop w:val="0"/>
      <w:marBottom w:val="0"/>
      <w:divBdr>
        <w:top w:val="none" w:sz="0" w:space="0" w:color="auto"/>
        <w:left w:val="none" w:sz="0" w:space="0" w:color="auto"/>
        <w:bottom w:val="none" w:sz="0" w:space="0" w:color="auto"/>
        <w:right w:val="none" w:sz="0" w:space="0" w:color="auto"/>
      </w:divBdr>
    </w:div>
    <w:div w:id="2023428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njt.hu/jogszabaly/1993-3-00-0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159</TotalTime>
  <Pages>17</Pages>
  <Words>4386</Words>
  <Characters>30270</Characters>
  <Application>Microsoft Office Word</Application>
  <DocSecurity>0</DocSecurity>
  <Lines>252</Lines>
  <Paragraphs>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Magdi</dc:creator>
  <cp:lastModifiedBy>Krasznainé</cp:lastModifiedBy>
  <cp:revision>9</cp:revision>
  <cp:lastPrinted>2021-11-11T08:16:00Z</cp:lastPrinted>
  <dcterms:created xsi:type="dcterms:W3CDTF">2021-11-11T08:11:00Z</dcterms:created>
  <dcterms:modified xsi:type="dcterms:W3CDTF">2021-11-22T19:39:00Z</dcterms:modified>
</cp:coreProperties>
</file>