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055E" w:rsidRPr="00EE1898" w:rsidRDefault="002F055E" w:rsidP="002F055E">
      <w:pPr>
        <w:suppressAutoHyphens/>
        <w:jc w:val="center"/>
        <w:rPr>
          <w:rFonts w:eastAsia="Times New Roman"/>
          <w:b/>
          <w:bCs/>
          <w:noProof/>
          <w:spacing w:val="20"/>
          <w:sz w:val="40"/>
          <w:szCs w:val="40"/>
          <w:u w:val="single"/>
          <w:lang w:eastAsia="ar-SA"/>
        </w:rPr>
      </w:pPr>
      <w:r w:rsidRPr="00EE1898">
        <w:rPr>
          <w:rFonts w:eastAsia="Times New Roman"/>
          <w:b/>
          <w:bCs/>
          <w:noProof/>
          <w:spacing w:val="20"/>
          <w:sz w:val="40"/>
          <w:szCs w:val="40"/>
          <w:u w:val="single"/>
          <w:lang w:eastAsia="ar-SA"/>
        </w:rPr>
        <w:t>ELŐTERJESZTÉS</w:t>
      </w:r>
    </w:p>
    <w:p w:rsidR="002F055E" w:rsidRPr="00EE1898" w:rsidRDefault="002F055E" w:rsidP="002F055E">
      <w:pPr>
        <w:suppressAutoHyphens/>
        <w:rPr>
          <w:rFonts w:eastAsia="Times New Roman"/>
          <w:b/>
          <w:bCs/>
          <w:spacing w:val="20"/>
          <w:sz w:val="40"/>
          <w:szCs w:val="40"/>
          <w:u w:val="single"/>
          <w:lang w:eastAsia="ar-SA"/>
        </w:rPr>
      </w:pPr>
    </w:p>
    <w:p w:rsidR="002F055E" w:rsidRPr="00EE1898" w:rsidRDefault="002F055E" w:rsidP="002F055E">
      <w:pPr>
        <w:suppressAutoHyphens/>
        <w:jc w:val="center"/>
        <w:rPr>
          <w:rFonts w:eastAsia="Times New Roman"/>
          <w:sz w:val="28"/>
          <w:szCs w:val="28"/>
          <w:lang w:eastAsia="ar-SA"/>
        </w:rPr>
      </w:pPr>
      <w:r w:rsidRPr="00EE1898">
        <w:rPr>
          <w:rFonts w:eastAsia="Times New Roman"/>
          <w:sz w:val="28"/>
          <w:szCs w:val="28"/>
          <w:lang w:eastAsia="ar-SA"/>
        </w:rPr>
        <w:t>Tiszavasvári Város Önkormányzata Képviselő-testületének</w:t>
      </w:r>
    </w:p>
    <w:p w:rsidR="002F055E" w:rsidRPr="00EE1898" w:rsidRDefault="002F055E" w:rsidP="002F055E">
      <w:pPr>
        <w:suppressAutoHyphens/>
        <w:jc w:val="center"/>
        <w:rPr>
          <w:rFonts w:eastAsia="Times New Roman"/>
          <w:sz w:val="28"/>
          <w:szCs w:val="28"/>
          <w:lang w:eastAsia="ar-SA"/>
        </w:rPr>
      </w:pPr>
      <w:r w:rsidRPr="00EE1898">
        <w:rPr>
          <w:rFonts w:eastAsia="Times New Roman"/>
          <w:b/>
          <w:bCs/>
          <w:sz w:val="28"/>
          <w:szCs w:val="28"/>
          <w:lang w:eastAsia="ar-SA"/>
        </w:rPr>
        <w:t>20</w:t>
      </w:r>
      <w:r>
        <w:rPr>
          <w:rFonts w:eastAsia="Times New Roman"/>
          <w:b/>
          <w:bCs/>
          <w:sz w:val="28"/>
          <w:szCs w:val="28"/>
          <w:lang w:eastAsia="ar-SA"/>
        </w:rPr>
        <w:t>20</w:t>
      </w:r>
      <w:r w:rsidRPr="00EE1898">
        <w:rPr>
          <w:rFonts w:eastAsia="Times New Roman"/>
          <w:b/>
          <w:bCs/>
          <w:sz w:val="28"/>
          <w:szCs w:val="28"/>
          <w:lang w:eastAsia="ar-SA"/>
        </w:rPr>
        <w:t>.</w:t>
      </w:r>
      <w:r>
        <w:rPr>
          <w:rFonts w:eastAsia="Times New Roman"/>
          <w:b/>
          <w:bCs/>
          <w:sz w:val="28"/>
          <w:szCs w:val="28"/>
          <w:lang w:eastAsia="ar-SA"/>
        </w:rPr>
        <w:t xml:space="preserve"> január </w:t>
      </w:r>
      <w:r w:rsidR="00670DAE">
        <w:rPr>
          <w:rFonts w:eastAsia="Times New Roman"/>
          <w:b/>
          <w:bCs/>
          <w:sz w:val="28"/>
          <w:szCs w:val="28"/>
          <w:lang w:eastAsia="ar-SA"/>
        </w:rPr>
        <w:t>30</w:t>
      </w:r>
      <w:r>
        <w:rPr>
          <w:rFonts w:eastAsia="Times New Roman"/>
          <w:b/>
          <w:bCs/>
          <w:sz w:val="28"/>
          <w:szCs w:val="28"/>
          <w:lang w:eastAsia="ar-SA"/>
        </w:rPr>
        <w:t>. napján</w:t>
      </w:r>
      <w:r w:rsidRPr="00EE1898">
        <w:rPr>
          <w:rFonts w:eastAsia="Times New Roman"/>
          <w:b/>
          <w:bCs/>
          <w:sz w:val="28"/>
          <w:szCs w:val="28"/>
          <w:lang w:eastAsia="ar-SA"/>
        </w:rPr>
        <w:t xml:space="preserve"> </w:t>
      </w:r>
      <w:r w:rsidRPr="00EE1898">
        <w:rPr>
          <w:rFonts w:eastAsia="Times New Roman"/>
          <w:sz w:val="28"/>
          <w:szCs w:val="28"/>
          <w:lang w:eastAsia="ar-SA"/>
        </w:rPr>
        <w:t>tartandó</w:t>
      </w:r>
      <w:r>
        <w:rPr>
          <w:rFonts w:eastAsia="Times New Roman"/>
          <w:sz w:val="28"/>
          <w:szCs w:val="28"/>
          <w:lang w:eastAsia="ar-SA"/>
        </w:rPr>
        <w:t xml:space="preserve"> rendes</w:t>
      </w:r>
    </w:p>
    <w:p w:rsidR="002F055E" w:rsidRPr="00EE1898" w:rsidRDefault="002F055E" w:rsidP="002F055E">
      <w:pPr>
        <w:suppressAutoHyphens/>
        <w:jc w:val="center"/>
        <w:rPr>
          <w:rFonts w:eastAsia="Times New Roman"/>
          <w:sz w:val="28"/>
          <w:szCs w:val="28"/>
          <w:lang w:eastAsia="ar-SA"/>
        </w:rPr>
      </w:pPr>
      <w:proofErr w:type="gramStart"/>
      <w:r w:rsidRPr="00EE1898">
        <w:rPr>
          <w:rFonts w:eastAsia="Times New Roman"/>
          <w:sz w:val="28"/>
          <w:szCs w:val="28"/>
          <w:lang w:eastAsia="ar-SA"/>
        </w:rPr>
        <w:t>ülésére</w:t>
      </w:r>
      <w:proofErr w:type="gramEnd"/>
    </w:p>
    <w:p w:rsidR="002F055E" w:rsidRPr="00EE1898" w:rsidRDefault="002F055E" w:rsidP="002F055E">
      <w:pPr>
        <w:suppressAutoHyphens/>
        <w:rPr>
          <w:rFonts w:eastAsia="Times New Roman"/>
          <w:lang w:eastAsia="ar-SA"/>
        </w:rPr>
      </w:pPr>
    </w:p>
    <w:p w:rsidR="002F055E" w:rsidRPr="00EE1898" w:rsidRDefault="002F055E" w:rsidP="002F055E">
      <w:pPr>
        <w:suppressAutoHyphens/>
        <w:rPr>
          <w:rFonts w:eastAsia="Times New Roman"/>
          <w:lang w:eastAsia="ar-SA"/>
        </w:rPr>
      </w:pPr>
    </w:p>
    <w:p w:rsidR="002F055E" w:rsidRPr="00320CE5" w:rsidRDefault="002F055E" w:rsidP="002F055E">
      <w:pPr>
        <w:ind w:left="2832" w:hanging="2832"/>
        <w:rPr>
          <w:b/>
        </w:rPr>
      </w:pPr>
      <w:r w:rsidRPr="00EE1898">
        <w:rPr>
          <w:rFonts w:eastAsia="Times New Roman"/>
          <w:b/>
          <w:u w:val="single"/>
          <w:lang w:eastAsia="ar-SA"/>
        </w:rPr>
        <w:t>Az előterjesztés tárgya:</w:t>
      </w:r>
      <w:r w:rsidRPr="00EE1898">
        <w:rPr>
          <w:rFonts w:eastAsia="Times New Roman"/>
          <w:lang w:eastAsia="ar-SA"/>
        </w:rPr>
        <w:tab/>
      </w:r>
      <w:r>
        <w:rPr>
          <w:rFonts w:eastAsia="Times New Roman"/>
          <w:b/>
          <w:bCs/>
          <w:lang w:eastAsia="ar-SA"/>
        </w:rPr>
        <w:t>Magyar Kézilabda Szövetség Országos Tornaterem Felújítási Programj</w:t>
      </w:r>
      <w:r w:rsidR="00470FE1">
        <w:rPr>
          <w:rFonts w:eastAsia="Times New Roman"/>
          <w:b/>
          <w:bCs/>
          <w:lang w:eastAsia="ar-SA"/>
        </w:rPr>
        <w:t>ára benyújtandó pályázat</w:t>
      </w:r>
    </w:p>
    <w:p w:rsidR="002F055E" w:rsidRPr="00EE1898" w:rsidRDefault="002F055E" w:rsidP="002F055E">
      <w:pPr>
        <w:suppressAutoHyphens/>
        <w:jc w:val="both"/>
        <w:rPr>
          <w:rFonts w:eastAsia="Times New Roman"/>
          <w:b/>
          <w:lang w:eastAsia="ar-SA"/>
        </w:rPr>
      </w:pPr>
    </w:p>
    <w:p w:rsidR="002F055E" w:rsidRPr="00EE1898" w:rsidRDefault="002F055E" w:rsidP="002F055E">
      <w:pPr>
        <w:suppressAutoHyphens/>
        <w:ind w:left="2977" w:hanging="2977"/>
        <w:jc w:val="both"/>
        <w:rPr>
          <w:rFonts w:eastAsia="Times New Roman"/>
          <w:u w:val="single"/>
          <w:lang w:eastAsia="ar-SA"/>
        </w:rPr>
      </w:pPr>
      <w:r w:rsidRPr="00EE1898">
        <w:rPr>
          <w:rFonts w:eastAsia="Times New Roman"/>
          <w:b/>
          <w:u w:val="single"/>
          <w:lang w:eastAsia="ar-SA"/>
        </w:rPr>
        <w:t>Melléklet</w:t>
      </w:r>
      <w:proofErr w:type="gramStart"/>
      <w:r w:rsidRPr="00EE1898">
        <w:rPr>
          <w:rFonts w:eastAsia="Times New Roman"/>
          <w:b/>
          <w:u w:val="single"/>
          <w:lang w:eastAsia="ar-SA"/>
        </w:rPr>
        <w:t>:</w:t>
      </w:r>
      <w:r>
        <w:rPr>
          <w:rFonts w:eastAsia="Times New Roman"/>
          <w:lang w:eastAsia="ar-SA"/>
        </w:rPr>
        <w:t xml:space="preserve">   </w:t>
      </w:r>
      <w:r w:rsidR="00470FE1">
        <w:rPr>
          <w:rFonts w:eastAsia="Times New Roman"/>
          <w:lang w:eastAsia="ar-SA"/>
        </w:rPr>
        <w:tab/>
      </w:r>
      <w:r>
        <w:rPr>
          <w:rFonts w:eastAsia="Times New Roman"/>
          <w:lang w:eastAsia="ar-SA"/>
        </w:rPr>
        <w:t>1</w:t>
      </w:r>
      <w:proofErr w:type="gramEnd"/>
      <w:r>
        <w:rPr>
          <w:rFonts w:eastAsia="Times New Roman"/>
          <w:lang w:eastAsia="ar-SA"/>
        </w:rPr>
        <w:t xml:space="preserve"> db</w:t>
      </w:r>
    </w:p>
    <w:p w:rsidR="002F055E" w:rsidRPr="00EE1898" w:rsidRDefault="002F055E" w:rsidP="002F055E">
      <w:pPr>
        <w:suppressAutoHyphens/>
        <w:jc w:val="both"/>
        <w:rPr>
          <w:rFonts w:eastAsia="Times New Roman"/>
          <w:lang w:eastAsia="ar-SA"/>
        </w:rPr>
      </w:pPr>
    </w:p>
    <w:p w:rsidR="002F055E" w:rsidRPr="00EE1898" w:rsidRDefault="002F055E" w:rsidP="002F055E">
      <w:pPr>
        <w:suppressAutoHyphens/>
        <w:ind w:left="2977" w:hanging="2977"/>
        <w:jc w:val="both"/>
        <w:rPr>
          <w:rFonts w:eastAsia="Times New Roman"/>
          <w:u w:val="single"/>
          <w:lang w:eastAsia="ar-SA"/>
        </w:rPr>
      </w:pPr>
      <w:r w:rsidRPr="00EE1898">
        <w:rPr>
          <w:rFonts w:eastAsia="Times New Roman"/>
          <w:b/>
          <w:u w:val="single"/>
          <w:lang w:eastAsia="ar-SA"/>
        </w:rPr>
        <w:t>Az előterjesztés előadója:</w:t>
      </w:r>
      <w:r w:rsidRPr="00EE1898">
        <w:rPr>
          <w:rFonts w:eastAsia="Times New Roman"/>
          <w:lang w:eastAsia="ar-SA"/>
        </w:rPr>
        <w:tab/>
        <w:t>Szőke Zoltán polgármester</w:t>
      </w:r>
    </w:p>
    <w:p w:rsidR="002F055E" w:rsidRPr="00EE1898" w:rsidRDefault="002F055E" w:rsidP="002F055E">
      <w:pPr>
        <w:suppressAutoHyphens/>
        <w:jc w:val="both"/>
        <w:rPr>
          <w:rFonts w:eastAsia="Times New Roman"/>
          <w:lang w:eastAsia="ar-SA"/>
        </w:rPr>
      </w:pPr>
    </w:p>
    <w:p w:rsidR="002F055E" w:rsidRPr="00EE1898" w:rsidRDefault="002F055E" w:rsidP="002F055E">
      <w:pPr>
        <w:suppressAutoHyphens/>
        <w:ind w:left="2977" w:hanging="2977"/>
        <w:jc w:val="both"/>
        <w:rPr>
          <w:rFonts w:eastAsia="Times New Roman"/>
          <w:u w:val="single"/>
          <w:lang w:eastAsia="ar-SA"/>
        </w:rPr>
      </w:pPr>
      <w:r w:rsidRPr="00EE1898">
        <w:rPr>
          <w:rFonts w:eastAsia="Times New Roman"/>
          <w:b/>
          <w:u w:val="single"/>
          <w:lang w:eastAsia="ar-SA"/>
        </w:rPr>
        <w:t>Az előterjesztés témafelelőse:</w:t>
      </w:r>
      <w:r w:rsidRPr="00EE1898">
        <w:rPr>
          <w:rFonts w:eastAsia="Times New Roman"/>
          <w:lang w:eastAsia="ar-SA"/>
        </w:rPr>
        <w:t xml:space="preserve"> </w:t>
      </w:r>
      <w:r>
        <w:rPr>
          <w:rFonts w:eastAsia="Times New Roman"/>
          <w:lang w:eastAsia="ar-SA"/>
        </w:rPr>
        <w:t>Palló Tamás</w:t>
      </w:r>
      <w:r w:rsidRPr="00EE1898">
        <w:rPr>
          <w:rFonts w:eastAsia="Times New Roman"/>
          <w:lang w:eastAsia="ar-SA"/>
        </w:rPr>
        <w:t xml:space="preserve"> köztisztviselő</w:t>
      </w:r>
    </w:p>
    <w:p w:rsidR="002F055E" w:rsidRPr="00EE1898" w:rsidRDefault="002F055E" w:rsidP="002F05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suppressAutoHyphens/>
        <w:jc w:val="both"/>
        <w:rPr>
          <w:rFonts w:eastAsia="Times New Roman"/>
          <w:lang w:eastAsia="ar-SA"/>
        </w:rPr>
      </w:pPr>
    </w:p>
    <w:p w:rsidR="002F055E" w:rsidRPr="00EE1898" w:rsidRDefault="002F055E" w:rsidP="002F05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suppressAutoHyphens/>
        <w:ind w:left="3686" w:hanging="3686"/>
        <w:jc w:val="both"/>
        <w:rPr>
          <w:rFonts w:eastAsia="Times New Roman"/>
          <w:lang w:eastAsia="ar-SA"/>
        </w:rPr>
      </w:pPr>
      <w:r w:rsidRPr="00EE1898">
        <w:rPr>
          <w:rFonts w:eastAsia="Times New Roman"/>
          <w:b/>
          <w:u w:val="single"/>
          <w:lang w:eastAsia="ar-SA"/>
        </w:rPr>
        <w:t>Ügyiratszám</w:t>
      </w:r>
      <w:proofErr w:type="gramStart"/>
      <w:r w:rsidRPr="00EE1898">
        <w:rPr>
          <w:rFonts w:eastAsia="Times New Roman"/>
          <w:u w:val="single"/>
          <w:lang w:eastAsia="ar-SA"/>
        </w:rPr>
        <w:t>:</w:t>
      </w:r>
      <w:r w:rsidRPr="00EE1898">
        <w:rPr>
          <w:rFonts w:eastAsia="Times New Roman"/>
          <w:lang w:eastAsia="ar-SA"/>
        </w:rPr>
        <w:t xml:space="preserve">                            </w:t>
      </w:r>
      <w:r>
        <w:rPr>
          <w:rFonts w:eastAsia="Times New Roman"/>
          <w:lang w:eastAsia="ar-SA"/>
        </w:rPr>
        <w:t>TPH</w:t>
      </w:r>
      <w:proofErr w:type="gramEnd"/>
      <w:r>
        <w:rPr>
          <w:rFonts w:eastAsia="Times New Roman"/>
          <w:lang w:eastAsia="ar-SA"/>
        </w:rPr>
        <w:t>/</w:t>
      </w:r>
      <w:r w:rsidR="00D244EA">
        <w:rPr>
          <w:rFonts w:eastAsia="Times New Roman"/>
          <w:lang w:eastAsia="ar-SA"/>
        </w:rPr>
        <w:t>1333</w:t>
      </w:r>
      <w:r w:rsidRPr="00EE1898">
        <w:rPr>
          <w:rFonts w:eastAsia="Times New Roman"/>
          <w:lang w:eastAsia="ar-SA"/>
        </w:rPr>
        <w:t>/20</w:t>
      </w:r>
      <w:r>
        <w:rPr>
          <w:rFonts w:eastAsia="Times New Roman"/>
          <w:lang w:eastAsia="ar-SA"/>
        </w:rPr>
        <w:t>20</w:t>
      </w:r>
      <w:r w:rsidRPr="00EE1898">
        <w:rPr>
          <w:rFonts w:eastAsia="Times New Roman"/>
          <w:lang w:eastAsia="ar-SA"/>
        </w:rPr>
        <w:t>.</w:t>
      </w:r>
    </w:p>
    <w:p w:rsidR="002F055E" w:rsidRPr="00EE1898" w:rsidRDefault="002F055E" w:rsidP="002F055E">
      <w:pPr>
        <w:suppressAutoHyphens/>
        <w:rPr>
          <w:rFonts w:eastAsia="Times New Roman"/>
          <w:u w:val="single"/>
          <w:lang w:eastAsia="ar-SA"/>
        </w:rPr>
      </w:pPr>
    </w:p>
    <w:p w:rsidR="002F055E" w:rsidRPr="00EE1898" w:rsidRDefault="002F055E" w:rsidP="002F055E">
      <w:pPr>
        <w:suppressAutoHyphens/>
        <w:rPr>
          <w:rFonts w:eastAsia="Times New Roman"/>
          <w:u w:val="single"/>
          <w:lang w:eastAsia="ar-SA"/>
        </w:rPr>
      </w:pPr>
    </w:p>
    <w:p w:rsidR="002F055E" w:rsidRDefault="002F055E" w:rsidP="002F055E">
      <w:pPr>
        <w:suppressAutoHyphens/>
        <w:rPr>
          <w:rFonts w:eastAsia="Times New Roman"/>
          <w:u w:val="single"/>
          <w:lang w:eastAsia="ar-SA"/>
        </w:rPr>
      </w:pPr>
      <w:r>
        <w:rPr>
          <w:rFonts w:eastAsia="Times New Roman"/>
          <w:u w:val="single"/>
          <w:lang w:eastAsia="ar-SA"/>
        </w:rPr>
        <w:t>Az előterjesztést véleményező bizottságok a hatáskör megjelölésével:</w:t>
      </w:r>
    </w:p>
    <w:p w:rsidR="002F055E" w:rsidRPr="00EE1898" w:rsidRDefault="002F055E" w:rsidP="002F055E">
      <w:pPr>
        <w:suppressAutoHyphens/>
        <w:rPr>
          <w:rFonts w:eastAsia="Times New Roman"/>
          <w:u w:val="single"/>
          <w:lang w:eastAsia="ar-SA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2F055E" w:rsidRPr="00EE1898" w:rsidTr="00FB4318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055E" w:rsidRPr="00EE1898" w:rsidRDefault="002F055E" w:rsidP="00FB4318">
            <w:pPr>
              <w:jc w:val="center"/>
              <w:rPr>
                <w:rFonts w:eastAsia="Times New Roman"/>
                <w:b/>
                <w:lang w:eastAsia="hu-HU"/>
              </w:rPr>
            </w:pPr>
            <w:r w:rsidRPr="00EE1898">
              <w:rPr>
                <w:rFonts w:eastAsia="Times New Roman"/>
                <w:b/>
                <w:lang w:eastAsia="hu-HU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055E" w:rsidRPr="00EE1898" w:rsidRDefault="002F055E" w:rsidP="00FB4318">
            <w:pPr>
              <w:jc w:val="center"/>
              <w:rPr>
                <w:rFonts w:eastAsia="Times New Roman"/>
                <w:b/>
                <w:lang w:eastAsia="hu-HU"/>
              </w:rPr>
            </w:pPr>
            <w:r w:rsidRPr="00EE1898">
              <w:rPr>
                <w:rFonts w:eastAsia="Times New Roman"/>
                <w:b/>
                <w:lang w:eastAsia="hu-HU"/>
              </w:rPr>
              <w:t>Hatáskör</w:t>
            </w:r>
          </w:p>
        </w:tc>
      </w:tr>
      <w:tr w:rsidR="002F055E" w:rsidRPr="00EE1898" w:rsidTr="00FB4318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055E" w:rsidRPr="00EE1898" w:rsidRDefault="002F055E" w:rsidP="00FB4318">
            <w:pPr>
              <w:rPr>
                <w:rFonts w:eastAsia="Times New Roman"/>
                <w:lang w:eastAsia="hu-HU"/>
              </w:rPr>
            </w:pPr>
            <w:r w:rsidRPr="00EE1898">
              <w:rPr>
                <w:rFonts w:eastAsia="Times New Roman"/>
                <w:lang w:eastAsia="hu-HU"/>
              </w:rP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055E" w:rsidRPr="00EE1898" w:rsidRDefault="002F055E" w:rsidP="002F055E">
            <w:pPr>
              <w:ind w:right="-610"/>
              <w:rPr>
                <w:rFonts w:eastAsia="Times New Roman"/>
                <w:lang w:eastAsia="hu-HU"/>
              </w:rPr>
            </w:pPr>
            <w:r>
              <w:t>SZMSZ 4. melléklet 1.20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  <w:r>
              <w:t xml:space="preserve"> alapján</w:t>
            </w:r>
          </w:p>
        </w:tc>
      </w:tr>
      <w:tr w:rsidR="002F055E" w:rsidRPr="00EE1898" w:rsidTr="00FB4318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055E" w:rsidRPr="00EE1898" w:rsidRDefault="002F055E" w:rsidP="00FB4318">
            <w:pPr>
              <w:rPr>
                <w:rFonts w:eastAsia="Times New Roman"/>
                <w:lang w:eastAsia="hu-HU"/>
              </w:rPr>
            </w:pPr>
            <w:r>
              <w:rPr>
                <w:rFonts w:eastAsia="Times New Roman"/>
                <w:lang w:eastAsia="hu-HU"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055E" w:rsidRPr="00EE1898" w:rsidRDefault="002F055E" w:rsidP="00FB4318">
            <w:pPr>
              <w:ind w:right="-610"/>
              <w:rPr>
                <w:rFonts w:eastAsia="Times New Roman"/>
                <w:lang w:eastAsia="hu-HU"/>
              </w:rPr>
            </w:pPr>
            <w:r>
              <w:rPr>
                <w:rFonts w:eastAsia="Times New Roman"/>
                <w:lang w:eastAsia="hu-HU"/>
              </w:rPr>
              <w:t>SZMSZ 5. melléklet 1.9. pontja alapján</w:t>
            </w:r>
          </w:p>
        </w:tc>
      </w:tr>
    </w:tbl>
    <w:p w:rsidR="002F055E" w:rsidRDefault="002F055E" w:rsidP="002F055E">
      <w:pPr>
        <w:suppressAutoHyphens/>
        <w:jc w:val="center"/>
        <w:rPr>
          <w:rFonts w:eastAsia="Times New Roman"/>
          <w:lang w:eastAsia="ar-SA"/>
        </w:rPr>
      </w:pPr>
    </w:p>
    <w:p w:rsidR="002F055E" w:rsidRDefault="002F055E" w:rsidP="002F055E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2F055E" w:rsidRDefault="002F055E" w:rsidP="002F055E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2F055E" w:rsidRPr="00D8338A" w:rsidTr="00FB4318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055E" w:rsidRPr="00D8338A" w:rsidRDefault="002F055E" w:rsidP="00FB4318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055E" w:rsidRPr="00D8338A" w:rsidRDefault="002F055E" w:rsidP="00FB4318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055E" w:rsidRPr="00D8338A" w:rsidRDefault="002F055E" w:rsidP="00FB4318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2F055E" w:rsidTr="00FB4318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055E" w:rsidRDefault="002F055E" w:rsidP="00FB4318">
            <w:proofErr w:type="spellStart"/>
            <w:r>
              <w:t>Nácsa</w:t>
            </w:r>
            <w:proofErr w:type="spellEnd"/>
            <w:r>
              <w:t xml:space="preserve"> Balázs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055E" w:rsidRDefault="002F055E" w:rsidP="00FB4318">
            <w:r>
              <w:t>Tiszavasvári Sportegyesület Elnöke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055E" w:rsidRPr="00D8338A" w:rsidRDefault="002F055E" w:rsidP="00FB4318">
            <w:r>
              <w:t>nacsa.balazs@tiszater.hu</w:t>
            </w:r>
          </w:p>
        </w:tc>
      </w:tr>
    </w:tbl>
    <w:p w:rsidR="002F055E" w:rsidRPr="00EE1898" w:rsidRDefault="002F055E" w:rsidP="002F055E">
      <w:pPr>
        <w:suppressAutoHyphens/>
        <w:rPr>
          <w:rFonts w:eastAsia="Times New Roman"/>
          <w:lang w:eastAsia="ar-SA"/>
        </w:rPr>
      </w:pPr>
    </w:p>
    <w:p w:rsidR="002F055E" w:rsidRPr="00EE1898" w:rsidRDefault="002F055E" w:rsidP="002F055E">
      <w:pPr>
        <w:suppressAutoHyphens/>
        <w:rPr>
          <w:rFonts w:eastAsia="Times New Roman"/>
          <w:u w:val="single"/>
          <w:lang w:eastAsia="ar-SA"/>
        </w:rPr>
      </w:pPr>
      <w:r w:rsidRPr="00EE1898">
        <w:rPr>
          <w:rFonts w:eastAsia="Times New Roman"/>
          <w:u w:val="single"/>
          <w:lang w:eastAsia="ar-SA"/>
        </w:rPr>
        <w:t xml:space="preserve">Egyéb megjegyzés: </w:t>
      </w:r>
    </w:p>
    <w:p w:rsidR="002F055E" w:rsidRPr="00EE1898" w:rsidRDefault="002F055E" w:rsidP="002F055E">
      <w:pPr>
        <w:suppressAutoHyphens/>
        <w:rPr>
          <w:rFonts w:eastAsia="Times New Roman"/>
          <w:lang w:eastAsia="ar-SA"/>
        </w:rPr>
      </w:pPr>
      <w:r w:rsidRPr="00EE1898">
        <w:rPr>
          <w:rFonts w:eastAsia="Times New Roman"/>
          <w:lang w:eastAsia="ar-SA"/>
        </w:rPr>
        <w:t>…………………………………………………………………………………….……………………………………………………………………………………………………………….</w:t>
      </w:r>
    </w:p>
    <w:p w:rsidR="002F055E" w:rsidRPr="00EE1898" w:rsidRDefault="002F055E" w:rsidP="002F055E">
      <w:pPr>
        <w:suppressAutoHyphens/>
        <w:rPr>
          <w:rFonts w:eastAsia="Times New Roman"/>
          <w:lang w:eastAsia="ar-SA"/>
        </w:rPr>
      </w:pPr>
    </w:p>
    <w:p w:rsidR="002F055E" w:rsidRPr="00EE1898" w:rsidRDefault="002F055E" w:rsidP="002F055E">
      <w:pPr>
        <w:suppressAutoHyphens/>
        <w:rPr>
          <w:rFonts w:eastAsia="Times New Roman"/>
          <w:lang w:eastAsia="ar-SA"/>
        </w:rPr>
      </w:pPr>
    </w:p>
    <w:p w:rsidR="002F055E" w:rsidRPr="00EE1898" w:rsidRDefault="002F055E" w:rsidP="002F055E">
      <w:pPr>
        <w:suppressAutoHyphens/>
        <w:rPr>
          <w:rFonts w:eastAsia="Times New Roman"/>
          <w:lang w:eastAsia="ar-SA"/>
        </w:rPr>
      </w:pPr>
      <w:r w:rsidRPr="00EE1898">
        <w:rPr>
          <w:rFonts w:eastAsia="Times New Roman"/>
          <w:lang w:eastAsia="ar-SA"/>
        </w:rPr>
        <w:t xml:space="preserve">Tiszavasvári, </w:t>
      </w:r>
      <w:r>
        <w:rPr>
          <w:rFonts w:eastAsia="Times New Roman"/>
          <w:lang w:eastAsia="ar-SA"/>
        </w:rPr>
        <w:t xml:space="preserve">2020. </w:t>
      </w:r>
      <w:r w:rsidR="00F71943">
        <w:rPr>
          <w:rFonts w:eastAsia="Times New Roman"/>
          <w:lang w:eastAsia="ar-SA"/>
        </w:rPr>
        <w:t>január 2</w:t>
      </w:r>
      <w:r w:rsidR="00D244EA">
        <w:rPr>
          <w:rFonts w:eastAsia="Times New Roman"/>
          <w:lang w:eastAsia="ar-SA"/>
        </w:rPr>
        <w:t>3</w:t>
      </w:r>
      <w:r>
        <w:rPr>
          <w:rFonts w:eastAsia="Times New Roman"/>
          <w:lang w:eastAsia="ar-SA"/>
        </w:rPr>
        <w:t>.</w:t>
      </w:r>
      <w:r w:rsidRPr="00EE1898">
        <w:rPr>
          <w:rFonts w:eastAsia="Times New Roman"/>
          <w:lang w:eastAsia="ar-SA"/>
        </w:rPr>
        <w:t xml:space="preserve">                                  </w:t>
      </w:r>
    </w:p>
    <w:p w:rsidR="002F055E" w:rsidRPr="00EE1898" w:rsidRDefault="002F055E" w:rsidP="002F055E">
      <w:pPr>
        <w:suppressAutoHyphens/>
        <w:rPr>
          <w:rFonts w:eastAsia="Times New Roman"/>
          <w:lang w:eastAsia="ar-SA"/>
        </w:rPr>
      </w:pPr>
    </w:p>
    <w:p w:rsidR="002F055E" w:rsidRPr="00EE1898" w:rsidRDefault="002F055E" w:rsidP="002F055E">
      <w:pPr>
        <w:suppressAutoHyphens/>
        <w:rPr>
          <w:rFonts w:eastAsia="Times New Roman"/>
          <w:lang w:eastAsia="ar-SA"/>
        </w:rPr>
      </w:pPr>
    </w:p>
    <w:p w:rsidR="002F055E" w:rsidRPr="00EE1898" w:rsidRDefault="002F055E" w:rsidP="002F055E">
      <w:pPr>
        <w:suppressAutoHyphens/>
        <w:rPr>
          <w:rFonts w:eastAsia="Times New Roman"/>
          <w:lang w:eastAsia="ar-SA"/>
        </w:rPr>
      </w:pPr>
    </w:p>
    <w:p w:rsidR="002F055E" w:rsidRPr="00EE1898" w:rsidRDefault="002F055E" w:rsidP="002F055E">
      <w:pPr>
        <w:suppressAutoHyphens/>
        <w:ind w:left="5664"/>
        <w:rPr>
          <w:rFonts w:eastAsia="Times New Roman"/>
          <w:b/>
          <w:lang w:eastAsia="ar-SA"/>
        </w:rPr>
      </w:pPr>
      <w:r w:rsidRPr="00EE1898">
        <w:rPr>
          <w:rFonts w:eastAsia="Times New Roman"/>
          <w:b/>
          <w:lang w:eastAsia="ar-SA"/>
        </w:rPr>
        <w:t xml:space="preserve">                </w:t>
      </w:r>
      <w:r>
        <w:rPr>
          <w:rFonts w:eastAsia="Times New Roman"/>
          <w:b/>
          <w:lang w:eastAsia="ar-SA"/>
        </w:rPr>
        <w:t>Palló Tamás</w:t>
      </w:r>
    </w:p>
    <w:p w:rsidR="002F055E" w:rsidRPr="00EE1898" w:rsidRDefault="002F055E" w:rsidP="002F055E">
      <w:pPr>
        <w:suppressAutoHyphens/>
        <w:rPr>
          <w:rFonts w:eastAsia="Times New Roman"/>
          <w:b/>
          <w:lang w:eastAsia="ar-SA"/>
        </w:rPr>
      </w:pPr>
      <w:r w:rsidRPr="00EE1898">
        <w:rPr>
          <w:rFonts w:eastAsia="Times New Roman"/>
          <w:b/>
          <w:lang w:eastAsia="ar-SA"/>
        </w:rPr>
        <w:t xml:space="preserve">                                                                          </w:t>
      </w:r>
      <w:r>
        <w:rPr>
          <w:rFonts w:eastAsia="Times New Roman"/>
          <w:b/>
          <w:lang w:eastAsia="ar-SA"/>
        </w:rPr>
        <w:t xml:space="preserve">                      </w:t>
      </w:r>
      <w:r>
        <w:rPr>
          <w:rFonts w:eastAsia="Times New Roman"/>
          <w:b/>
          <w:lang w:eastAsia="ar-SA"/>
        </w:rPr>
        <w:tab/>
        <w:t xml:space="preserve">     </w:t>
      </w:r>
      <w:proofErr w:type="gramStart"/>
      <w:r w:rsidRPr="00EE1898">
        <w:rPr>
          <w:rFonts w:eastAsia="Times New Roman"/>
          <w:b/>
          <w:lang w:eastAsia="ar-SA"/>
        </w:rPr>
        <w:t>témafelelős</w:t>
      </w:r>
      <w:proofErr w:type="gramEnd"/>
    </w:p>
    <w:p w:rsidR="00670DAE" w:rsidRDefault="00670DAE">
      <w:pPr>
        <w:spacing w:after="200" w:line="276" w:lineRule="auto"/>
      </w:pPr>
      <w:r>
        <w:br w:type="page"/>
      </w:r>
    </w:p>
    <w:p w:rsidR="00670DAE" w:rsidRDefault="00670DAE" w:rsidP="00670DAE">
      <w:pPr>
        <w:jc w:val="center"/>
        <w:rPr>
          <w:b/>
          <w:smallCaps/>
          <w:sz w:val="40"/>
        </w:rPr>
      </w:pPr>
      <w:r>
        <w:rPr>
          <w:b/>
          <w:smallCaps/>
          <w:sz w:val="40"/>
        </w:rPr>
        <w:lastRenderedPageBreak/>
        <w:t>Tiszavasvári Város Polgármesterétől</w:t>
      </w:r>
    </w:p>
    <w:p w:rsidR="00670DAE" w:rsidRDefault="00670DAE" w:rsidP="00670DAE">
      <w:pPr>
        <w:jc w:val="center"/>
        <w:rPr>
          <w:b/>
        </w:rPr>
      </w:pPr>
      <w:r>
        <w:rPr>
          <w:b/>
        </w:rPr>
        <w:t>4440 Tiszavasvári, Városháza tér 4. sz.</w:t>
      </w:r>
    </w:p>
    <w:p w:rsidR="00670DAE" w:rsidRDefault="00670DAE" w:rsidP="00670DAE">
      <w:pPr>
        <w:pBdr>
          <w:bottom w:val="double" w:sz="6" w:space="1" w:color="auto"/>
        </w:pBdr>
        <w:jc w:val="center"/>
        <w:rPr>
          <w:b/>
        </w:rPr>
      </w:pPr>
      <w:r>
        <w:rPr>
          <w:b/>
        </w:rPr>
        <w:t>Tel</w:t>
      </w:r>
      <w:proofErr w:type="gramStart"/>
      <w:r>
        <w:rPr>
          <w:b/>
        </w:rPr>
        <w:t>.:</w:t>
      </w:r>
      <w:proofErr w:type="gramEnd"/>
      <w:r>
        <w:rPr>
          <w:b/>
        </w:rPr>
        <w:t xml:space="preserve"> 42/520-500    Fax.: 42/275–000    E–mail</w:t>
      </w:r>
      <w:r>
        <w:rPr>
          <w:b/>
          <w:color w:val="000000"/>
        </w:rPr>
        <w:t xml:space="preserve">: </w:t>
      </w:r>
      <w:smartTag w:uri="urn:schemas-microsoft-com:office:smarttags" w:element="PersonName">
        <w:r>
          <w:rPr>
            <w:b/>
            <w:color w:val="000000"/>
          </w:rPr>
          <w:t>tvonkph@tiszavasvari.hu</w:t>
        </w:r>
      </w:smartTag>
    </w:p>
    <w:p w:rsidR="00670DAE" w:rsidRDefault="00670DAE" w:rsidP="00670DAE">
      <w:r>
        <w:rPr>
          <w:u w:val="single"/>
        </w:rPr>
        <w:t>Témafelelős</w:t>
      </w:r>
      <w:r>
        <w:t>: Palló Tamás</w:t>
      </w:r>
    </w:p>
    <w:p w:rsidR="00670DAE" w:rsidRDefault="00670DAE" w:rsidP="00670DAE"/>
    <w:p w:rsidR="00670DAE" w:rsidRDefault="00670DAE" w:rsidP="00670DAE"/>
    <w:p w:rsidR="00670DAE" w:rsidRDefault="00670DAE" w:rsidP="00670DAE">
      <w:pPr>
        <w:spacing w:line="360" w:lineRule="auto"/>
        <w:jc w:val="center"/>
        <w:rPr>
          <w:b/>
          <w:spacing w:val="26"/>
        </w:rPr>
      </w:pPr>
      <w:r>
        <w:rPr>
          <w:b/>
          <w:spacing w:val="26"/>
        </w:rPr>
        <w:t>ELŐTERJESZTÉS</w:t>
      </w:r>
    </w:p>
    <w:p w:rsidR="00670DAE" w:rsidRDefault="00670DAE" w:rsidP="00670DAE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– </w:t>
      </w:r>
    </w:p>
    <w:p w:rsidR="00670DAE" w:rsidRDefault="00470FE1" w:rsidP="00470FE1">
      <w:pPr>
        <w:jc w:val="center"/>
        <w:rPr>
          <w:rFonts w:eastAsia="Times New Roman"/>
          <w:b/>
          <w:bCs/>
          <w:lang w:eastAsia="ar-SA"/>
        </w:rPr>
      </w:pPr>
      <w:r>
        <w:rPr>
          <w:rFonts w:eastAsia="Times New Roman"/>
          <w:b/>
          <w:bCs/>
          <w:lang w:eastAsia="ar-SA"/>
        </w:rPr>
        <w:t>Magyar Kézilabda Szövetség Országos Tornaterem Felújítási Programjára benyújtandó pályázatról</w:t>
      </w:r>
    </w:p>
    <w:p w:rsidR="00470FE1" w:rsidRDefault="00470FE1">
      <w:pPr>
        <w:rPr>
          <w:b/>
        </w:rPr>
      </w:pPr>
    </w:p>
    <w:p w:rsidR="00670DAE" w:rsidRDefault="00670DAE">
      <w:pPr>
        <w:rPr>
          <w:b/>
        </w:rPr>
      </w:pPr>
      <w:r>
        <w:rPr>
          <w:b/>
        </w:rPr>
        <w:t>Tisztelt Képviselő-testület!</w:t>
      </w:r>
    </w:p>
    <w:p w:rsidR="00670DAE" w:rsidRDefault="00670DAE">
      <w:pPr>
        <w:rPr>
          <w:b/>
        </w:rPr>
      </w:pPr>
    </w:p>
    <w:p w:rsidR="00670DAE" w:rsidRDefault="00670DAE" w:rsidP="00EC4DEE">
      <w:pPr>
        <w:jc w:val="both"/>
      </w:pPr>
      <w:r>
        <w:t xml:space="preserve">A Magyar Kézilabda Szövetség (továbbiakban: MKSZ) folytatva a 2015/2016-os támogatási időszakban megkezdett létesítmény-fejlesztéseket, újabb tornaterem/tornacsarnok felújítási, valamint strandkézilabda és kültéri pályaépítési programot támogató nyílt pályázatot hirdetett meg. </w:t>
      </w:r>
    </w:p>
    <w:p w:rsidR="00670DAE" w:rsidRDefault="00670DAE" w:rsidP="00EC4DEE">
      <w:pPr>
        <w:jc w:val="both"/>
      </w:pPr>
    </w:p>
    <w:p w:rsidR="00670DAE" w:rsidRDefault="00670DAE" w:rsidP="00EC4DEE">
      <w:pPr>
        <w:jc w:val="both"/>
      </w:pPr>
      <w:r>
        <w:t xml:space="preserve">A pályázat konkrét célja a </w:t>
      </w:r>
      <w:r w:rsidR="00EB273E">
        <w:t>leromlott állapotba került, kézilabdázásra alkalmas sportcsarnokok, tornatermek korszerűsítése, strandkézilabda pályák fejlesztése, kültéri kézilabda pályák építése és ez által a kézilabda utánpótlás-nevelés infrastrukturális feltételeinek javítása, a sportág tömegesítésének elősegítése érdekében.</w:t>
      </w:r>
    </w:p>
    <w:p w:rsidR="00EB273E" w:rsidRDefault="00EB273E" w:rsidP="00EC4DEE">
      <w:pPr>
        <w:jc w:val="both"/>
      </w:pPr>
    </w:p>
    <w:p w:rsidR="00EB273E" w:rsidRDefault="00EB273E" w:rsidP="00EC4DEE">
      <w:pPr>
        <w:jc w:val="both"/>
      </w:pPr>
      <w:r>
        <w:t xml:space="preserve">A pályázat meghirdetésekor a felújítás megvalósítására tervezett teljes beruházási keretösszeg 2.400 millió forint, az MKSZ a tényleges, befolyt támogatási összeg figyelembevételével, a rendelkezésre álló keretösszeg kimerítéséig hagyja jóvá a pályázatokat. </w:t>
      </w:r>
    </w:p>
    <w:p w:rsidR="00EB273E" w:rsidRDefault="00EB273E" w:rsidP="00EC4DEE">
      <w:pPr>
        <w:jc w:val="both"/>
      </w:pPr>
    </w:p>
    <w:p w:rsidR="00EB273E" w:rsidRDefault="00EB273E" w:rsidP="00EC4DEE">
      <w:pPr>
        <w:jc w:val="both"/>
        <w:rPr>
          <w:b/>
        </w:rPr>
      </w:pPr>
      <w:r>
        <w:rPr>
          <w:b/>
        </w:rPr>
        <w:t>A pályázat benyújtására 2020. január 31. napján 12:00 óráig van lehetőség.</w:t>
      </w:r>
    </w:p>
    <w:p w:rsidR="00EB273E" w:rsidRDefault="00EB273E" w:rsidP="00EC4DEE">
      <w:pPr>
        <w:jc w:val="both"/>
      </w:pPr>
    </w:p>
    <w:p w:rsidR="00EB273E" w:rsidRDefault="00EB273E" w:rsidP="00EC4DEE">
      <w:pPr>
        <w:jc w:val="both"/>
      </w:pPr>
      <w:r>
        <w:t>A pályázat akkor minősül benyújtottnak, ha legkésőbb a fenti határidőig papír alapon és elektronikusan is beérkezésre kerül.</w:t>
      </w:r>
    </w:p>
    <w:p w:rsidR="00EB273E" w:rsidRDefault="00EB273E" w:rsidP="00EC4DEE">
      <w:pPr>
        <w:jc w:val="both"/>
      </w:pPr>
    </w:p>
    <w:p w:rsidR="00EB273E" w:rsidRDefault="00EB273E" w:rsidP="00EC4DEE">
      <w:pPr>
        <w:jc w:val="both"/>
        <w:rPr>
          <w:b/>
        </w:rPr>
      </w:pPr>
      <w:r>
        <w:rPr>
          <w:b/>
        </w:rPr>
        <w:t>A döntéshozatal tervezett határideje 20</w:t>
      </w:r>
      <w:r w:rsidR="001A5B3C">
        <w:rPr>
          <w:b/>
        </w:rPr>
        <w:t>20</w:t>
      </w:r>
      <w:r>
        <w:rPr>
          <w:b/>
        </w:rPr>
        <w:t>. február 29.</w:t>
      </w:r>
    </w:p>
    <w:p w:rsidR="00EB273E" w:rsidRDefault="00EB273E" w:rsidP="00EC4DEE">
      <w:pPr>
        <w:jc w:val="both"/>
        <w:rPr>
          <w:b/>
        </w:rPr>
      </w:pPr>
    </w:p>
    <w:p w:rsidR="00EB273E" w:rsidRDefault="00F079F4" w:rsidP="00EC4DEE">
      <w:pPr>
        <w:jc w:val="both"/>
      </w:pPr>
      <w:r>
        <w:t>A fejlesztések összhangban az MKSZ hosszú távú stratégiai fejlesztési koncepciójával, a látvány-csapatsport finanszírozási konstrukcióban, az MKSZ sportágfejlesztési programja keretében kerülnek megvalósításra.</w:t>
      </w:r>
    </w:p>
    <w:p w:rsidR="00F079F4" w:rsidRDefault="00F079F4" w:rsidP="00EC4DEE">
      <w:pPr>
        <w:jc w:val="both"/>
      </w:pPr>
    </w:p>
    <w:p w:rsidR="00F079F4" w:rsidRDefault="00F079F4" w:rsidP="00EC4DEE">
      <w:pPr>
        <w:jc w:val="both"/>
        <w:rPr>
          <w:b/>
        </w:rPr>
      </w:pPr>
      <w:r w:rsidRPr="00F079F4">
        <w:rPr>
          <w:b/>
        </w:rPr>
        <w:t xml:space="preserve">A pályázat keretében az ingatlanokra irányuló fejlesztést az MKSZ által pályázati eljárást követően kiválasztott </w:t>
      </w:r>
      <w:proofErr w:type="gramStart"/>
      <w:r w:rsidRPr="00F079F4">
        <w:rPr>
          <w:b/>
        </w:rPr>
        <w:t>vállalkozás(</w:t>
      </w:r>
      <w:proofErr w:type="gramEnd"/>
      <w:r w:rsidRPr="00F079F4">
        <w:rPr>
          <w:b/>
        </w:rPr>
        <w:t>ok) végzi(k) el. A pályázó nyertes pályázat esetén nem kap vissza nem terítendő támogatást, azaz saját hatáskörében konkrét beruházási tevékenységet nem kell elvégeznie, nem kell számlákat kiállítani és kifizetnie, valamint nem kell támogatással elszámolnia.</w:t>
      </w:r>
    </w:p>
    <w:p w:rsidR="00F079F4" w:rsidRDefault="00F079F4" w:rsidP="00EC4DEE">
      <w:pPr>
        <w:jc w:val="both"/>
        <w:rPr>
          <w:b/>
        </w:rPr>
      </w:pPr>
    </w:p>
    <w:p w:rsidR="00F079F4" w:rsidRDefault="00F079F4" w:rsidP="00EC4DEE">
      <w:pPr>
        <w:jc w:val="both"/>
      </w:pPr>
      <w:r>
        <w:t>A pályázati kiírás alapján három kategóriában lehet pályázatot benyújtani:</w:t>
      </w:r>
    </w:p>
    <w:p w:rsidR="00F079F4" w:rsidRDefault="00F079F4" w:rsidP="00EC4DEE">
      <w:pPr>
        <w:jc w:val="both"/>
      </w:pPr>
    </w:p>
    <w:p w:rsidR="00F079F4" w:rsidRDefault="00F079F4" w:rsidP="00EC4DEE">
      <w:pPr>
        <w:jc w:val="both"/>
      </w:pPr>
      <w:r>
        <w:t>I. Pályázati kategória – Komplex sportcsarnok és tornaterem-felújítási program;</w:t>
      </w:r>
    </w:p>
    <w:p w:rsidR="00F079F4" w:rsidRDefault="00F079F4" w:rsidP="00EC4DEE">
      <w:pPr>
        <w:jc w:val="both"/>
      </w:pPr>
      <w:r>
        <w:t>II. Pályázati kategória – Strandkézilabda fejlesztési program;</w:t>
      </w:r>
    </w:p>
    <w:p w:rsidR="00F079F4" w:rsidRDefault="00F079F4" w:rsidP="00EC4DEE">
      <w:pPr>
        <w:jc w:val="both"/>
      </w:pPr>
      <w:r>
        <w:lastRenderedPageBreak/>
        <w:t>III. Pályázati kategória – Kültéri kézilabdapálya fejlesztési program.</w:t>
      </w:r>
    </w:p>
    <w:p w:rsidR="00F079F4" w:rsidRDefault="00F079F4" w:rsidP="00EC4DEE">
      <w:pPr>
        <w:jc w:val="both"/>
      </w:pPr>
    </w:p>
    <w:p w:rsidR="00F079F4" w:rsidRPr="00BD34DE" w:rsidRDefault="00F079F4" w:rsidP="00EC4DEE">
      <w:pPr>
        <w:jc w:val="both"/>
      </w:pPr>
      <w:r w:rsidRPr="00BD34DE">
        <w:t>A Városi Sportcsarnok állagának megőrzése érdekében javaslom, hogy az alábbi beruházások megvalósításra az Önkormányzat az I. pályázati kategóriában nyújtson be pályázatot:</w:t>
      </w:r>
    </w:p>
    <w:p w:rsidR="00BD34DE" w:rsidRPr="00BD34DE" w:rsidRDefault="00BD34DE" w:rsidP="00EC4DEE">
      <w:pPr>
        <w:jc w:val="both"/>
      </w:pPr>
    </w:p>
    <w:p w:rsidR="00BD34DE" w:rsidRPr="00BD34DE" w:rsidRDefault="00BD34DE" w:rsidP="00EC4DEE">
      <w:pPr>
        <w:pStyle w:val="Listaszerbekezds"/>
        <w:numPr>
          <w:ilvl w:val="0"/>
          <w:numId w:val="1"/>
        </w:numPr>
        <w:jc w:val="both"/>
      </w:pPr>
      <w:r w:rsidRPr="00BD34DE">
        <w:t>tetőszerkezet teljes felújítása</w:t>
      </w:r>
    </w:p>
    <w:p w:rsidR="00BD34DE" w:rsidRPr="00BD34DE" w:rsidRDefault="00BD34DE" w:rsidP="00EC4DEE">
      <w:pPr>
        <w:pStyle w:val="Listaszerbekezds"/>
        <w:numPr>
          <w:ilvl w:val="0"/>
          <w:numId w:val="1"/>
        </w:numPr>
        <w:jc w:val="both"/>
      </w:pPr>
      <w:r w:rsidRPr="00BD34DE">
        <w:t>csatlakozó kábelrendszer, elosztó</w:t>
      </w:r>
      <w:r w:rsidR="00F335A2">
        <w:t>k</w:t>
      </w:r>
      <w:r w:rsidRPr="00BD34DE">
        <w:t xml:space="preserve"> cseréje</w:t>
      </w:r>
    </w:p>
    <w:p w:rsidR="00BD34DE" w:rsidRPr="00BD34DE" w:rsidRDefault="00BD34DE" w:rsidP="00EC4DEE">
      <w:pPr>
        <w:pStyle w:val="Listaszerbekezds"/>
        <w:numPr>
          <w:ilvl w:val="0"/>
          <w:numId w:val="1"/>
        </w:numPr>
        <w:jc w:val="both"/>
      </w:pPr>
      <w:proofErr w:type="spellStart"/>
      <w:r w:rsidRPr="00BD34DE">
        <w:t>napelemrendszer</w:t>
      </w:r>
      <w:proofErr w:type="spellEnd"/>
      <w:r w:rsidRPr="00BD34DE">
        <w:t xml:space="preserve"> telepítése</w:t>
      </w:r>
    </w:p>
    <w:p w:rsidR="00BD34DE" w:rsidRPr="00BD34DE" w:rsidRDefault="00BD34DE" w:rsidP="00EC4DEE">
      <w:pPr>
        <w:pStyle w:val="Listaszerbekezds"/>
        <w:numPr>
          <w:ilvl w:val="0"/>
          <w:numId w:val="1"/>
        </w:numPr>
        <w:jc w:val="both"/>
      </w:pPr>
      <w:r w:rsidRPr="00BD34DE">
        <w:t>belső nyílászárók cseréje</w:t>
      </w:r>
    </w:p>
    <w:p w:rsidR="00F079F4" w:rsidRDefault="00F079F4" w:rsidP="00EC4DEE">
      <w:pPr>
        <w:jc w:val="both"/>
      </w:pPr>
    </w:p>
    <w:p w:rsidR="00123BC9" w:rsidRPr="00123BC9" w:rsidRDefault="00123BC9" w:rsidP="00EC4DEE">
      <w:pPr>
        <w:jc w:val="both"/>
        <w:rPr>
          <w:b/>
        </w:rPr>
      </w:pPr>
      <w:r w:rsidRPr="00123BC9">
        <w:rPr>
          <w:b/>
        </w:rPr>
        <w:t>A pályázat keretében kizárólag a nem építési engedély köteles beruházások támogatottak.</w:t>
      </w:r>
    </w:p>
    <w:p w:rsidR="00123BC9" w:rsidRPr="00123BC9" w:rsidRDefault="00123BC9" w:rsidP="00EC4DEE">
      <w:pPr>
        <w:jc w:val="both"/>
        <w:rPr>
          <w:b/>
        </w:rPr>
      </w:pPr>
    </w:p>
    <w:p w:rsidR="00BD34DE" w:rsidRDefault="00BD34DE" w:rsidP="00EC4DEE">
      <w:pPr>
        <w:jc w:val="both"/>
      </w:pPr>
      <w:r>
        <w:t>A Komplex sportcsarnok és tornaterem-felújítási program esetében a pályázaton kizárólag a beruházással érintett ingatlan tulajdonosa, vagy vagyonkezelője vehet részt, amely megfelel az alábbi kritériumoknak:</w:t>
      </w:r>
    </w:p>
    <w:p w:rsidR="003D5466" w:rsidRPr="003D5466" w:rsidRDefault="003D5466" w:rsidP="00EC4DEE">
      <w:pPr>
        <w:jc w:val="both"/>
        <w:rPr>
          <w:b/>
        </w:rPr>
      </w:pPr>
    </w:p>
    <w:p w:rsidR="0094061B" w:rsidRDefault="0094061B" w:rsidP="00EC4DEE">
      <w:pPr>
        <w:jc w:val="both"/>
      </w:pPr>
      <w:r w:rsidRPr="00123BC9">
        <w:rPr>
          <w:b/>
        </w:rPr>
        <w:t>- olyan, a Magyar Kézilabda Szövetség tagjaként nyilvántartott sportszervezettel áll szakmai együttműködésben</w:t>
      </w:r>
      <w:r w:rsidR="00123BC9" w:rsidRPr="00123BC9">
        <w:rPr>
          <w:b/>
        </w:rPr>
        <w:t xml:space="preserve"> (a pályázati kiírásban meghatározásra kerültek a szakmai megállapodás minimális tartalmi követelményei)</w:t>
      </w:r>
      <w:r w:rsidRPr="00123BC9">
        <w:rPr>
          <w:b/>
        </w:rPr>
        <w:t xml:space="preserve"> – köztük létrejött megállapodás alapján –, amely az MKSZ által szervezett bajnokságban vesz részt</w:t>
      </w:r>
      <w:r>
        <w:t>; vagy</w:t>
      </w:r>
    </w:p>
    <w:p w:rsidR="0094061B" w:rsidRDefault="0094061B" w:rsidP="00EC4DEE">
      <w:pPr>
        <w:jc w:val="both"/>
      </w:pPr>
    </w:p>
    <w:p w:rsidR="0094061B" w:rsidRDefault="0094061B" w:rsidP="00EC4DEE">
      <w:pPr>
        <w:jc w:val="both"/>
      </w:pPr>
      <w:r>
        <w:t>- a tulajdonában/vagyonkezelésében lévő ingatlan olyan oktatási intézmény használatában áll, amely részt vesz a Kézilabdázás az iskolában elnevezésű programban, vagy az iskola tanulói – az erről kiállított külön igazolás alapján – az MKSZ és a Magyar Diáksport Szövetség közti megállapodás szerint meghirdetett versenyeken kézilabda sportágban; vagy</w:t>
      </w:r>
    </w:p>
    <w:p w:rsidR="0094061B" w:rsidRDefault="0094061B" w:rsidP="00EC4DEE">
      <w:pPr>
        <w:jc w:val="both"/>
      </w:pPr>
    </w:p>
    <w:p w:rsidR="0094061B" w:rsidRDefault="0094061B" w:rsidP="00EC4DEE">
      <w:pPr>
        <w:jc w:val="both"/>
      </w:pPr>
      <w:r>
        <w:t>- olyan, az ingatlan fekvése szerinti településen található oktatási intézménnyel áll szakmai együttműködésben – köztük létrejött megállapodás alapján –, amely részt vesz a Kézilabdázás az iskolában elnevezésű programban, vagy az iskola tanulói – az erről kiállított külön igazolás alapján – az MKSZ és a Magyar Diáksport Szövetség közti megállapodás szerint meghirdetett versenyeken;</w:t>
      </w:r>
    </w:p>
    <w:p w:rsidR="0094061B" w:rsidRDefault="0094061B" w:rsidP="00EC4DEE">
      <w:pPr>
        <w:jc w:val="both"/>
      </w:pPr>
    </w:p>
    <w:p w:rsidR="00F079F4" w:rsidRDefault="0094061B" w:rsidP="00EC4DEE">
      <w:pPr>
        <w:jc w:val="both"/>
      </w:pPr>
      <w:r>
        <w:t>- a jelen pályázaton érintett ingatlanon a látvány-csapatsport támogatás, illetve az MKSZ korábbi években kiírt Országos Tornaterem Felújítási Programja keretében nem valósított meg, illetve nincs folyamatban ugyanazon műszaki tartalommal tárgyi eszköz beruházás, felújítás.</w:t>
      </w:r>
    </w:p>
    <w:p w:rsidR="00123BC9" w:rsidRDefault="00123BC9" w:rsidP="00EC4DEE">
      <w:pPr>
        <w:jc w:val="both"/>
      </w:pPr>
    </w:p>
    <w:p w:rsidR="00123BC9" w:rsidRPr="00C814B7" w:rsidRDefault="00123BC9" w:rsidP="00EC4DEE">
      <w:pPr>
        <w:jc w:val="both"/>
        <w:rPr>
          <w:b/>
          <w:u w:val="single"/>
        </w:rPr>
      </w:pPr>
      <w:r w:rsidRPr="00C814B7">
        <w:rPr>
          <w:b/>
          <w:u w:val="single"/>
        </w:rPr>
        <w:t>Fentiek alapján tehát indokolt, hogy az Önkormányzat a pályázati kiírásban meghatározottak szerint szakmai együttműködést kössön a Tiszavasvári Sportegyesülettel.</w:t>
      </w:r>
      <w:r w:rsidR="001A5B3C">
        <w:rPr>
          <w:b/>
          <w:u w:val="single"/>
        </w:rPr>
        <w:t xml:space="preserve"> Az együttműködési megállapodás az előterjesztés 2. határozat-tervezetének mellékletét képezi.</w:t>
      </w:r>
    </w:p>
    <w:p w:rsidR="00123BC9" w:rsidRDefault="00123BC9" w:rsidP="00EC4DEE">
      <w:pPr>
        <w:jc w:val="both"/>
      </w:pPr>
    </w:p>
    <w:p w:rsidR="00123BC9" w:rsidRDefault="00123BC9" w:rsidP="00EC4DEE">
      <w:pPr>
        <w:jc w:val="both"/>
        <w:rPr>
          <w:b/>
        </w:rPr>
      </w:pPr>
      <w:r w:rsidRPr="00123BC9">
        <w:rPr>
          <w:b/>
        </w:rPr>
        <w:t>A pontos beruházási összeg nem ismert, a kivitelezés tényleges költsége – amelyet a megvalósítás tényleges fizikai körülményei is befolyásolnak – az MKSZ által lebonyolított pályázat során kiválasztott kivitelező végleges árajánlata alapján kerül meghatározásra.</w:t>
      </w:r>
    </w:p>
    <w:p w:rsidR="00123BC9" w:rsidRDefault="00123BC9" w:rsidP="0094061B">
      <w:pPr>
        <w:rPr>
          <w:b/>
        </w:rPr>
      </w:pPr>
    </w:p>
    <w:p w:rsidR="003D5466" w:rsidRDefault="003D5466" w:rsidP="00EC4DEE">
      <w:pPr>
        <w:jc w:val="both"/>
        <w:rPr>
          <w:b/>
        </w:rPr>
      </w:pPr>
      <w:r w:rsidRPr="003D5466">
        <w:rPr>
          <w:b/>
        </w:rPr>
        <w:lastRenderedPageBreak/>
        <w:t>Valamennyi pályázati kategória esetén, az MKSZ az ingatlan tulajdonosával – a pályázat nyertessé nyilvánítását követő 90 napon belül – megállapodást köt, amelynek főbb feltételei:</w:t>
      </w:r>
    </w:p>
    <w:p w:rsidR="003D5466" w:rsidRDefault="003D5466" w:rsidP="00EC4DEE">
      <w:pPr>
        <w:jc w:val="both"/>
        <w:rPr>
          <w:b/>
        </w:rPr>
      </w:pPr>
    </w:p>
    <w:p w:rsidR="003D5466" w:rsidRDefault="00C814B7" w:rsidP="00EC4DEE">
      <w:pPr>
        <w:pStyle w:val="Listaszerbekezds"/>
        <w:numPr>
          <w:ilvl w:val="0"/>
          <w:numId w:val="6"/>
        </w:numPr>
        <w:jc w:val="both"/>
      </w:pPr>
      <w:r>
        <w:t>A</w:t>
      </w:r>
      <w:r w:rsidR="003D5466">
        <w:t>z ingatlan tulajdonosa a megjelölt építési munkákhoz kifejezetten és visszavonhatatlanul hozzájárul;</w:t>
      </w:r>
    </w:p>
    <w:p w:rsidR="00470FE1" w:rsidRDefault="00470FE1" w:rsidP="00470FE1">
      <w:pPr>
        <w:pStyle w:val="Listaszerbekezds"/>
        <w:ind w:left="1080"/>
        <w:jc w:val="both"/>
      </w:pPr>
    </w:p>
    <w:p w:rsidR="003D5466" w:rsidRDefault="00C814B7" w:rsidP="00EC4DEE">
      <w:pPr>
        <w:pStyle w:val="Listaszerbekezds"/>
        <w:numPr>
          <w:ilvl w:val="0"/>
          <w:numId w:val="6"/>
        </w:numPr>
        <w:jc w:val="both"/>
      </w:pPr>
      <w:r>
        <w:t>H</w:t>
      </w:r>
      <w:r w:rsidR="003D5466">
        <w:t>a a pályázó olyan ingatlan tulajdonosa, amely harmadik személy vagyonkezelésében áll, a vagyonkezelő a beruházáshoz, felújításhoz kifejezetten és visszavonhatatlanul hozzájárul;</w:t>
      </w:r>
    </w:p>
    <w:p w:rsidR="00C814B7" w:rsidRDefault="00C814B7" w:rsidP="00EC4DEE">
      <w:pPr>
        <w:pStyle w:val="Listaszerbekezds"/>
        <w:ind w:left="1080"/>
        <w:jc w:val="both"/>
      </w:pPr>
    </w:p>
    <w:p w:rsidR="003D5466" w:rsidRDefault="00C814B7" w:rsidP="00EC4DEE">
      <w:pPr>
        <w:pStyle w:val="Listaszerbekezds"/>
        <w:numPr>
          <w:ilvl w:val="0"/>
          <w:numId w:val="6"/>
        </w:numPr>
        <w:jc w:val="both"/>
      </w:pPr>
      <w:r>
        <w:t>A</w:t>
      </w:r>
      <w:r w:rsidR="003D5466">
        <w:t xml:space="preserve"> megvalósított tárgyi eszköz beruházás, felújítás az ingatlan tulajdonosának tulajdonába kerül;</w:t>
      </w:r>
    </w:p>
    <w:p w:rsidR="00C814B7" w:rsidRDefault="00C814B7" w:rsidP="00EC4DEE">
      <w:pPr>
        <w:pStyle w:val="Listaszerbekezds"/>
        <w:ind w:left="1080"/>
        <w:jc w:val="both"/>
      </w:pPr>
    </w:p>
    <w:p w:rsidR="003D5466" w:rsidRDefault="00C814B7" w:rsidP="00EC4DEE">
      <w:pPr>
        <w:pStyle w:val="Listaszerbekezds"/>
        <w:numPr>
          <w:ilvl w:val="0"/>
          <w:numId w:val="6"/>
        </w:numPr>
        <w:jc w:val="both"/>
      </w:pPr>
      <w:r>
        <w:t>A</w:t>
      </w:r>
      <w:r w:rsidR="003D5466">
        <w:t>z elvégzett felújítást az ingatlan tulajdonosa saját gazdagodásaként elismeri;</w:t>
      </w:r>
    </w:p>
    <w:p w:rsidR="00C814B7" w:rsidRDefault="00C814B7" w:rsidP="00EC4DEE">
      <w:pPr>
        <w:pStyle w:val="Listaszerbekezds"/>
        <w:ind w:left="1080"/>
        <w:jc w:val="both"/>
      </w:pPr>
    </w:p>
    <w:p w:rsidR="003D5466" w:rsidRDefault="00C814B7" w:rsidP="00EC4DEE">
      <w:pPr>
        <w:pStyle w:val="Listaszerbekezds"/>
        <w:numPr>
          <w:ilvl w:val="0"/>
          <w:numId w:val="6"/>
        </w:numPr>
        <w:jc w:val="both"/>
      </w:pPr>
      <w:r w:rsidRPr="00C814B7">
        <w:rPr>
          <w:b/>
        </w:rPr>
        <w:t>A</w:t>
      </w:r>
      <w:r w:rsidR="003D5466" w:rsidRPr="00C814B7">
        <w:rPr>
          <w:b/>
        </w:rPr>
        <w:t>z ingatlan tulajdonosa kötelezettséget vállal, hogy a megállapodás megkötését követően a teljes bruttó beruházási összeg</w:t>
      </w:r>
      <w:r w:rsidR="003D5466">
        <w:t xml:space="preserve"> (amely</w:t>
      </w:r>
      <w:r>
        <w:t xml:space="preserve"> egyben a teljes gazdagodás </w:t>
      </w:r>
      <w:r w:rsidR="003D5466">
        <w:t xml:space="preserve">elismert összege) </w:t>
      </w:r>
      <w:r w:rsidR="003D5466" w:rsidRPr="00C814B7">
        <w:rPr>
          <w:b/>
        </w:rPr>
        <w:t>30%-át gazdagodás megtérítési előleg jogcímen az MKSZ által megjelölt számlára megfizeti</w:t>
      </w:r>
      <w:r w:rsidR="003D5466">
        <w:t>;</w:t>
      </w:r>
    </w:p>
    <w:p w:rsidR="00C814B7" w:rsidRDefault="00C814B7" w:rsidP="00EC4DEE">
      <w:pPr>
        <w:pStyle w:val="Listaszerbekezds"/>
        <w:ind w:left="1080"/>
        <w:jc w:val="both"/>
      </w:pPr>
    </w:p>
    <w:p w:rsidR="003D5466" w:rsidRDefault="00C814B7" w:rsidP="00EC4DEE">
      <w:pPr>
        <w:pStyle w:val="Listaszerbekezds"/>
        <w:numPr>
          <w:ilvl w:val="0"/>
          <w:numId w:val="6"/>
        </w:numPr>
        <w:jc w:val="both"/>
      </w:pPr>
      <w:r>
        <w:t>A</w:t>
      </w:r>
      <w:r w:rsidR="003D5466">
        <w:t xml:space="preserve"> kivitelezés befejezését követően (a műszaki átadás-átvétel sikeres lezárásával) a beruházást az MKSZ üzembe helyezi;</w:t>
      </w:r>
    </w:p>
    <w:p w:rsidR="00C814B7" w:rsidRDefault="00C814B7" w:rsidP="00EC4DEE">
      <w:pPr>
        <w:pStyle w:val="Listaszerbekezds"/>
        <w:ind w:left="1080"/>
        <w:jc w:val="both"/>
      </w:pPr>
    </w:p>
    <w:p w:rsidR="003D5466" w:rsidRDefault="00C814B7" w:rsidP="00EC4DEE">
      <w:pPr>
        <w:pStyle w:val="Listaszerbekezds"/>
        <w:numPr>
          <w:ilvl w:val="0"/>
          <w:numId w:val="6"/>
        </w:numPr>
        <w:jc w:val="both"/>
      </w:pPr>
      <w:r w:rsidRPr="00C814B7">
        <w:rPr>
          <w:b/>
        </w:rPr>
        <w:t>A</w:t>
      </w:r>
      <w:r w:rsidR="003D5466" w:rsidRPr="00C814B7">
        <w:rPr>
          <w:b/>
        </w:rPr>
        <w:t>z MKSZ általi aktiválást követően az MKSZ a beruházással létrejött vagyongyarapodást átruházza a tulajdonosra a teljes bruttó beruházási összeg 30%-os értékén</w:t>
      </w:r>
      <w:r w:rsidR="003D5466">
        <w:t xml:space="preserve"> (a gazdagodás megtérítési előleg beszámításával);</w:t>
      </w:r>
    </w:p>
    <w:p w:rsidR="00C814B7" w:rsidRDefault="00C814B7" w:rsidP="00EC4DEE">
      <w:pPr>
        <w:pStyle w:val="Listaszerbekezds"/>
        <w:ind w:left="1080"/>
        <w:jc w:val="both"/>
      </w:pPr>
    </w:p>
    <w:p w:rsidR="003D5466" w:rsidRDefault="00C814B7" w:rsidP="00EC4DEE">
      <w:pPr>
        <w:pStyle w:val="Listaszerbekezds"/>
        <w:numPr>
          <w:ilvl w:val="0"/>
          <w:numId w:val="6"/>
        </w:numPr>
        <w:jc w:val="both"/>
      </w:pPr>
      <w:r>
        <w:t>A</w:t>
      </w:r>
      <w:r w:rsidR="003D5466">
        <w:t xml:space="preserve"> pályázó köteles a felújítás saját könyveibe történő felvételével kapcsolatos számviteli dokumentumok MKSZ részére történő átadására;</w:t>
      </w:r>
    </w:p>
    <w:p w:rsidR="00C814B7" w:rsidRDefault="00C814B7" w:rsidP="00EC4DEE">
      <w:pPr>
        <w:pStyle w:val="Listaszerbekezds"/>
        <w:ind w:left="1080"/>
        <w:jc w:val="both"/>
      </w:pPr>
    </w:p>
    <w:p w:rsidR="003D5466" w:rsidRPr="00C814B7" w:rsidRDefault="00C814B7" w:rsidP="00EC4DEE">
      <w:pPr>
        <w:pStyle w:val="Listaszerbekezds"/>
        <w:numPr>
          <w:ilvl w:val="0"/>
          <w:numId w:val="6"/>
        </w:numPr>
        <w:jc w:val="both"/>
        <w:rPr>
          <w:b/>
        </w:rPr>
      </w:pPr>
      <w:r w:rsidRPr="00C814B7">
        <w:rPr>
          <w:b/>
        </w:rPr>
        <w:t>A</w:t>
      </w:r>
      <w:r w:rsidR="003D5466" w:rsidRPr="00C814B7">
        <w:rPr>
          <w:b/>
        </w:rPr>
        <w:t xml:space="preserve"> pályázó határozott időre</w:t>
      </w:r>
      <w:r w:rsidR="003D5466">
        <w:t xml:space="preserve"> – pályázati kategóriától és a beruházási összegtől függően legalább 3 - 5 évre – </w:t>
      </w:r>
      <w:r w:rsidR="003D5466" w:rsidRPr="00C814B7">
        <w:rPr>
          <w:b/>
        </w:rPr>
        <w:t xml:space="preserve">szóló térítésmentes használati és hasznosítási jogot enged az </w:t>
      </w:r>
      <w:proofErr w:type="spellStart"/>
      <w:r w:rsidR="003D5466" w:rsidRPr="00C814B7">
        <w:rPr>
          <w:b/>
        </w:rPr>
        <w:t>MKSZ-nek</w:t>
      </w:r>
      <w:proofErr w:type="spellEnd"/>
      <w:r w:rsidR="003D5466" w:rsidRPr="00C814B7">
        <w:rPr>
          <w:b/>
        </w:rPr>
        <w:t xml:space="preserve"> a fejlesztéssel érintett ingatlanon, meghatározott idősávokban;</w:t>
      </w:r>
    </w:p>
    <w:p w:rsidR="00C814B7" w:rsidRDefault="00C814B7" w:rsidP="00EC4DEE">
      <w:pPr>
        <w:pStyle w:val="Listaszerbekezds"/>
        <w:ind w:left="1080"/>
        <w:jc w:val="both"/>
      </w:pPr>
    </w:p>
    <w:p w:rsidR="003D5466" w:rsidRDefault="00C814B7" w:rsidP="00EC4DEE">
      <w:pPr>
        <w:pStyle w:val="Listaszerbekezds"/>
        <w:numPr>
          <w:ilvl w:val="0"/>
          <w:numId w:val="6"/>
        </w:numPr>
        <w:jc w:val="both"/>
        <w:rPr>
          <w:b/>
        </w:rPr>
      </w:pPr>
      <w:r w:rsidRPr="00C814B7">
        <w:rPr>
          <w:b/>
        </w:rPr>
        <w:t>A</w:t>
      </w:r>
      <w:r w:rsidR="003D5466" w:rsidRPr="00C814B7">
        <w:rPr>
          <w:b/>
        </w:rPr>
        <w:t>z idősávokban való használat jogát az MKSZ külön szerződéssel átengedi valamely MKSZ tagszervezetnek, kézilabdázás, kiemelt utánpótlás-nevelése feladatok ellátása céljára.</w:t>
      </w:r>
    </w:p>
    <w:p w:rsidR="00C814B7" w:rsidRDefault="00C814B7" w:rsidP="00C814B7">
      <w:pPr>
        <w:rPr>
          <w:b/>
        </w:rPr>
      </w:pPr>
    </w:p>
    <w:p w:rsidR="00C814B7" w:rsidRDefault="00C814B7" w:rsidP="00EC4DEE">
      <w:pPr>
        <w:jc w:val="both"/>
      </w:pPr>
      <w:r w:rsidRPr="00EC4DEE">
        <w:rPr>
          <w:b/>
        </w:rPr>
        <w:t>A pályázót a beadott pályázat alapján</w:t>
      </w:r>
      <w:r>
        <w:t xml:space="preserve"> – amennyiben pályázata érvényes és eredményes – </w:t>
      </w:r>
      <w:r w:rsidRPr="00EC4DEE">
        <w:rPr>
          <w:b/>
        </w:rPr>
        <w:t>szerződéskötési kötelezettség terheli, amely nem teljesítése szankciót von maga után</w:t>
      </w:r>
      <w:r>
        <w:t>. A nyertes pályázó akkor állhat el az együttműködési megállapodás aláírásától, ha</w:t>
      </w:r>
    </w:p>
    <w:p w:rsidR="00EC4DEE" w:rsidRDefault="00EC4DEE" w:rsidP="00EC4DEE">
      <w:pPr>
        <w:jc w:val="both"/>
      </w:pPr>
    </w:p>
    <w:p w:rsidR="00C814B7" w:rsidRDefault="00C814B7" w:rsidP="00EC4DEE">
      <w:pPr>
        <w:pStyle w:val="Listaszerbekezds"/>
        <w:numPr>
          <w:ilvl w:val="0"/>
          <w:numId w:val="7"/>
        </w:numPr>
        <w:jc w:val="both"/>
      </w:pPr>
      <w:r>
        <w:t>az I. pályázati kategóriában a tényleges kivitelezési összköltsége 10%-nál nagyobb mértékben meghaladja az 5. pontban meghatározott, költségvetési kiírásokban szereplő árat (természetesen a pályázó ebben az esetben is dönthet az együttműködési megállapodás aláírása mellett. Ekkor a 8. pontban bemutatott szabályok az irányadóak), vagy</w:t>
      </w:r>
    </w:p>
    <w:p w:rsidR="00EC4DEE" w:rsidRDefault="00EC4DEE" w:rsidP="00EC4DEE">
      <w:pPr>
        <w:pStyle w:val="Listaszerbekezds"/>
        <w:jc w:val="both"/>
      </w:pPr>
    </w:p>
    <w:p w:rsidR="00C814B7" w:rsidRDefault="00C814B7" w:rsidP="00EC4DEE">
      <w:pPr>
        <w:pStyle w:val="Listaszerbekezds"/>
        <w:numPr>
          <w:ilvl w:val="0"/>
          <w:numId w:val="7"/>
        </w:numPr>
        <w:jc w:val="both"/>
      </w:pPr>
      <w:r>
        <w:lastRenderedPageBreak/>
        <w:t>a pályázó olyan ingatlan tulajdonosa, amely harmadik személy vagyonkezelésében áll és az MKSZ által kért, vagyonkezelői hozzájáruló nyilatkozatot 30 napon belül a vagyonkezelő hivatalos döntése miatt nem bocsájtják rendelkezésre. Ebben az esetben az erről szóló döntés benyújtandó.</w:t>
      </w:r>
    </w:p>
    <w:p w:rsidR="00C814B7" w:rsidRDefault="00C814B7" w:rsidP="00EC4DEE">
      <w:pPr>
        <w:pStyle w:val="Listaszerbekezds"/>
        <w:numPr>
          <w:ilvl w:val="0"/>
          <w:numId w:val="7"/>
        </w:numPr>
        <w:jc w:val="both"/>
      </w:pPr>
      <w:r>
        <w:t>a pályázó az ingatlan vagyonkezelője és az MKSZ által kért, tulajdonosi hozzájáruló nyilatkozatot 30 napon belül a tulajdonos hivatalos döntése miatt nem bocsájtják rendelkezésre. Ebben az esetben az erről szóló döntés benyújtandó.</w:t>
      </w:r>
    </w:p>
    <w:p w:rsidR="00EC4DEE" w:rsidRDefault="00EC4DEE" w:rsidP="00EC4DEE">
      <w:pPr>
        <w:pStyle w:val="Listaszerbekezds"/>
        <w:jc w:val="both"/>
      </w:pPr>
    </w:p>
    <w:p w:rsidR="00C814B7" w:rsidRDefault="00C814B7" w:rsidP="00EC4DEE">
      <w:pPr>
        <w:jc w:val="both"/>
        <w:rPr>
          <w:b/>
        </w:rPr>
      </w:pPr>
      <w:r>
        <w:t xml:space="preserve">Amennyiben a nyertes pályázó nem a fenti, hanem egyéb indokkal – esetleg indoklás nélkül – eláll az együttműködési megállapodás aláírásától, </w:t>
      </w:r>
      <w:r w:rsidRPr="00EC4DEE">
        <w:rPr>
          <w:b/>
        </w:rPr>
        <w:t>akkor a pályázó elveszti a Pályázati Biztosítékként megfizetett összeget.</w:t>
      </w:r>
    </w:p>
    <w:p w:rsidR="00EC4DEE" w:rsidRPr="00EC4DEE" w:rsidRDefault="00EC4DEE" w:rsidP="00EC4DEE">
      <w:pPr>
        <w:jc w:val="both"/>
        <w:rPr>
          <w:b/>
        </w:rPr>
      </w:pPr>
    </w:p>
    <w:p w:rsidR="00C814B7" w:rsidRDefault="00C814B7" w:rsidP="00EC4DEE">
      <w:pPr>
        <w:jc w:val="both"/>
        <w:rPr>
          <w:b/>
        </w:rPr>
      </w:pPr>
      <w:r>
        <w:t xml:space="preserve">Amennyiben a pályázó a szerződéskötési kötelezettségének a teljes beruházási költség megismerését követő 15 munkanapon belül nem tesz eleget, vagy 8 napon belül fizetési kötelezettségét nem teljesíti, </w:t>
      </w:r>
      <w:r w:rsidRPr="00EC4DEE">
        <w:rPr>
          <w:b/>
        </w:rPr>
        <w:t xml:space="preserve">az MKSZ a pályázót visszalépettnek </w:t>
      </w:r>
      <w:proofErr w:type="gramStart"/>
      <w:r w:rsidRPr="00EC4DEE">
        <w:rPr>
          <w:b/>
        </w:rPr>
        <w:t>tekintheti</w:t>
      </w:r>
      <w:proofErr w:type="gramEnd"/>
      <w:r w:rsidRPr="00EC4DEE">
        <w:rPr>
          <w:b/>
        </w:rPr>
        <w:t xml:space="preserve"> és a pályázó elveszti a Pályázati Biztosítékként megfizetett összeget.</w:t>
      </w:r>
    </w:p>
    <w:p w:rsidR="00EC4DEE" w:rsidRDefault="00EC4DEE" w:rsidP="00EC4DEE">
      <w:pPr>
        <w:jc w:val="both"/>
        <w:rPr>
          <w:b/>
        </w:rPr>
      </w:pPr>
    </w:p>
    <w:p w:rsidR="00EC4DEE" w:rsidRDefault="00EC4DEE" w:rsidP="00EC4DEE">
      <w:pPr>
        <w:jc w:val="both"/>
        <w:rPr>
          <w:b/>
        </w:rPr>
      </w:pPr>
      <w:r w:rsidRPr="00EC4DEE">
        <w:rPr>
          <w:b/>
        </w:rPr>
        <w:t>A pályázónak a szerződéskötést követő lehető legrövidebb időpontig a fejlesztés helyszínéül szolgáló munkaterületet az MKSZ, illetőleg az érdekkörében eljáró vállalkozó birtokába bocsátja</w:t>
      </w:r>
      <w:r w:rsidRPr="00EC4DEE">
        <w:t xml:space="preserve">. Ha ezt külön felszólításra sem teszi meg, akkor az MKSZ jogosult a szerződést megszüntetni, mely esetben </w:t>
      </w:r>
      <w:r w:rsidRPr="00EC4DEE">
        <w:rPr>
          <w:b/>
        </w:rPr>
        <w:t>a pályázó elveszti a Pályázati Biztosítékként megfizetett összeget.</w:t>
      </w:r>
    </w:p>
    <w:p w:rsidR="00A43667" w:rsidRDefault="00A43667" w:rsidP="00EC4DEE">
      <w:pPr>
        <w:jc w:val="both"/>
        <w:rPr>
          <w:b/>
        </w:rPr>
      </w:pPr>
    </w:p>
    <w:p w:rsidR="00A43667" w:rsidRDefault="00A43667" w:rsidP="00EC4DEE">
      <w:pPr>
        <w:jc w:val="both"/>
        <w:rPr>
          <w:b/>
        </w:rPr>
      </w:pPr>
      <w:r>
        <w:t xml:space="preserve">Az MKSZ a pályázatban való részvételt pályázati biztosíték nyújtásához köti. </w:t>
      </w:r>
      <w:r w:rsidRPr="00A43667">
        <w:rPr>
          <w:b/>
        </w:rPr>
        <w:t>A pályázati biztosíték összege az MKSZ által készített vázlatos költségvetésben meghatározott beruházási érték 5 %-</w:t>
      </w:r>
      <w:proofErr w:type="gramStart"/>
      <w:r w:rsidRPr="00A43667">
        <w:rPr>
          <w:b/>
        </w:rPr>
        <w:t>a.</w:t>
      </w:r>
      <w:proofErr w:type="gramEnd"/>
    </w:p>
    <w:p w:rsidR="00A43667" w:rsidRDefault="00A43667" w:rsidP="00EC4DEE">
      <w:pPr>
        <w:jc w:val="both"/>
        <w:rPr>
          <w:b/>
        </w:rPr>
      </w:pPr>
    </w:p>
    <w:p w:rsidR="00A43667" w:rsidRDefault="00A43667" w:rsidP="00EC4DEE">
      <w:pPr>
        <w:jc w:val="both"/>
        <w:rPr>
          <w:b/>
        </w:rPr>
      </w:pPr>
      <w:r w:rsidRPr="00A43667">
        <w:rPr>
          <w:b/>
        </w:rPr>
        <w:t>Nyertes pályázat esetén a pályázati biztosítékként megfizetett összeg az ingatlan tulajdonosa, vagy a vagyonkezelője által fizetendő összegbe beszámít.</w:t>
      </w:r>
    </w:p>
    <w:p w:rsidR="00A43667" w:rsidRDefault="00A43667" w:rsidP="00EC4DEE">
      <w:pPr>
        <w:jc w:val="both"/>
        <w:rPr>
          <w:b/>
        </w:rPr>
      </w:pPr>
    </w:p>
    <w:p w:rsidR="00A43667" w:rsidRDefault="000973C9" w:rsidP="00EC4DEE">
      <w:pPr>
        <w:jc w:val="both"/>
        <w:rPr>
          <w:b/>
          <w:u w:val="single"/>
        </w:rPr>
      </w:pPr>
      <w:r>
        <w:rPr>
          <w:b/>
          <w:u w:val="single"/>
        </w:rPr>
        <w:t>A pályázat benyújtásához kapcsolódóan a pályázónak az alábbi általános feltételeket kell vállalnia:</w:t>
      </w:r>
    </w:p>
    <w:p w:rsidR="000973C9" w:rsidRDefault="000973C9" w:rsidP="00EC4DEE">
      <w:pPr>
        <w:jc w:val="both"/>
        <w:rPr>
          <w:b/>
          <w:u w:val="single"/>
        </w:rPr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nyilatkozat arról, hogy a pályázati adatlapon és a mellékleteiben feltüntetett adatok teljes körűek, valódiak és hitelesek, az abban tett nyilatkozatok a valóságnak megfelelnek;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a pályázó a pályázati kiírás 2. pontjában (ki lehet a pályázó) meghatározott feltételeknek megfelel;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a pályázat benyújtásával egyidejűleg a pályázó vállalja, hogy a szerződéskötést követő lehető legrövidebb időpontig a fejlesztés helyszínéül szolgáló munkaterületet az MKSZ, illetőleg az érdekkörében eljáró vállalkozó birtokába bocsátja. A pályázó tudomásul veszi, hogy ezen átadás és a megvalósítás időpontjának meghatározása az MKSZ elsődlegesen logisztikai szempontjai figyelembevételével történik és nem az oktatási szünetekre tekintettel kerül megállapításra.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proofErr w:type="gramStart"/>
      <w:r>
        <w:t xml:space="preserve">a pályázó vállalja a pályázati kategóriához meghatározott pályázati biztosíték megfizetését a pályázati kiírás 6. pontjában meghatározott feltételek mellett, és tudomásul veszi, hogy amennyiben az ajánlati kötöttségének ideje alatt pályázati </w:t>
      </w:r>
      <w:r>
        <w:lastRenderedPageBreak/>
        <w:t xml:space="preserve">kérelmét visszavonja, az érdekkörében felmerült okokból eláll a szerződéskötéstől, vagy a 6. pontban meghatározott határidőt felróható okból nem teljesíti, vagy - a külön felszólítás ellenére - nem adja át határidőben a szerződés szerinti időpontban a munkaterületet a pályázati biztosíték az </w:t>
      </w:r>
      <w:proofErr w:type="spellStart"/>
      <w:r>
        <w:t>MKSZ-t</w:t>
      </w:r>
      <w:proofErr w:type="spellEnd"/>
      <w:r>
        <w:t xml:space="preserve"> illeti meg;</w:t>
      </w:r>
      <w:proofErr w:type="gramEnd"/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a megállapodás tartalmát a pályázó megismerte és tudomásul veszi, hogy annak módosítására csak az MKSZ kifejezett hozzájárulása esetén van mód, azzal, hogy a hozzájárulás megtagadása nem mentesíti a pályázót ajánlati kötöttsége alól;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a pályázat benyújtásának időpontjában a pályázó képviselője jogosult a pályázó képviseletére és kijelenti, hogy amennyiben releváns, testületi szervek részéről a pályázat benyújtásához és a jelen nyilatkozat megtételéhez szükséges felhatalmazással rendelkezik, a pályázat benyújtását jóváhagyták és harmadik személyeknek semminemű olyan jogosultsága nincs, mely az általa képviselt szervezet részéről megakadályozná vagy bármiben korlátozná a pályázat megvalósítását;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a pályázó vállalja, hogy a kivitelezéshez szükséges összes engedélyt beszerzi és a kivitelezés kezdetére átadja azokat az MKSZ, vagy az MKSZ képviselője részére;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a pályázó kijelenti, hogy a fejlesztéshez szükséges méretű terület a rendelkezésére áll és vállalja, hogy minden olyan feltételt biztosít a felújítás teljes időtartama alatt, ami egyéb esetben a beruházó feladata lenne (felvonulási terület biztosítása, vízvételi lehetőség, áramvételi lehetőség, munkaterület kivitelezésre alkalmassá tétele, felújítási terület előkészítése);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a pályázó vállalja, hogy az anyagok, gépek, stb. – építési területre történő – beszállításához szükséges bejárást, útvonalat biztosítja;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proofErr w:type="gramStart"/>
      <w:r>
        <w:t>a pályázó vállalja, hogy a fejlesztés helyszínén, az MKSZ által az előzetes helyszíni felmérési időszakban, valamint a vállalkozók kiválasztására irányuló pályázási időszakban valamennyi, a felmérésben részt vevő félnek és a kivitelezésben részt venni kívánó Vállalkozónak és Szállítónak – előre egyeztetett időpontban – bemutatja a beruházás tervezett helyszínét, a leendő építési területet, ismerteti velük mindazon adatokat, tényeket, stb., amelyek a az előzetes tervezéshez, valamint a kivitelezésre és az anyagszállításra történő minél pontosabb ajánlatadáshoz szükséges.</w:t>
      </w:r>
      <w:proofErr w:type="gramEnd"/>
      <w:r>
        <w:t xml:space="preserve"> Lehetőséget biztosít részükre a helyszín megismerésére, bejárására, tanulmányozására. Vállalja, hogy olyan részletes adatokat ad meg részükre, amelyek elősegítik azt, hogy az MKSZ által rendelkezésükre bocsátott információk mellett, szakmailag és pénzügyileg megalapozott ajánlatot nyújthassanak be a kivitelezésre.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a pályázó együttműködik a kivitelezővel, az MKSZ képviselőjével és az MKSZ által megbízott műszaki ellenőrrel azért, hogy a kivitelezés a nyertes pályázóval történt egyeztetés után az MKSZ által meghatározott időpontban elkezdődhessen, és zökkenőmentesen kerüljön végrehajtásra;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a fejlesztés kapcsán, az MKSZ és a kivitelezést végző Vállalkozó közti vállalkozói szerződéshez tartozó műszaki tartalmat a kivitelezés kezdési időpontjában (a terület műszaki átadásakor) a pályázó megismeri, és az abban foglaltakat elfogadja, segíti annak megvalósulását.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lastRenderedPageBreak/>
        <w:t>a pályázó tudomásul veszi, hogy az MKSZ az előző pontban említett szerződésben meghatározott megvalósított fejlesztés átadását követő egy év múlva, garanciális bejárásra hívja a szerződést aláíró kivitelezőt, amelynek során a pályázó közreműködik az eljárásban. A pályázó és a kivitelező közösen megvizsgálják a felújítás állapotát, jegyzőkönyvet vesznek fel a garanciális hibákról (amennyiben lesznek). A jegyzőkönyvben rögzítik a kijavítandó hibákat és a javítás elvégzésére közösen meghatároznak egy időpontot, vagy rögzítik, hogy nincsenek garanciális hibák. Amennyiben a hibákat a kivitelező határidőre és hiánytalanul kijavította, vagy nem voltak hibák, a jegyzőkönyvben rögzítik ezt a tényt, és a jegyzőkönyv egy példányát átadják az MKSZ képviselője részére.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a pályázó tudomásul veszi azt, hogy a kivitelezés műszaki tartalmához és költségéhez kapcsolódó információkról az MKSZ nem köteles részletesebb tájékoztatást biztosítani annál, mint ami a pályázati útmutatóban, a vállalkozóval kötött szerződésben és annak mellékleteiben olvasható;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a pályázó vállalja, hogy nyertes pályázat esetén, a szerződéskötés után egy összegben kifizetésre kerül az együttműködési megállapodás mellékletében meghatározott összeg 30%-</w:t>
      </w:r>
      <w:proofErr w:type="gramStart"/>
      <w:r>
        <w:t>a</w:t>
      </w:r>
      <w:proofErr w:type="gramEnd"/>
      <w:r>
        <w:t>, amely a pályázat szerinti beruházás tényleges bruttó összegének 30%-a. Ezt az összeget a pályázó a szerződéskötést követő 30 napon belül átutalás útján teljesíti az MKSZ részére. A pályázati biztosítékként megfizetett díj ebbe az összegbe beszámít.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az I. pályázati kategóriában, ha a tényleges kivitelezési ár magasabb, mint az 5. pontban meghatározott, költségvetési kiírásokban szereplő ár 110%-</w:t>
      </w:r>
      <w:proofErr w:type="gramStart"/>
      <w:r>
        <w:t>a</w:t>
      </w:r>
      <w:proofErr w:type="gramEnd"/>
      <w:r>
        <w:t>, akkor pályázó elállhat az MKSZ által kötendő együttműködési megállapodás aláírásától. Jogosult továbbá az elállásra, amennyiben a pályázó az MKSZ által kért, tulajdonosi, vagyonkezelői hozzájáruló nyilatkozatot 30 napon belül a tulajdonos, vagyonkezelő hivatalos döntése miatt nem bocsájtja rendelkezésére. Amennyiben bármilyen más ok miatt, vagy indoklás nélkül áll el a pályázó az MKSZ által kötendő együttműködési megállapodás aláírásától, akkor tudomásul veszi, hogy elveszti a Pályázati Biztosítékként megfizetett összeget.</w:t>
      </w:r>
    </w:p>
    <w:p w:rsidR="000973C9" w:rsidRDefault="000973C9" w:rsidP="000973C9">
      <w:pPr>
        <w:pStyle w:val="Listaszerbekezds"/>
        <w:jc w:val="both"/>
      </w:pPr>
    </w:p>
    <w:p w:rsidR="000973C9" w:rsidRDefault="000973C9" w:rsidP="000973C9">
      <w:pPr>
        <w:pStyle w:val="Listaszerbekezds"/>
        <w:numPr>
          <w:ilvl w:val="0"/>
          <w:numId w:val="9"/>
        </w:numPr>
        <w:jc w:val="both"/>
      </w:pPr>
      <w:r>
        <w:t>a pályázó tudomásul veszi, hogy szerződéskötési kötelezettség terheli. Amennyiben a szerződéskötési kötelezettségnek a teljes beruházási költség megismerését követő 15 munkanapon belül nem tesz eleget a pályázó vagy a 15. pontban meghatározott összeget 30 napon belül nem utalja át, az MKSZ a pályázatot visszalépettnek tekintheti, és nem fizeti vissza a pályázó által Pályázati Biztosítékként megfizetett összeget.</w:t>
      </w:r>
    </w:p>
    <w:p w:rsidR="00470FE1" w:rsidRDefault="00470FE1" w:rsidP="00470FE1">
      <w:pPr>
        <w:jc w:val="both"/>
      </w:pPr>
    </w:p>
    <w:p w:rsidR="00470FE1" w:rsidRDefault="00470FE1" w:rsidP="00470FE1">
      <w:pPr>
        <w:jc w:val="both"/>
        <w:rPr>
          <w:b/>
          <w:u w:val="single"/>
        </w:rPr>
      </w:pPr>
      <w:r>
        <w:rPr>
          <w:b/>
          <w:u w:val="single"/>
        </w:rPr>
        <w:t>A pályázati eljárás lebonyolítása a fentiek és a kiírás alapján a következő sarokpontok mentén halad:</w:t>
      </w:r>
    </w:p>
    <w:p w:rsidR="00470FE1" w:rsidRDefault="00470FE1" w:rsidP="00470FE1">
      <w:pPr>
        <w:jc w:val="both"/>
        <w:rPr>
          <w:b/>
          <w:u w:val="single"/>
        </w:rPr>
      </w:pPr>
    </w:p>
    <w:p w:rsidR="00470FE1" w:rsidRDefault="00470FE1" w:rsidP="00470FE1">
      <w:pPr>
        <w:pStyle w:val="Listaszerbekezds"/>
        <w:numPr>
          <w:ilvl w:val="0"/>
          <w:numId w:val="11"/>
        </w:numPr>
        <w:jc w:val="both"/>
      </w:pPr>
      <w:r>
        <w:t xml:space="preserve">A pályázó jelen kiírásban szereplő feltételek mentén beadja pályázatát az </w:t>
      </w:r>
      <w:proofErr w:type="spellStart"/>
      <w:r>
        <w:t>MKSZ-hez</w:t>
      </w:r>
      <w:proofErr w:type="spellEnd"/>
      <w:r>
        <w:t>.</w:t>
      </w:r>
    </w:p>
    <w:p w:rsidR="00470FE1" w:rsidRDefault="00470FE1" w:rsidP="00470FE1">
      <w:pPr>
        <w:pStyle w:val="Listaszerbekezds"/>
        <w:jc w:val="both"/>
      </w:pPr>
    </w:p>
    <w:p w:rsidR="00470FE1" w:rsidRDefault="00470FE1" w:rsidP="00470FE1">
      <w:pPr>
        <w:pStyle w:val="Listaszerbekezds"/>
        <w:numPr>
          <w:ilvl w:val="0"/>
          <w:numId w:val="11"/>
        </w:numPr>
        <w:jc w:val="both"/>
      </w:pPr>
      <w:r>
        <w:t xml:space="preserve">Az MKSZ a felújítás helyszínén tervezői helyszíni szemlét és felmérést végez, a meglévő tervrajzok és a helyszíni egyeztetések alapján pontosítja a műszaki tartalmat. A műszaki tartalomról jegyzőkönyv készül, azt az MKSZ, illetve a pályázó (amennyiben az nem egyezik az ingatlan tulajdonosával és az szükséges, akkor az ingatlan tulajdonosa is) aláírásával hitelesíti, a későbbiekben </w:t>
      </w:r>
      <w:proofErr w:type="gramStart"/>
      <w:r>
        <w:t>ezen</w:t>
      </w:r>
      <w:proofErr w:type="gramEnd"/>
      <w:r>
        <w:t xml:space="preserve"> tartalom a feladatok és munkanemek tekintetében nem változhat.</w:t>
      </w:r>
    </w:p>
    <w:p w:rsidR="00470FE1" w:rsidRDefault="00470FE1" w:rsidP="00470FE1">
      <w:pPr>
        <w:pStyle w:val="Listaszerbekezds"/>
        <w:jc w:val="both"/>
      </w:pPr>
    </w:p>
    <w:p w:rsidR="00470FE1" w:rsidRDefault="00470FE1" w:rsidP="00470FE1">
      <w:pPr>
        <w:pStyle w:val="Listaszerbekezds"/>
        <w:numPr>
          <w:ilvl w:val="0"/>
          <w:numId w:val="11"/>
        </w:numPr>
        <w:jc w:val="both"/>
      </w:pPr>
      <w:r>
        <w:t>Az MKSZ a helyszíni bejárás adatai és információi alapján műszaki koncepciótervet és előzetes vázlatos költségvetést készít.</w:t>
      </w:r>
    </w:p>
    <w:p w:rsidR="00470FE1" w:rsidRDefault="00470FE1" w:rsidP="00470FE1">
      <w:pPr>
        <w:pStyle w:val="Listaszerbekezds"/>
        <w:jc w:val="both"/>
      </w:pPr>
    </w:p>
    <w:p w:rsidR="00470FE1" w:rsidRDefault="00470FE1" w:rsidP="00470FE1">
      <w:pPr>
        <w:pStyle w:val="Listaszerbekezds"/>
        <w:numPr>
          <w:ilvl w:val="0"/>
          <w:numId w:val="11"/>
        </w:numPr>
        <w:jc w:val="both"/>
      </w:pPr>
      <w:r>
        <w:t xml:space="preserve">A pályázó – amennyiben nem egyezik az ingatlan tulajdonosával és az szükséges, akkor a tulajdonossal egyeztetve – áttekinti a dokumentációt, ha szükséges a műszaki tartalmon apróbb pontosításokat kezdeményez. A költségvetést hivatalosan írásban elfogadja, a szükséges </w:t>
      </w:r>
      <w:proofErr w:type="gramStart"/>
      <w:r>
        <w:t>forrás rendelkezésre</w:t>
      </w:r>
      <w:proofErr w:type="gramEnd"/>
      <w:r>
        <w:t xml:space="preserve"> állásáról nyilatkozik.</w:t>
      </w:r>
    </w:p>
    <w:p w:rsidR="00470FE1" w:rsidRDefault="00470FE1" w:rsidP="00470FE1">
      <w:pPr>
        <w:pStyle w:val="Listaszerbekezds"/>
        <w:jc w:val="both"/>
      </w:pPr>
    </w:p>
    <w:p w:rsidR="00470FE1" w:rsidRDefault="00470FE1" w:rsidP="00470FE1">
      <w:pPr>
        <w:pStyle w:val="Listaszerbekezds"/>
        <w:numPr>
          <w:ilvl w:val="0"/>
          <w:numId w:val="11"/>
        </w:numPr>
        <w:jc w:val="both"/>
      </w:pPr>
      <w:r>
        <w:t>A pályázó a szükséges pályázati biztosítékot átutalja az MKSZ számlájára.</w:t>
      </w:r>
    </w:p>
    <w:p w:rsidR="00470FE1" w:rsidRDefault="00470FE1" w:rsidP="00470FE1">
      <w:pPr>
        <w:pStyle w:val="Listaszerbekezds"/>
        <w:jc w:val="both"/>
      </w:pPr>
    </w:p>
    <w:p w:rsidR="00470FE1" w:rsidRDefault="00470FE1" w:rsidP="00470FE1">
      <w:pPr>
        <w:pStyle w:val="Listaszerbekezds"/>
        <w:numPr>
          <w:ilvl w:val="0"/>
          <w:numId w:val="11"/>
        </w:numPr>
        <w:jc w:val="both"/>
      </w:pPr>
      <w:r>
        <w:t>Az MKSZ elkészíti a szükséges tervdokumentációt és költségvetési kiírásokat, amelyeket az MKSZ, illetve a pályázó (amennyiben az nem egyezik az ingatlan tulajdonosával és az szükséges, akkor az ingatlan tulajdonosa is) jóváhagy.</w:t>
      </w:r>
    </w:p>
    <w:p w:rsidR="00470FE1" w:rsidRDefault="00470FE1" w:rsidP="00470FE1">
      <w:pPr>
        <w:pStyle w:val="Listaszerbekezds"/>
        <w:jc w:val="both"/>
      </w:pPr>
    </w:p>
    <w:p w:rsidR="00470FE1" w:rsidRDefault="00470FE1" w:rsidP="00470FE1">
      <w:pPr>
        <w:pStyle w:val="Listaszerbekezds"/>
        <w:numPr>
          <w:ilvl w:val="0"/>
          <w:numId w:val="11"/>
        </w:numPr>
        <w:jc w:val="both"/>
      </w:pPr>
      <w:r>
        <w:t>Az MKSZ beszerzési eljárás keretében kiválasztja a kivitelezőt. A kivitelezés tényleges költsége az MKSZ által lebonyolított pályázat során kiválasztott kivitelező végleges árajánlata alapján kerül meghatározásra.</w:t>
      </w:r>
    </w:p>
    <w:p w:rsidR="00470FE1" w:rsidRDefault="00470FE1" w:rsidP="00470FE1">
      <w:pPr>
        <w:pStyle w:val="Listaszerbekezds"/>
        <w:jc w:val="both"/>
      </w:pPr>
    </w:p>
    <w:p w:rsidR="00470FE1" w:rsidRDefault="00470FE1" w:rsidP="00470FE1">
      <w:pPr>
        <w:pStyle w:val="Listaszerbekezds"/>
        <w:numPr>
          <w:ilvl w:val="0"/>
          <w:numId w:val="11"/>
        </w:numPr>
        <w:jc w:val="both"/>
      </w:pPr>
      <w:r>
        <w:t>A pályázó (amennyiben az nem egyezik az ingatlan tulajdonosával, akkor a pályázó mellett az ingatlan tulajdonosa) és az MKSZ megköti az együttműködési megállapodást, amelyben rendezik a szakmai elvárásokat és feltételeket, az adatszolgáltatás és együttműködés rendjét.</w:t>
      </w:r>
    </w:p>
    <w:p w:rsidR="00470FE1" w:rsidRDefault="00470FE1" w:rsidP="00470FE1">
      <w:pPr>
        <w:jc w:val="both"/>
      </w:pPr>
    </w:p>
    <w:p w:rsidR="00470FE1" w:rsidRDefault="00470FE1" w:rsidP="00470FE1">
      <w:pPr>
        <w:jc w:val="both"/>
        <w:rPr>
          <w:b/>
        </w:rPr>
      </w:pPr>
      <w:r>
        <w:rPr>
          <w:b/>
        </w:rPr>
        <w:t>Az fentiekben foglaltak alapján kérem a T. Képviselő-testületet az előterjesztés megtárgyalására és a határozat-tervezetek elfogadására.</w:t>
      </w:r>
    </w:p>
    <w:p w:rsidR="00470FE1" w:rsidRDefault="00470FE1" w:rsidP="00470FE1">
      <w:pPr>
        <w:jc w:val="both"/>
        <w:rPr>
          <w:b/>
        </w:rPr>
      </w:pPr>
    </w:p>
    <w:p w:rsidR="00D244EA" w:rsidRDefault="00D244EA" w:rsidP="00470FE1">
      <w:pPr>
        <w:jc w:val="both"/>
        <w:rPr>
          <w:b/>
        </w:rPr>
      </w:pPr>
    </w:p>
    <w:p w:rsidR="00470FE1" w:rsidRDefault="00470FE1" w:rsidP="00470FE1">
      <w:pPr>
        <w:jc w:val="both"/>
        <w:rPr>
          <w:b/>
        </w:rPr>
      </w:pPr>
    </w:p>
    <w:p w:rsidR="00470FE1" w:rsidRDefault="00D244EA" w:rsidP="00470FE1">
      <w:pPr>
        <w:jc w:val="both"/>
        <w:rPr>
          <w:b/>
        </w:rPr>
      </w:pPr>
      <w:r w:rsidRPr="00D244EA">
        <w:t>Tiszavasvári, 2020.01.23.</w:t>
      </w:r>
      <w:r w:rsidR="00470FE1" w:rsidRPr="00D244EA">
        <w:tab/>
      </w:r>
      <w:r w:rsidR="00470FE1">
        <w:rPr>
          <w:b/>
        </w:rPr>
        <w:tab/>
      </w:r>
      <w:r w:rsidR="00470FE1">
        <w:rPr>
          <w:b/>
        </w:rPr>
        <w:tab/>
      </w:r>
      <w:r w:rsidR="00470FE1">
        <w:rPr>
          <w:b/>
        </w:rPr>
        <w:tab/>
      </w:r>
      <w:r w:rsidR="00470FE1">
        <w:rPr>
          <w:b/>
        </w:rPr>
        <w:tab/>
      </w:r>
      <w:r w:rsidR="00470FE1">
        <w:rPr>
          <w:b/>
        </w:rPr>
        <w:tab/>
      </w:r>
      <w:r w:rsidR="00470FE1">
        <w:rPr>
          <w:b/>
        </w:rPr>
        <w:tab/>
        <w:t>Szőke Zoltán</w:t>
      </w:r>
    </w:p>
    <w:p w:rsidR="00F335A2" w:rsidRDefault="00470FE1" w:rsidP="00470FE1">
      <w:pPr>
        <w:jc w:val="both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proofErr w:type="gramStart"/>
      <w:r>
        <w:rPr>
          <w:b/>
        </w:rPr>
        <w:t>polgármester</w:t>
      </w:r>
      <w:proofErr w:type="gramEnd"/>
    </w:p>
    <w:p w:rsidR="00F335A2" w:rsidRDefault="00F335A2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380E2E" w:rsidRDefault="008872EC" w:rsidP="00380E2E">
      <w:pPr>
        <w:jc w:val="right"/>
        <w:rPr>
          <w:b/>
        </w:rPr>
      </w:pPr>
      <w:r>
        <w:rPr>
          <w:b/>
        </w:rPr>
        <w:lastRenderedPageBreak/>
        <w:t>Az előterjesztés melléklete:</w:t>
      </w:r>
      <w:r w:rsidR="00CD1F30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641.25pt">
            <v:imagedata r:id="rId8" o:title="SKM_C25820012215410_0001"/>
          </v:shape>
        </w:pict>
      </w:r>
      <w:r w:rsidR="00CD1F30">
        <w:rPr>
          <w:b/>
        </w:rPr>
        <w:lastRenderedPageBreak/>
        <w:pict>
          <v:shape id="_x0000_i1026" type="#_x0000_t75" style="width:453.75pt;height:641.25pt">
            <v:imagedata r:id="rId9" o:title="SKM_C25820012215410_0002"/>
          </v:shape>
        </w:pict>
      </w:r>
      <w:r w:rsidR="00CD1F30">
        <w:rPr>
          <w:b/>
        </w:rPr>
        <w:lastRenderedPageBreak/>
        <w:pict>
          <v:shape id="_x0000_i1027" type="#_x0000_t75" style="width:453.75pt;height:641.25pt">
            <v:imagedata r:id="rId10" o:title="SKM_C25820012215410_0003"/>
          </v:shape>
        </w:pict>
      </w:r>
      <w:r w:rsidR="00CD1F30">
        <w:rPr>
          <w:b/>
        </w:rPr>
        <w:lastRenderedPageBreak/>
        <w:pict>
          <v:shape id="_x0000_i1028" type="#_x0000_t75" style="width:453.75pt;height:641.25pt">
            <v:imagedata r:id="rId11" o:title="SKM_C25820012215410_0004"/>
          </v:shape>
        </w:pict>
      </w:r>
      <w:r w:rsidR="00CD1F30">
        <w:rPr>
          <w:b/>
        </w:rPr>
        <w:lastRenderedPageBreak/>
        <w:pict>
          <v:shape id="_x0000_i1029" type="#_x0000_t75" style="width:453.75pt;height:641.25pt">
            <v:imagedata r:id="rId12" o:title="SKM_C25820012215410_0005"/>
          </v:shape>
        </w:pict>
      </w:r>
      <w:r w:rsidR="00CD1F30">
        <w:rPr>
          <w:b/>
        </w:rPr>
        <w:lastRenderedPageBreak/>
        <w:pict>
          <v:shape id="_x0000_i1030" type="#_x0000_t75" style="width:453.75pt;height:641.25pt">
            <v:imagedata r:id="rId13" o:title="SKM_C25820012215410_0006"/>
          </v:shape>
        </w:pict>
      </w:r>
      <w:r w:rsidR="00CD1F30">
        <w:rPr>
          <w:b/>
        </w:rPr>
        <w:lastRenderedPageBreak/>
        <w:pict>
          <v:shape id="_x0000_i1031" type="#_x0000_t75" style="width:453.75pt;height:641.25pt">
            <v:imagedata r:id="rId14" o:title="SKM_C25820012215410_0007"/>
          </v:shape>
        </w:pict>
      </w:r>
      <w:r w:rsidR="00CD1F30">
        <w:rPr>
          <w:b/>
        </w:rPr>
        <w:lastRenderedPageBreak/>
        <w:pict>
          <v:shape id="_x0000_i1032" type="#_x0000_t75" style="width:453.75pt;height:641.25pt">
            <v:imagedata r:id="rId15" o:title="SKM_C25820012215410_0008"/>
          </v:shape>
        </w:pict>
      </w:r>
      <w:r w:rsidR="00CD1F30">
        <w:rPr>
          <w:b/>
        </w:rPr>
        <w:lastRenderedPageBreak/>
        <w:pict>
          <v:shape id="_x0000_i1033" type="#_x0000_t75" style="width:453.75pt;height:641.25pt">
            <v:imagedata r:id="rId16" o:title="SKM_C25820012215410_0009"/>
          </v:shape>
        </w:pict>
      </w:r>
      <w:r w:rsidR="00CD1F30">
        <w:rPr>
          <w:b/>
        </w:rPr>
        <w:lastRenderedPageBreak/>
        <w:pict>
          <v:shape id="_x0000_i1034" type="#_x0000_t75" style="width:453.75pt;height:641.25pt">
            <v:imagedata r:id="rId17" o:title="SKM_C25820012215410_0010"/>
          </v:shape>
        </w:pict>
      </w:r>
      <w:r w:rsidR="00CD1F30">
        <w:rPr>
          <w:b/>
        </w:rPr>
        <w:lastRenderedPageBreak/>
        <w:pict>
          <v:shape id="_x0000_i1035" type="#_x0000_t75" style="width:453.75pt;height:641.25pt">
            <v:imagedata r:id="rId18" o:title="SKM_C25820012215410_0011"/>
          </v:shape>
        </w:pict>
      </w:r>
      <w:r w:rsidR="00CD1F30">
        <w:rPr>
          <w:b/>
        </w:rPr>
        <w:lastRenderedPageBreak/>
        <w:pict>
          <v:shape id="_x0000_i1036" type="#_x0000_t75" style="width:453.75pt;height:641.25pt">
            <v:imagedata r:id="rId19" o:title="SKM_C25820012215410_0012"/>
          </v:shape>
        </w:pict>
      </w:r>
      <w:r w:rsidR="00CD1F30">
        <w:rPr>
          <w:b/>
        </w:rPr>
        <w:lastRenderedPageBreak/>
        <w:pict>
          <v:shape id="_x0000_i1037" type="#_x0000_t75" style="width:453.75pt;height:641.25pt">
            <v:imagedata r:id="rId20" o:title="SKM_C25820012215410_0013"/>
          </v:shape>
        </w:pict>
      </w:r>
      <w:r w:rsidR="00CD1F30">
        <w:rPr>
          <w:b/>
        </w:rPr>
        <w:lastRenderedPageBreak/>
        <w:pict>
          <v:shape id="_x0000_i1038" type="#_x0000_t75" style="width:453.75pt;height:641.25pt">
            <v:imagedata r:id="rId21" o:title="SKM_C25820012215410_0014"/>
          </v:shape>
        </w:pict>
      </w:r>
      <w:r w:rsidR="00CD1F30">
        <w:rPr>
          <w:b/>
        </w:rPr>
        <w:lastRenderedPageBreak/>
        <w:pict>
          <v:shape id="_x0000_i1039" type="#_x0000_t75" style="width:453.75pt;height:641.25pt">
            <v:imagedata r:id="rId22" o:title="SKM_C25820012215410_0015"/>
          </v:shape>
        </w:pict>
      </w:r>
      <w:r w:rsidR="00CD1F30">
        <w:rPr>
          <w:b/>
        </w:rPr>
        <w:lastRenderedPageBreak/>
        <w:pict>
          <v:shape id="_x0000_i1040" type="#_x0000_t75" style="width:453.75pt;height:641.25pt">
            <v:imagedata r:id="rId23" o:title="SKM_C25820012215410_0016"/>
          </v:shape>
        </w:pict>
      </w:r>
      <w:r w:rsidR="00CD1F30">
        <w:rPr>
          <w:b/>
        </w:rPr>
        <w:lastRenderedPageBreak/>
        <w:pict>
          <v:shape id="_x0000_i1041" type="#_x0000_t75" style="width:453.75pt;height:641.25pt">
            <v:imagedata r:id="rId24" o:title="SKM_C25820012215410_0017"/>
          </v:shape>
        </w:pict>
      </w:r>
      <w:r w:rsidR="00CD1F30">
        <w:rPr>
          <w:b/>
        </w:rPr>
        <w:lastRenderedPageBreak/>
        <w:pict>
          <v:shape id="_x0000_i1042" type="#_x0000_t75" style="width:453.75pt;height:641.25pt">
            <v:imagedata r:id="rId25" o:title="SKM_C25820012215410_0018"/>
          </v:shape>
        </w:pict>
      </w:r>
      <w:r w:rsidR="00CD1F30">
        <w:rPr>
          <w:b/>
        </w:rPr>
        <w:lastRenderedPageBreak/>
        <w:pict>
          <v:shape id="_x0000_i1043" type="#_x0000_t75" style="width:453.75pt;height:641.25pt">
            <v:imagedata r:id="rId26" o:title="SKM_C25820012215410_0019"/>
          </v:shape>
        </w:pict>
      </w:r>
      <w:r w:rsidR="00CD1F30">
        <w:rPr>
          <w:b/>
        </w:rPr>
        <w:lastRenderedPageBreak/>
        <w:pict>
          <v:shape id="_x0000_i1044" type="#_x0000_t75" style="width:453.75pt;height:641.25pt">
            <v:imagedata r:id="rId27" o:title="SKM_C25820012215410_0020"/>
          </v:shape>
        </w:pict>
      </w:r>
      <w:r w:rsidR="00CD1F30">
        <w:rPr>
          <w:b/>
        </w:rPr>
        <w:lastRenderedPageBreak/>
        <w:pict>
          <v:shape id="_x0000_i1045" type="#_x0000_t75" style="width:453.75pt;height:641.25pt">
            <v:imagedata r:id="rId28" o:title="SKM_C25820012215410_0021"/>
          </v:shape>
        </w:pict>
      </w:r>
    </w:p>
    <w:p w:rsidR="00380E2E" w:rsidRDefault="00380E2E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380E2E" w:rsidRDefault="00380E2E" w:rsidP="00380E2E">
      <w:pPr>
        <w:jc w:val="center"/>
        <w:rPr>
          <w:rFonts w:eastAsia="Times New Roman"/>
          <w:b/>
          <w:bCs/>
          <w:lang w:eastAsia="hu-HU"/>
        </w:rPr>
      </w:pPr>
      <w:r>
        <w:rPr>
          <w:rFonts w:eastAsia="Times New Roman"/>
          <w:b/>
          <w:bCs/>
          <w:lang w:eastAsia="hu-HU"/>
        </w:rPr>
        <w:lastRenderedPageBreak/>
        <w:t xml:space="preserve">I. </w:t>
      </w:r>
      <w:r w:rsidRPr="004F7B03">
        <w:rPr>
          <w:rFonts w:eastAsia="Times New Roman"/>
          <w:b/>
          <w:bCs/>
          <w:lang w:eastAsia="hu-HU"/>
        </w:rPr>
        <w:t>HATÁROZAT-TERVEZET</w:t>
      </w:r>
    </w:p>
    <w:p w:rsidR="00380E2E" w:rsidRPr="004F7B03" w:rsidRDefault="00380E2E" w:rsidP="00380E2E">
      <w:pPr>
        <w:jc w:val="center"/>
        <w:rPr>
          <w:rFonts w:eastAsia="Times New Roman"/>
          <w:b/>
          <w:bCs/>
          <w:lang w:eastAsia="hu-HU"/>
        </w:rPr>
      </w:pPr>
    </w:p>
    <w:p w:rsidR="00380E2E" w:rsidRPr="004F7B03" w:rsidRDefault="00380E2E" w:rsidP="00380E2E">
      <w:pPr>
        <w:jc w:val="center"/>
        <w:rPr>
          <w:rFonts w:eastAsia="Times New Roman"/>
          <w:b/>
          <w:caps/>
          <w:lang w:eastAsia="hu-HU"/>
        </w:rPr>
      </w:pPr>
      <w:r w:rsidRPr="004F7B03">
        <w:rPr>
          <w:rFonts w:eastAsia="Times New Roman"/>
          <w:b/>
          <w:caps/>
          <w:lang w:eastAsia="hu-HU"/>
        </w:rPr>
        <w:t>Tiszavasvári Város Önkormányzata</w:t>
      </w:r>
    </w:p>
    <w:p w:rsidR="00380E2E" w:rsidRPr="004F7B03" w:rsidRDefault="00380E2E" w:rsidP="00380E2E">
      <w:pPr>
        <w:jc w:val="center"/>
        <w:rPr>
          <w:rFonts w:eastAsia="Times New Roman"/>
          <w:b/>
          <w:caps/>
          <w:lang w:eastAsia="hu-HU"/>
        </w:rPr>
      </w:pPr>
      <w:r w:rsidRPr="004F7B03">
        <w:rPr>
          <w:rFonts w:eastAsia="Times New Roman"/>
          <w:b/>
          <w:caps/>
          <w:lang w:eastAsia="hu-HU"/>
        </w:rPr>
        <w:t>Képviselő-testülete</w:t>
      </w:r>
    </w:p>
    <w:p w:rsidR="00380E2E" w:rsidRPr="004F7B03" w:rsidRDefault="00380E2E" w:rsidP="00380E2E">
      <w:pPr>
        <w:jc w:val="center"/>
        <w:rPr>
          <w:rFonts w:eastAsia="Times New Roman"/>
          <w:b/>
          <w:lang w:eastAsia="hu-HU"/>
        </w:rPr>
      </w:pPr>
      <w:r w:rsidRPr="004F7B03">
        <w:rPr>
          <w:rFonts w:eastAsia="Times New Roman"/>
          <w:b/>
          <w:lang w:eastAsia="hu-HU"/>
        </w:rPr>
        <w:t>…/20</w:t>
      </w:r>
      <w:r>
        <w:rPr>
          <w:rFonts w:eastAsia="Times New Roman"/>
          <w:b/>
          <w:lang w:eastAsia="hu-HU"/>
        </w:rPr>
        <w:t>20</w:t>
      </w:r>
      <w:r w:rsidRPr="004F7B03">
        <w:rPr>
          <w:rFonts w:eastAsia="Times New Roman"/>
          <w:b/>
          <w:lang w:eastAsia="hu-HU"/>
        </w:rPr>
        <w:t>. (</w:t>
      </w:r>
      <w:r>
        <w:rPr>
          <w:rFonts w:eastAsia="Times New Roman"/>
          <w:b/>
          <w:lang w:eastAsia="hu-HU"/>
        </w:rPr>
        <w:t>I. 30.</w:t>
      </w:r>
      <w:r w:rsidRPr="004F7B03">
        <w:rPr>
          <w:rFonts w:eastAsia="Times New Roman"/>
          <w:b/>
          <w:lang w:eastAsia="hu-HU"/>
        </w:rPr>
        <w:t>) Kt. számú</w:t>
      </w:r>
    </w:p>
    <w:p w:rsidR="00380E2E" w:rsidRDefault="00380E2E" w:rsidP="00380E2E">
      <w:pPr>
        <w:jc w:val="center"/>
        <w:rPr>
          <w:rFonts w:eastAsia="Times New Roman"/>
          <w:b/>
          <w:lang w:eastAsia="hu-HU"/>
        </w:rPr>
      </w:pPr>
      <w:proofErr w:type="gramStart"/>
      <w:r w:rsidRPr="004F7B03">
        <w:rPr>
          <w:rFonts w:eastAsia="Times New Roman"/>
          <w:b/>
          <w:lang w:eastAsia="hu-HU"/>
        </w:rPr>
        <w:t>határozata</w:t>
      </w:r>
      <w:proofErr w:type="gramEnd"/>
    </w:p>
    <w:p w:rsidR="00380E2E" w:rsidRDefault="00380E2E" w:rsidP="00380E2E">
      <w:pPr>
        <w:jc w:val="center"/>
        <w:rPr>
          <w:rFonts w:eastAsia="Times New Roman"/>
          <w:b/>
          <w:lang w:eastAsia="hu-HU"/>
        </w:rPr>
      </w:pPr>
    </w:p>
    <w:p w:rsidR="00380E2E" w:rsidRDefault="00380E2E" w:rsidP="00380E2E">
      <w:pPr>
        <w:jc w:val="center"/>
        <w:rPr>
          <w:rFonts w:eastAsia="Times New Roman"/>
          <w:b/>
          <w:lang w:eastAsia="hu-HU"/>
        </w:rPr>
      </w:pPr>
      <w:r w:rsidRPr="00380E2E">
        <w:rPr>
          <w:rFonts w:eastAsia="Times New Roman"/>
          <w:b/>
          <w:lang w:eastAsia="hu-HU"/>
        </w:rPr>
        <w:t>Magyar Kézilabda Szövetség Országos Tornaterem Felújítási Programjára benyújtandó pályázatról</w:t>
      </w:r>
    </w:p>
    <w:p w:rsidR="00380E2E" w:rsidRDefault="00380E2E" w:rsidP="00380E2E">
      <w:pPr>
        <w:jc w:val="center"/>
        <w:rPr>
          <w:rFonts w:eastAsia="Times New Roman"/>
          <w:b/>
          <w:lang w:eastAsia="hu-HU"/>
        </w:rPr>
      </w:pPr>
    </w:p>
    <w:p w:rsidR="00380E2E" w:rsidRPr="00380E2E" w:rsidRDefault="003C6A14" w:rsidP="003C6A14">
      <w:pPr>
        <w:jc w:val="both"/>
        <w:rPr>
          <w:rFonts w:eastAsia="Times New Roman"/>
          <w:lang w:eastAsia="hu-HU"/>
        </w:rPr>
      </w:pPr>
      <w:r>
        <w:rPr>
          <w:rFonts w:eastAsia="Times New Roman"/>
          <w:lang w:eastAsia="hu-HU"/>
        </w:rPr>
        <w:t>Tiszavasvári Város Önkormányzatának Képviselő-testülete a Magyar Kézilabda Szövetség Országos Tornaterem Felújítási Program keretében meghirdetett nyílt pályázatáról szóló előterjesztést megtárgyalta és az alábbi határozatot hozta:</w:t>
      </w:r>
    </w:p>
    <w:p w:rsidR="00380E2E" w:rsidRDefault="00380E2E" w:rsidP="00380E2E"/>
    <w:p w:rsidR="008872EC" w:rsidRDefault="003C6A14" w:rsidP="00CE054E">
      <w:pPr>
        <w:pStyle w:val="Listaszerbekezds"/>
        <w:numPr>
          <w:ilvl w:val="0"/>
          <w:numId w:val="13"/>
        </w:numPr>
        <w:jc w:val="both"/>
      </w:pPr>
      <w:r>
        <w:t>Dönt arról, hogy Tiszavasvári Város Önkormányzata a Magyar Kézilabda Szövetség Országos Tornaterem Felújítási Programjának keretében a „Komplex sportcsarnok és tornaterem-felújítási program” pályázati kategóriában pályázatot nyújt be az</w:t>
      </w:r>
      <w:r w:rsidR="007F193F">
        <w:t xml:space="preserve"> Önkormányzat tulajdonában lévő, a Tiszavasvári Városi Kincstár vagyonkezelésében álló, 2448/6 hrsz.-ú, </w:t>
      </w:r>
      <w:r>
        <w:t xml:space="preserve">4440 Tiszavasvári Petőfi út 3. szám alatti Városi Sportcsarnokot érintő beruházások megvalósítására. </w:t>
      </w:r>
    </w:p>
    <w:p w:rsidR="003C6A14" w:rsidRDefault="003C6A14" w:rsidP="00380E2E">
      <w:pPr>
        <w:jc w:val="both"/>
      </w:pPr>
    </w:p>
    <w:p w:rsidR="003C6A14" w:rsidRDefault="003C6A14" w:rsidP="00CE054E">
      <w:pPr>
        <w:pStyle w:val="Listaszerbekezds"/>
        <w:numPr>
          <w:ilvl w:val="0"/>
          <w:numId w:val="13"/>
        </w:numPr>
        <w:jc w:val="both"/>
      </w:pPr>
      <w:r>
        <w:t xml:space="preserve">Tudomásul veszi a Magyar Kézilabda Szövetség által közzétett „Pályázati felhívás és útmutató a Magyar Kézilabda Szövetség Országos Tornaterem Felújítási Programjához VI. ütem” </w:t>
      </w:r>
      <w:r w:rsidR="004A45A9">
        <w:t>megnevezésű, az előterjesztés mellékletét képező dokumentumban meghatározott feltételeket és a pályázót a pályázat benyújtása esetén terhelő kötelezettségeket.</w:t>
      </w:r>
    </w:p>
    <w:p w:rsidR="00EC5442" w:rsidRDefault="00EC5442" w:rsidP="00EC5442">
      <w:pPr>
        <w:pStyle w:val="Listaszerbekezds"/>
        <w:jc w:val="both"/>
      </w:pPr>
    </w:p>
    <w:p w:rsidR="00EC5442" w:rsidRPr="00EC5442" w:rsidRDefault="00EC5442" w:rsidP="00EC5442">
      <w:pPr>
        <w:pStyle w:val="Listaszerbekezds"/>
        <w:jc w:val="both"/>
      </w:pPr>
      <w:r>
        <w:rPr>
          <w:b/>
        </w:rPr>
        <w:t xml:space="preserve">Határidő: </w:t>
      </w:r>
      <w:r>
        <w:t>1</w:t>
      </w:r>
      <w:proofErr w:type="gramStart"/>
      <w:r>
        <w:t>.,</w:t>
      </w:r>
      <w:proofErr w:type="gramEnd"/>
      <w:r>
        <w:t xml:space="preserve"> 2. pont azonnal</w:t>
      </w:r>
      <w:r>
        <w:tab/>
      </w:r>
      <w:r>
        <w:tab/>
      </w:r>
      <w:r>
        <w:rPr>
          <w:b/>
        </w:rPr>
        <w:t xml:space="preserve">Felelős: </w:t>
      </w:r>
      <w:r>
        <w:t>Szőke Zoltán polgármester</w:t>
      </w:r>
    </w:p>
    <w:p w:rsidR="004A45A9" w:rsidRDefault="004A45A9" w:rsidP="00380E2E">
      <w:pPr>
        <w:jc w:val="both"/>
      </w:pPr>
    </w:p>
    <w:p w:rsidR="00EF2D5C" w:rsidRDefault="00CE054E" w:rsidP="00EF2D5C">
      <w:pPr>
        <w:pStyle w:val="Listaszerbekezds"/>
        <w:numPr>
          <w:ilvl w:val="0"/>
          <w:numId w:val="13"/>
        </w:numPr>
        <w:jc w:val="both"/>
      </w:pPr>
      <w:r>
        <w:t xml:space="preserve">Felkéri a </w:t>
      </w:r>
      <w:r w:rsidR="00CB696E">
        <w:t>jegyzőt</w:t>
      </w:r>
      <w:r>
        <w:t>,</w:t>
      </w:r>
      <w:r w:rsidR="00EF2D5C">
        <w:t xml:space="preserve"> hogy az MKSZ által elkészített vázlatos költségvetés alapján meghatározott teljes bruttó beruházási összeg 5%-ának megfelelő Pályázati Biztosíték összegét a 2020-as költségvetés tervezésekor javasoljon elkülöníteni.</w:t>
      </w:r>
      <w:r w:rsidR="004A45A9">
        <w:t xml:space="preserve"> </w:t>
      </w:r>
    </w:p>
    <w:p w:rsidR="00A613F5" w:rsidRDefault="00A613F5" w:rsidP="00A613F5">
      <w:pPr>
        <w:pStyle w:val="Listaszerbekezds"/>
        <w:jc w:val="both"/>
      </w:pPr>
    </w:p>
    <w:p w:rsidR="00A613F5" w:rsidRDefault="00A613F5" w:rsidP="00A613F5">
      <w:pPr>
        <w:ind w:left="708"/>
        <w:jc w:val="both"/>
      </w:pPr>
      <w:r w:rsidRPr="00CE054E">
        <w:rPr>
          <w:b/>
        </w:rPr>
        <w:t>Határidő:</w:t>
      </w:r>
      <w:r>
        <w:t xml:space="preserve"> 2020. február 15.</w:t>
      </w:r>
      <w:r>
        <w:tab/>
      </w:r>
      <w:r>
        <w:tab/>
      </w:r>
      <w:r>
        <w:tab/>
      </w:r>
      <w:r w:rsidRPr="00CE054E">
        <w:rPr>
          <w:b/>
        </w:rPr>
        <w:t>Felelős:</w:t>
      </w:r>
      <w:r>
        <w:t xml:space="preserve"> </w:t>
      </w:r>
      <w:r w:rsidR="00CB696E">
        <w:t xml:space="preserve">dr. </w:t>
      </w:r>
      <w:proofErr w:type="spellStart"/>
      <w:r w:rsidR="00CB696E">
        <w:t>Kórik</w:t>
      </w:r>
      <w:proofErr w:type="spellEnd"/>
      <w:r w:rsidR="00CB696E">
        <w:t xml:space="preserve"> Zsuzsanna</w:t>
      </w:r>
      <w:r>
        <w:t xml:space="preserve"> </w:t>
      </w:r>
      <w:r w:rsidR="00CD1F30">
        <w:t>jegyző</w:t>
      </w:r>
    </w:p>
    <w:p w:rsidR="00EF2D5C" w:rsidRDefault="00EF2D5C" w:rsidP="00EF2D5C">
      <w:pPr>
        <w:pStyle w:val="Listaszerbekezds"/>
        <w:jc w:val="both"/>
      </w:pPr>
    </w:p>
    <w:p w:rsidR="00EF2D5C" w:rsidRDefault="00EF2D5C" w:rsidP="00CE054E">
      <w:pPr>
        <w:pStyle w:val="Listaszerbekezds"/>
        <w:numPr>
          <w:ilvl w:val="0"/>
          <w:numId w:val="13"/>
        </w:numPr>
        <w:jc w:val="both"/>
      </w:pPr>
      <w:r>
        <w:t xml:space="preserve">Felkéri a </w:t>
      </w:r>
      <w:r w:rsidR="00CB696E">
        <w:t>jegyzőt</w:t>
      </w:r>
      <w:r>
        <w:t>, hogy a beruházás bruttó összegének 30%-át, de legfeljebb bruttó 16.500.000,- Ft – gazdagodás megtérítési előleg – megfizetéséhez szükséges forrás</w:t>
      </w:r>
      <w:r w:rsidR="00A613F5">
        <w:t>t</w:t>
      </w:r>
      <w:r>
        <w:t xml:space="preserve"> – a Pályázati Biztosíték összegére is figyelemmel –</w:t>
      </w:r>
      <w:r w:rsidR="007242D1">
        <w:t xml:space="preserve"> </w:t>
      </w:r>
      <w:r w:rsidR="00A613F5">
        <w:t xml:space="preserve">a pályázat nyertessége esetén </w:t>
      </w:r>
      <w:r w:rsidR="007242D1">
        <w:t xml:space="preserve">az önkormányzat költségvetésében </w:t>
      </w:r>
      <w:r w:rsidR="00CB696E">
        <w:t>javasoljon elkülöníteni</w:t>
      </w:r>
      <w:r w:rsidR="006914A3">
        <w:t>.</w:t>
      </w:r>
    </w:p>
    <w:p w:rsidR="00CE054E" w:rsidRDefault="00CE054E" w:rsidP="00CE054E">
      <w:pPr>
        <w:jc w:val="both"/>
      </w:pPr>
    </w:p>
    <w:p w:rsidR="00CE054E" w:rsidRDefault="00CE054E" w:rsidP="00CE054E">
      <w:pPr>
        <w:ind w:left="708"/>
        <w:jc w:val="both"/>
      </w:pPr>
      <w:r w:rsidRPr="00CE054E">
        <w:rPr>
          <w:b/>
        </w:rPr>
        <w:t>Határidő:</w:t>
      </w:r>
      <w:r>
        <w:t xml:space="preserve"> </w:t>
      </w:r>
      <w:r w:rsidR="00A613F5">
        <w:t>esedékességkor</w:t>
      </w:r>
      <w:r>
        <w:tab/>
      </w:r>
      <w:r>
        <w:tab/>
      </w:r>
      <w:r>
        <w:tab/>
      </w:r>
      <w:r w:rsidRPr="00CE054E">
        <w:rPr>
          <w:b/>
        </w:rPr>
        <w:t>Felelős:</w:t>
      </w:r>
      <w:r>
        <w:t xml:space="preserve"> </w:t>
      </w:r>
      <w:r w:rsidR="00CB696E">
        <w:t xml:space="preserve">dr. </w:t>
      </w:r>
      <w:proofErr w:type="spellStart"/>
      <w:r w:rsidR="00CB696E">
        <w:t>Kórik</w:t>
      </w:r>
      <w:proofErr w:type="spellEnd"/>
      <w:r w:rsidR="00CB696E">
        <w:t xml:space="preserve"> Zsuzsanna</w:t>
      </w:r>
      <w:r>
        <w:t xml:space="preserve"> </w:t>
      </w:r>
      <w:r w:rsidR="00CD1F30">
        <w:t>jegyző</w:t>
      </w:r>
      <w:bookmarkStart w:id="0" w:name="_GoBack"/>
      <w:bookmarkEnd w:id="0"/>
    </w:p>
    <w:p w:rsidR="00EF2D5C" w:rsidRDefault="00EF2D5C" w:rsidP="00380E2E">
      <w:pPr>
        <w:jc w:val="both"/>
      </w:pPr>
    </w:p>
    <w:p w:rsidR="00CE054E" w:rsidRDefault="00CE054E" w:rsidP="00CE054E">
      <w:pPr>
        <w:pStyle w:val="Listaszerbekezds"/>
        <w:numPr>
          <w:ilvl w:val="0"/>
          <w:numId w:val="13"/>
        </w:numPr>
        <w:jc w:val="both"/>
      </w:pPr>
      <w:r>
        <w:t xml:space="preserve">Felhatalmazza a polgármestert az Önkormányzat nevében a pályázat benyújtására és a pályázati kiírásban előírt nyilatkozatok, továbbá a pályázattal összefüggésben szükséges további nyilatkozatok </w:t>
      </w:r>
      <w:r w:rsidR="007F193F">
        <w:t>megtételére</w:t>
      </w:r>
      <w:r>
        <w:t xml:space="preserve">. </w:t>
      </w:r>
    </w:p>
    <w:p w:rsidR="00CE054E" w:rsidRDefault="00CE054E" w:rsidP="00CE054E">
      <w:pPr>
        <w:jc w:val="both"/>
      </w:pPr>
    </w:p>
    <w:p w:rsidR="00CE054E" w:rsidRDefault="00CE054E" w:rsidP="00CE054E">
      <w:pPr>
        <w:ind w:firstLine="708"/>
        <w:jc w:val="both"/>
      </w:pPr>
      <w:r w:rsidRPr="00CE054E">
        <w:rPr>
          <w:b/>
        </w:rPr>
        <w:t>Határidő:</w:t>
      </w:r>
      <w:r>
        <w:t xml:space="preserve"> 2020. január 31.</w:t>
      </w:r>
      <w:r>
        <w:tab/>
      </w:r>
      <w:r>
        <w:tab/>
      </w:r>
      <w:r>
        <w:tab/>
      </w:r>
      <w:r w:rsidRPr="00CE054E">
        <w:rPr>
          <w:b/>
        </w:rPr>
        <w:t>Felelős:</w:t>
      </w:r>
      <w:r>
        <w:t xml:space="preserve"> Szőke Zoltán polgármester</w:t>
      </w:r>
    </w:p>
    <w:p w:rsidR="00CE054E" w:rsidRDefault="00CE054E" w:rsidP="00CE054E">
      <w:pPr>
        <w:jc w:val="both"/>
      </w:pPr>
    </w:p>
    <w:p w:rsidR="00CE054E" w:rsidRDefault="00CE054E">
      <w:pPr>
        <w:spacing w:after="200" w:line="276" w:lineRule="auto"/>
      </w:pPr>
      <w:r>
        <w:br w:type="page"/>
      </w:r>
    </w:p>
    <w:p w:rsidR="00CE054E" w:rsidRPr="004F7B03" w:rsidRDefault="00CE054E" w:rsidP="00CE054E">
      <w:pPr>
        <w:jc w:val="center"/>
        <w:rPr>
          <w:rFonts w:eastAsia="Times New Roman"/>
          <w:b/>
          <w:caps/>
          <w:lang w:eastAsia="hu-HU"/>
        </w:rPr>
      </w:pPr>
      <w:r>
        <w:rPr>
          <w:b/>
        </w:rPr>
        <w:lastRenderedPageBreak/>
        <w:t xml:space="preserve">II. </w:t>
      </w:r>
      <w:r w:rsidRPr="004F7B03">
        <w:rPr>
          <w:rFonts w:eastAsia="Times New Roman"/>
          <w:b/>
          <w:caps/>
          <w:lang w:eastAsia="hu-HU"/>
        </w:rPr>
        <w:t>Tiszavasvári Város Önkormányzata</w:t>
      </w:r>
    </w:p>
    <w:p w:rsidR="00CE054E" w:rsidRPr="004F7B03" w:rsidRDefault="00CE054E" w:rsidP="00CE054E">
      <w:pPr>
        <w:jc w:val="center"/>
        <w:rPr>
          <w:rFonts w:eastAsia="Times New Roman"/>
          <w:b/>
          <w:caps/>
          <w:lang w:eastAsia="hu-HU"/>
        </w:rPr>
      </w:pPr>
      <w:r w:rsidRPr="004F7B03">
        <w:rPr>
          <w:rFonts w:eastAsia="Times New Roman"/>
          <w:b/>
          <w:caps/>
          <w:lang w:eastAsia="hu-HU"/>
        </w:rPr>
        <w:t>Képviselő-testülete</w:t>
      </w:r>
    </w:p>
    <w:p w:rsidR="00CE054E" w:rsidRPr="004F7B03" w:rsidRDefault="00CE054E" w:rsidP="00CE054E">
      <w:pPr>
        <w:jc w:val="center"/>
        <w:rPr>
          <w:rFonts w:eastAsia="Times New Roman"/>
          <w:b/>
          <w:lang w:eastAsia="hu-HU"/>
        </w:rPr>
      </w:pPr>
      <w:r w:rsidRPr="004F7B03">
        <w:rPr>
          <w:rFonts w:eastAsia="Times New Roman"/>
          <w:b/>
          <w:lang w:eastAsia="hu-HU"/>
        </w:rPr>
        <w:t>…/20</w:t>
      </w:r>
      <w:r>
        <w:rPr>
          <w:rFonts w:eastAsia="Times New Roman"/>
          <w:b/>
          <w:lang w:eastAsia="hu-HU"/>
        </w:rPr>
        <w:t>20</w:t>
      </w:r>
      <w:r w:rsidRPr="004F7B03">
        <w:rPr>
          <w:rFonts w:eastAsia="Times New Roman"/>
          <w:b/>
          <w:lang w:eastAsia="hu-HU"/>
        </w:rPr>
        <w:t>. (</w:t>
      </w:r>
      <w:r>
        <w:rPr>
          <w:rFonts w:eastAsia="Times New Roman"/>
          <w:b/>
          <w:lang w:eastAsia="hu-HU"/>
        </w:rPr>
        <w:t>I. 30.</w:t>
      </w:r>
      <w:r w:rsidRPr="004F7B03">
        <w:rPr>
          <w:rFonts w:eastAsia="Times New Roman"/>
          <w:b/>
          <w:lang w:eastAsia="hu-HU"/>
        </w:rPr>
        <w:t>) Kt. számú</w:t>
      </w:r>
    </w:p>
    <w:p w:rsidR="00CE054E" w:rsidRDefault="00CE054E" w:rsidP="00CE054E">
      <w:pPr>
        <w:jc w:val="center"/>
        <w:rPr>
          <w:rFonts w:eastAsia="Times New Roman"/>
          <w:b/>
          <w:lang w:eastAsia="hu-HU"/>
        </w:rPr>
      </w:pPr>
      <w:proofErr w:type="gramStart"/>
      <w:r w:rsidRPr="004F7B03">
        <w:rPr>
          <w:rFonts w:eastAsia="Times New Roman"/>
          <w:b/>
          <w:lang w:eastAsia="hu-HU"/>
        </w:rPr>
        <w:t>határozata</w:t>
      </w:r>
      <w:proofErr w:type="gramEnd"/>
    </w:p>
    <w:p w:rsidR="00CE054E" w:rsidRDefault="00CE054E" w:rsidP="00CE054E">
      <w:pPr>
        <w:jc w:val="center"/>
        <w:rPr>
          <w:b/>
        </w:rPr>
      </w:pPr>
    </w:p>
    <w:p w:rsidR="00CE054E" w:rsidRDefault="00CE054E" w:rsidP="00CE054E">
      <w:pPr>
        <w:jc w:val="center"/>
        <w:rPr>
          <w:b/>
        </w:rPr>
      </w:pPr>
      <w:r>
        <w:rPr>
          <w:b/>
        </w:rPr>
        <w:t>A Tiszavasvári Sportegyesülettel kötendő szakmai együttműködésről</w:t>
      </w:r>
    </w:p>
    <w:p w:rsidR="00CE054E" w:rsidRDefault="00CE054E" w:rsidP="00CE054E">
      <w:pPr>
        <w:jc w:val="center"/>
        <w:rPr>
          <w:b/>
        </w:rPr>
      </w:pPr>
    </w:p>
    <w:p w:rsidR="00CE054E" w:rsidRPr="00380E2E" w:rsidRDefault="00CE054E" w:rsidP="00CE054E">
      <w:pPr>
        <w:jc w:val="both"/>
        <w:rPr>
          <w:rFonts w:eastAsia="Times New Roman"/>
          <w:lang w:eastAsia="hu-HU"/>
        </w:rPr>
      </w:pPr>
      <w:r>
        <w:rPr>
          <w:rFonts w:eastAsia="Times New Roman"/>
          <w:lang w:eastAsia="hu-HU"/>
        </w:rPr>
        <w:t>Tiszavasvári Város Önkormányzatának Képviselő-testülete a Magyar Kézilabda Szövetség Országos Tornaterem Felújítási Program keretében meghirdetett nyílt pályázatáról szóló előterjesztést megtárgyalta és az alábbi határozatot hozta:</w:t>
      </w:r>
    </w:p>
    <w:p w:rsidR="00CE054E" w:rsidRDefault="00CE054E" w:rsidP="00CE054E">
      <w:pPr>
        <w:rPr>
          <w:b/>
        </w:rPr>
      </w:pPr>
    </w:p>
    <w:p w:rsidR="00CE054E" w:rsidRDefault="00CE054E" w:rsidP="001D4A60">
      <w:pPr>
        <w:pStyle w:val="Listaszerbekezds"/>
        <w:numPr>
          <w:ilvl w:val="0"/>
          <w:numId w:val="14"/>
        </w:numPr>
      </w:pPr>
      <w:r>
        <w:t xml:space="preserve">Felhatalmazza a polgármestert, hogy a határozat mellékletében foglalt tartalommal aláírja a szakmai együttműködési </w:t>
      </w:r>
      <w:r w:rsidR="001D4A60">
        <w:t>megállapodást.</w:t>
      </w:r>
    </w:p>
    <w:p w:rsidR="001D4A60" w:rsidRDefault="001D4A60" w:rsidP="00CE054E"/>
    <w:p w:rsidR="001D4A60" w:rsidRDefault="001D4A60" w:rsidP="001D4A60">
      <w:pPr>
        <w:pStyle w:val="Listaszerbekezds"/>
        <w:numPr>
          <w:ilvl w:val="0"/>
          <w:numId w:val="14"/>
        </w:numPr>
      </w:pPr>
      <w:r>
        <w:t>Felkéri a polgármestert, hogy értesítse a Tiszavasvári Sportegyesületet a testület döntéséről</w:t>
      </w:r>
    </w:p>
    <w:p w:rsidR="001D4A60" w:rsidRDefault="001D4A60" w:rsidP="00CE054E"/>
    <w:p w:rsidR="002E1CB4" w:rsidRDefault="001D4A60" w:rsidP="00CE054E">
      <w:r>
        <w:rPr>
          <w:b/>
        </w:rPr>
        <w:t xml:space="preserve">Határidő: </w:t>
      </w:r>
      <w:r>
        <w:t>azonnal</w:t>
      </w:r>
      <w:r>
        <w:tab/>
      </w:r>
      <w:r>
        <w:tab/>
      </w:r>
      <w:r>
        <w:tab/>
      </w:r>
      <w:r>
        <w:tab/>
      </w:r>
      <w:r>
        <w:tab/>
      </w:r>
      <w:r>
        <w:rPr>
          <w:b/>
        </w:rPr>
        <w:t>Felelős:</w:t>
      </w:r>
      <w:r>
        <w:t xml:space="preserve"> Szőke Zoltán polgármester</w:t>
      </w:r>
    </w:p>
    <w:p w:rsidR="002E1CB4" w:rsidRDefault="002E1CB4">
      <w:pPr>
        <w:spacing w:after="200" w:line="276" w:lineRule="auto"/>
      </w:pPr>
      <w:r>
        <w:br w:type="page"/>
      </w:r>
    </w:p>
    <w:p w:rsidR="002E1CB4" w:rsidRPr="002E1CB4" w:rsidRDefault="002E1CB4" w:rsidP="002E1CB4">
      <w:pPr>
        <w:jc w:val="right"/>
        <w:rPr>
          <w:b/>
        </w:rPr>
      </w:pPr>
      <w:proofErr w:type="gramStart"/>
      <w:r>
        <w:rPr>
          <w:b/>
        </w:rPr>
        <w:lastRenderedPageBreak/>
        <w:t>A …</w:t>
      </w:r>
      <w:proofErr w:type="gramEnd"/>
      <w:r>
        <w:rPr>
          <w:b/>
        </w:rPr>
        <w:t>/2020. (I.30.) Kt. számú határozat melléklete</w:t>
      </w:r>
    </w:p>
    <w:p w:rsidR="002E1CB4" w:rsidRPr="00BB4204" w:rsidRDefault="002E1CB4" w:rsidP="002E1CB4">
      <w:pPr>
        <w:jc w:val="center"/>
        <w:rPr>
          <w:b/>
          <w:sz w:val="28"/>
          <w:szCs w:val="28"/>
          <w:u w:val="single"/>
        </w:rPr>
      </w:pPr>
      <w:r w:rsidRPr="00BB4204">
        <w:rPr>
          <w:b/>
          <w:sz w:val="28"/>
          <w:szCs w:val="28"/>
          <w:u w:val="single"/>
        </w:rPr>
        <w:t>Együttműködési Megállapodás</w:t>
      </w:r>
    </w:p>
    <w:p w:rsidR="002E1CB4" w:rsidRDefault="002E1CB4" w:rsidP="002E1CB4">
      <w:pPr>
        <w:jc w:val="both"/>
      </w:pPr>
    </w:p>
    <w:p w:rsidR="002E1CB4" w:rsidRPr="002E1CB4" w:rsidRDefault="002E1CB4" w:rsidP="002E1CB4">
      <w:pPr>
        <w:jc w:val="both"/>
      </w:pPr>
      <w:proofErr w:type="gramStart"/>
      <w:r w:rsidRPr="002E1CB4">
        <w:t>amely</w:t>
      </w:r>
      <w:proofErr w:type="gramEnd"/>
      <w:r w:rsidRPr="002E1CB4">
        <w:t xml:space="preserve"> létrejött egyrészről a </w:t>
      </w:r>
      <w:r w:rsidRPr="002E1CB4">
        <w:rPr>
          <w:b/>
        </w:rPr>
        <w:t>Tiszavasvári Sportegyesület</w:t>
      </w:r>
      <w:r w:rsidRPr="002E1CB4">
        <w:t xml:space="preserve"> (székhely: 4440 Tiszavasvári, Városháza tér 4., nyilvántartási száma: 15-02-0001136, adószáma: 18792526-2-15, a Magyar Kézilabda Szövetség tagjaként nyilvántartott sportszervezet, képviseletében: </w:t>
      </w:r>
      <w:proofErr w:type="spellStart"/>
      <w:r w:rsidRPr="002E1CB4">
        <w:t>Nácsa</w:t>
      </w:r>
      <w:proofErr w:type="spellEnd"/>
      <w:r w:rsidRPr="002E1CB4">
        <w:t xml:space="preserve"> Balázs elnök), a továbbiakban: Egyesület</w:t>
      </w:r>
    </w:p>
    <w:p w:rsidR="002E1CB4" w:rsidRPr="002E1CB4" w:rsidRDefault="002E1CB4" w:rsidP="002E1CB4">
      <w:pPr>
        <w:jc w:val="both"/>
      </w:pPr>
    </w:p>
    <w:p w:rsidR="002E1CB4" w:rsidRPr="002E1CB4" w:rsidRDefault="002E1CB4" w:rsidP="002E1CB4">
      <w:pPr>
        <w:jc w:val="both"/>
      </w:pPr>
      <w:proofErr w:type="gramStart"/>
      <w:r w:rsidRPr="002E1CB4">
        <w:t>másrészről</w:t>
      </w:r>
      <w:proofErr w:type="gramEnd"/>
      <w:r w:rsidRPr="002E1CB4">
        <w:t xml:space="preserve"> </w:t>
      </w:r>
      <w:r w:rsidRPr="002E1CB4">
        <w:rPr>
          <w:b/>
          <w:bCs/>
        </w:rPr>
        <w:t>Tiszavasvári Város Önkormányzata</w:t>
      </w:r>
      <w:r w:rsidRPr="002E1CB4">
        <w:rPr>
          <w:b/>
        </w:rPr>
        <w:t xml:space="preserve"> </w:t>
      </w:r>
      <w:r w:rsidRPr="002E1CB4">
        <w:rPr>
          <w:bCs/>
        </w:rPr>
        <w:t>(székhely: 4440 Tiszavasvári, Városháza tér 4., statisztikai azonosító jel: 15732468-8411-321-15, adószám: 15732468-2-15, képviselő: Szőke Zoltán polgármester), a továbbiakban: Önkormányzat</w:t>
      </w:r>
      <w:r w:rsidRPr="002E1CB4">
        <w:t xml:space="preserve"> </w:t>
      </w:r>
    </w:p>
    <w:p w:rsidR="002E1CB4" w:rsidRPr="002E1CB4" w:rsidRDefault="002E1CB4" w:rsidP="002E1CB4">
      <w:pPr>
        <w:jc w:val="both"/>
        <w:rPr>
          <w:b/>
          <w:bCs/>
        </w:rPr>
      </w:pPr>
    </w:p>
    <w:p w:rsidR="002E1CB4" w:rsidRPr="002E1CB4" w:rsidRDefault="002E1CB4" w:rsidP="002E1CB4">
      <w:pPr>
        <w:jc w:val="both"/>
      </w:pPr>
      <w:r w:rsidRPr="002E1CB4">
        <w:rPr>
          <w:b/>
          <w:bCs/>
        </w:rPr>
        <w:t>/együttesen: Felek/</w:t>
      </w:r>
      <w:r w:rsidRPr="002E1CB4">
        <w:t xml:space="preserve"> között alulírott napon és helyen az alábbiak szerint:</w:t>
      </w:r>
    </w:p>
    <w:p w:rsidR="002E1CB4" w:rsidRPr="002E1CB4" w:rsidRDefault="002E1CB4" w:rsidP="002E1CB4"/>
    <w:p w:rsidR="002E1CB4" w:rsidRPr="002E1CB4" w:rsidRDefault="002E1CB4" w:rsidP="002E1CB4">
      <w:pPr>
        <w:jc w:val="center"/>
        <w:rPr>
          <w:highlight w:val="yellow"/>
        </w:rPr>
      </w:pPr>
      <w:r w:rsidRPr="002E1CB4">
        <w:rPr>
          <w:b/>
        </w:rPr>
        <w:t>AZ EGYÜTTMŰKÖDÉS CÉLJA</w:t>
      </w:r>
    </w:p>
    <w:p w:rsidR="002E1CB4" w:rsidRPr="002E1CB4" w:rsidRDefault="002E1CB4" w:rsidP="002E1CB4">
      <w:pPr>
        <w:jc w:val="both"/>
      </w:pPr>
    </w:p>
    <w:p w:rsidR="002E1CB4" w:rsidRPr="002E1CB4" w:rsidRDefault="002E1CB4" w:rsidP="002E1CB4">
      <w:pPr>
        <w:numPr>
          <w:ilvl w:val="1"/>
          <w:numId w:val="15"/>
        </w:numPr>
        <w:tabs>
          <w:tab w:val="clear" w:pos="1440"/>
          <w:tab w:val="num" w:pos="284"/>
        </w:tabs>
        <w:ind w:left="284" w:hanging="284"/>
        <w:jc w:val="both"/>
      </w:pPr>
      <w:r w:rsidRPr="002E1CB4">
        <w:t>Felek egybehangzóan deklarálják,</w:t>
      </w:r>
      <w:r w:rsidR="000349DC">
        <w:t xml:space="preserve"> hogy céljuk a tiszavasvári sportélet ösztönzése, az egészséges életmód és a mozgáskultúra minél szélesebb körben történő népszerűsítése, ezért megállapodnak abban, hogy jelen Együttműködési Megállapodásban rögzítettek szerint együttműködnek, tevékenységüket az itt meghatározott célok szerint vállalják összehangolni.</w:t>
      </w:r>
      <w:r w:rsidRPr="002E1CB4">
        <w:t xml:space="preserve"> </w:t>
      </w:r>
    </w:p>
    <w:p w:rsidR="002E1CB4" w:rsidRPr="002E1CB4" w:rsidRDefault="002E1CB4" w:rsidP="002E1CB4">
      <w:pPr>
        <w:ind w:left="284"/>
        <w:jc w:val="both"/>
      </w:pPr>
    </w:p>
    <w:p w:rsidR="002E1CB4" w:rsidRDefault="000349DC" w:rsidP="002E1CB4">
      <w:pPr>
        <w:numPr>
          <w:ilvl w:val="1"/>
          <w:numId w:val="15"/>
        </w:numPr>
        <w:tabs>
          <w:tab w:val="clear" w:pos="1440"/>
          <w:tab w:val="num" w:pos="284"/>
        </w:tabs>
        <w:ind w:left="284" w:hanging="284"/>
        <w:jc w:val="both"/>
      </w:pPr>
      <w:r>
        <w:t xml:space="preserve">Az Önkormányzat részéről évenként működési támogatás biztosítása az Egyesület részére lehetőség szerint. </w:t>
      </w:r>
    </w:p>
    <w:p w:rsidR="000349DC" w:rsidRPr="002E1CB4" w:rsidRDefault="000349DC" w:rsidP="000349DC">
      <w:pPr>
        <w:ind w:left="284"/>
        <w:jc w:val="both"/>
      </w:pPr>
    </w:p>
    <w:p w:rsidR="002E1CB4" w:rsidRPr="002E1CB4" w:rsidRDefault="002E1CB4" w:rsidP="002E1CB4">
      <w:pPr>
        <w:numPr>
          <w:ilvl w:val="1"/>
          <w:numId w:val="15"/>
        </w:numPr>
        <w:tabs>
          <w:tab w:val="clear" w:pos="1440"/>
          <w:tab w:val="num" w:pos="284"/>
        </w:tabs>
        <w:ind w:left="284" w:hanging="284"/>
        <w:jc w:val="both"/>
      </w:pPr>
      <w:r w:rsidRPr="002E1CB4">
        <w:t xml:space="preserve">Az Önkormányzat a tulajdonában álló, de a Tiszavasvári Városi Kincstár által </w:t>
      </w:r>
      <w:r w:rsidR="000349DC">
        <w:t>üzemeltetett</w:t>
      </w:r>
      <w:r w:rsidRPr="002E1CB4">
        <w:t xml:space="preserve"> 4440 Tiszavasvári, Petőfi u. 3. szám alatti 2448/6 hrsz.-ú Városi Sportcsarnok használatát biztosítja az Egyesület részére legalább addig, amíg jelen együttműködési megállapodás hatályos. A használat feltételeit a Felek külön megállapodásban rögzítik. </w:t>
      </w:r>
    </w:p>
    <w:p w:rsidR="002E1CB4" w:rsidRPr="002E1CB4" w:rsidRDefault="002E1CB4" w:rsidP="002E1CB4"/>
    <w:p w:rsidR="002E1CB4" w:rsidRPr="002E1CB4" w:rsidRDefault="002E1CB4" w:rsidP="002E1CB4">
      <w:pPr>
        <w:jc w:val="center"/>
        <w:rPr>
          <w:b/>
        </w:rPr>
      </w:pPr>
      <w:r w:rsidRPr="002E1CB4">
        <w:rPr>
          <w:b/>
        </w:rPr>
        <w:t>AZ EGYÜTTMŰKÖDÉS HATÁLYA</w:t>
      </w:r>
    </w:p>
    <w:p w:rsidR="002E1CB4" w:rsidRPr="002E1CB4" w:rsidRDefault="002E1CB4" w:rsidP="002E1CB4">
      <w:pPr>
        <w:rPr>
          <w:b/>
        </w:rPr>
      </w:pPr>
    </w:p>
    <w:p w:rsidR="002E1CB4" w:rsidRPr="002E1CB4" w:rsidRDefault="002E1CB4" w:rsidP="002E1CB4">
      <w:pPr>
        <w:numPr>
          <w:ilvl w:val="1"/>
          <w:numId w:val="15"/>
        </w:numPr>
        <w:tabs>
          <w:tab w:val="clear" w:pos="1440"/>
        </w:tabs>
        <w:ind w:left="284" w:hanging="284"/>
        <w:jc w:val="both"/>
      </w:pPr>
      <w:r w:rsidRPr="002E1CB4">
        <w:t xml:space="preserve">A megállapodás </w:t>
      </w:r>
      <w:r w:rsidR="000349DC">
        <w:t>a felek általi aláírás napján lép hatályba. (……………………..)</w:t>
      </w:r>
    </w:p>
    <w:p w:rsidR="002E1CB4" w:rsidRPr="002E1CB4" w:rsidRDefault="002E1CB4" w:rsidP="002E1CB4">
      <w:pPr>
        <w:ind w:left="284"/>
        <w:jc w:val="both"/>
      </w:pPr>
    </w:p>
    <w:p w:rsidR="002E1CB4" w:rsidRPr="002E1CB4" w:rsidRDefault="002E1CB4" w:rsidP="002E1CB4">
      <w:pPr>
        <w:numPr>
          <w:ilvl w:val="1"/>
          <w:numId w:val="15"/>
        </w:numPr>
        <w:tabs>
          <w:tab w:val="clear" w:pos="1440"/>
        </w:tabs>
        <w:ind w:left="284" w:hanging="284"/>
        <w:jc w:val="both"/>
      </w:pPr>
      <w:r w:rsidRPr="002E1CB4">
        <w:t xml:space="preserve">Jelen együttműködési megállapodás </w:t>
      </w:r>
      <w:r w:rsidR="000349DC">
        <w:t>határozatlan ideig</w:t>
      </w:r>
      <w:r w:rsidRPr="002E1CB4">
        <w:t>, de legalább a hatályba lépésétől számított 5 évig érvényes.</w:t>
      </w:r>
    </w:p>
    <w:p w:rsidR="002E1CB4" w:rsidRPr="002E1CB4" w:rsidRDefault="002E1CB4" w:rsidP="002E1CB4">
      <w:pPr>
        <w:ind w:left="284"/>
        <w:jc w:val="both"/>
      </w:pPr>
    </w:p>
    <w:p w:rsidR="002E1CB4" w:rsidRPr="002E1CB4" w:rsidRDefault="002E1CB4" w:rsidP="002E1CB4">
      <w:pPr>
        <w:numPr>
          <w:ilvl w:val="1"/>
          <w:numId w:val="15"/>
        </w:numPr>
        <w:tabs>
          <w:tab w:val="clear" w:pos="1440"/>
          <w:tab w:val="num" w:pos="284"/>
        </w:tabs>
        <w:ind w:left="284" w:hanging="284"/>
        <w:jc w:val="both"/>
      </w:pPr>
      <w:r w:rsidRPr="002E1CB4">
        <w:t>Az együttműködési megállapodás bármelyik fél igénye esetén írásban, közös megegyezéssel módosítható, az együttműködés részleteit szabályozó további külön megállapodással kiegészíthető</w:t>
      </w:r>
    </w:p>
    <w:p w:rsidR="002E1CB4" w:rsidRPr="002E1CB4" w:rsidRDefault="002E1CB4" w:rsidP="002E1CB4">
      <w:pPr>
        <w:pStyle w:val="Listaszerbekezds"/>
      </w:pPr>
    </w:p>
    <w:p w:rsidR="002E1CB4" w:rsidRPr="002E1CB4" w:rsidRDefault="002E1CB4" w:rsidP="002E1CB4">
      <w:pPr>
        <w:rPr>
          <w:b/>
        </w:rPr>
      </w:pPr>
    </w:p>
    <w:p w:rsidR="002E1CB4" w:rsidRDefault="002E1CB4" w:rsidP="002E1CB4">
      <w:pPr>
        <w:jc w:val="center"/>
        <w:rPr>
          <w:b/>
        </w:rPr>
      </w:pPr>
      <w:r w:rsidRPr="002E1CB4">
        <w:rPr>
          <w:b/>
        </w:rPr>
        <w:t>A KAPCSOLATTARTÁS FORMÁI</w:t>
      </w:r>
    </w:p>
    <w:p w:rsidR="000349DC" w:rsidRPr="002E1CB4" w:rsidRDefault="000349DC" w:rsidP="002E1CB4">
      <w:pPr>
        <w:jc w:val="center"/>
        <w:rPr>
          <w:b/>
        </w:rPr>
      </w:pPr>
    </w:p>
    <w:p w:rsidR="002E1CB4" w:rsidRPr="002E1CB4" w:rsidRDefault="002E1CB4" w:rsidP="002E1CB4">
      <w:pPr>
        <w:numPr>
          <w:ilvl w:val="1"/>
          <w:numId w:val="15"/>
        </w:numPr>
        <w:tabs>
          <w:tab w:val="clear" w:pos="1440"/>
          <w:tab w:val="num" w:pos="284"/>
          <w:tab w:val="left" w:pos="426"/>
        </w:tabs>
        <w:ind w:left="284" w:hanging="284"/>
        <w:jc w:val="both"/>
      </w:pPr>
      <w:r w:rsidRPr="002E1CB4">
        <w:t>Kapcsolattartó a Felek részéről:</w:t>
      </w:r>
    </w:p>
    <w:p w:rsidR="002E1CB4" w:rsidRPr="002E1CB4" w:rsidRDefault="002E1CB4" w:rsidP="002E1CB4">
      <w:pPr>
        <w:pStyle w:val="Listaszerbekezds"/>
        <w:rPr>
          <w:highlight w:val="yellow"/>
        </w:rPr>
      </w:pPr>
    </w:p>
    <w:p w:rsidR="002E1CB4" w:rsidRPr="002E1CB4" w:rsidRDefault="002E1CB4" w:rsidP="002E1CB4">
      <w:pPr>
        <w:numPr>
          <w:ilvl w:val="0"/>
          <w:numId w:val="17"/>
        </w:numPr>
        <w:jc w:val="both"/>
      </w:pPr>
      <w:r w:rsidRPr="002E1CB4">
        <w:t xml:space="preserve">Egyesület részéről: </w:t>
      </w:r>
      <w:proofErr w:type="spellStart"/>
      <w:r w:rsidRPr="002E1CB4">
        <w:t>Nácsa</w:t>
      </w:r>
      <w:proofErr w:type="spellEnd"/>
      <w:r w:rsidRPr="002E1CB4">
        <w:t xml:space="preserve"> Balázs elnök (e-mail: </w:t>
      </w:r>
      <w:proofErr w:type="spellStart"/>
      <w:r w:rsidRPr="002E1CB4">
        <w:t>nacsa.balazs</w:t>
      </w:r>
      <w:proofErr w:type="spellEnd"/>
      <w:r w:rsidRPr="002E1CB4">
        <w:t>@tiszater.hu tel</w:t>
      </w:r>
      <w:proofErr w:type="gramStart"/>
      <w:r w:rsidRPr="002E1CB4">
        <w:t>.:</w:t>
      </w:r>
      <w:proofErr w:type="gramEnd"/>
      <w:r w:rsidRPr="002E1CB4">
        <w:t xml:space="preserve"> 0630/2069148)</w:t>
      </w:r>
    </w:p>
    <w:p w:rsidR="002E1CB4" w:rsidRPr="002E1CB4" w:rsidRDefault="002E1CB4" w:rsidP="002E1CB4">
      <w:pPr>
        <w:numPr>
          <w:ilvl w:val="0"/>
          <w:numId w:val="17"/>
        </w:numPr>
        <w:jc w:val="both"/>
      </w:pPr>
      <w:r w:rsidRPr="002E1CB4">
        <w:t xml:space="preserve">Önkormányzat részéről: Szőke Zoltán polgármester (email: </w:t>
      </w:r>
      <w:hyperlink r:id="rId29" w:history="1">
        <w:r w:rsidRPr="002E1CB4">
          <w:rPr>
            <w:rStyle w:val="Hiperhivatkozs"/>
          </w:rPr>
          <w:t>polgarmester@tiszavasvari.hu</w:t>
        </w:r>
      </w:hyperlink>
      <w:r w:rsidRPr="002E1CB4">
        <w:t>, tel</w:t>
      </w:r>
      <w:proofErr w:type="gramStart"/>
      <w:r w:rsidRPr="002E1CB4">
        <w:t>.:</w:t>
      </w:r>
      <w:proofErr w:type="gramEnd"/>
      <w:r w:rsidRPr="002E1CB4">
        <w:t xml:space="preserve"> +3642/550-500) </w:t>
      </w:r>
    </w:p>
    <w:p w:rsidR="002E1CB4" w:rsidRPr="002E1CB4" w:rsidRDefault="002E1CB4" w:rsidP="002E1CB4"/>
    <w:p w:rsidR="002E1CB4" w:rsidRPr="002E1CB4" w:rsidRDefault="002E1CB4" w:rsidP="002E1CB4">
      <w:pPr>
        <w:jc w:val="both"/>
      </w:pPr>
    </w:p>
    <w:p w:rsidR="002E1CB4" w:rsidRPr="002E1CB4" w:rsidRDefault="002E1CB4" w:rsidP="002E1CB4">
      <w:pPr>
        <w:jc w:val="center"/>
        <w:rPr>
          <w:b/>
          <w:bCs/>
        </w:rPr>
      </w:pPr>
      <w:r w:rsidRPr="002E1CB4">
        <w:rPr>
          <w:b/>
          <w:bCs/>
        </w:rPr>
        <w:t>EGYÉB RENDELKEZÉSEK</w:t>
      </w:r>
    </w:p>
    <w:p w:rsidR="002E1CB4" w:rsidRPr="002E1CB4" w:rsidRDefault="002E1CB4" w:rsidP="002E1CB4">
      <w:pPr>
        <w:jc w:val="both"/>
      </w:pPr>
    </w:p>
    <w:p w:rsidR="002E1CB4" w:rsidRPr="002E1CB4" w:rsidRDefault="002E1CB4" w:rsidP="002E1CB4">
      <w:pPr>
        <w:numPr>
          <w:ilvl w:val="1"/>
          <w:numId w:val="15"/>
        </w:numPr>
        <w:tabs>
          <w:tab w:val="clear" w:pos="1440"/>
          <w:tab w:val="num" w:pos="426"/>
        </w:tabs>
        <w:ind w:left="426" w:hanging="426"/>
        <w:jc w:val="both"/>
      </w:pPr>
      <w:r w:rsidRPr="002E1CB4">
        <w:t>Az együttműködő felek megállapodnak abban, hogy a tudomásukra jutott bizalmas információkat a titoktartás szabályainak megfelelően kezelik.</w:t>
      </w:r>
    </w:p>
    <w:p w:rsidR="002E1CB4" w:rsidRPr="002E1CB4" w:rsidRDefault="002E1CB4" w:rsidP="002E1CB4">
      <w:pPr>
        <w:ind w:left="426"/>
        <w:jc w:val="both"/>
      </w:pPr>
    </w:p>
    <w:p w:rsidR="002E1CB4" w:rsidRPr="002E1CB4" w:rsidRDefault="002E1CB4" w:rsidP="002E1CB4">
      <w:pPr>
        <w:numPr>
          <w:ilvl w:val="1"/>
          <w:numId w:val="15"/>
        </w:numPr>
        <w:tabs>
          <w:tab w:val="clear" w:pos="1440"/>
          <w:tab w:val="num" w:pos="426"/>
        </w:tabs>
        <w:ind w:left="426" w:hanging="426"/>
        <w:jc w:val="both"/>
      </w:pPr>
      <w:r w:rsidRPr="002E1CB4">
        <w:t>A megállapodás 4 eredeti példányban került aláírásra, melyből 1 példány az Egyesületet, 3 példány pedig az Önkormányzatot illeti meg.</w:t>
      </w:r>
    </w:p>
    <w:p w:rsidR="002E1CB4" w:rsidRPr="002E1CB4" w:rsidRDefault="002E1CB4" w:rsidP="002E1CB4">
      <w:pPr>
        <w:jc w:val="both"/>
      </w:pPr>
    </w:p>
    <w:p w:rsidR="002E1CB4" w:rsidRPr="002E1CB4" w:rsidRDefault="002E1CB4" w:rsidP="002E1CB4">
      <w:pPr>
        <w:jc w:val="both"/>
        <w:rPr>
          <w:iCs/>
        </w:rPr>
      </w:pPr>
      <w:r w:rsidRPr="002E1CB4">
        <w:t xml:space="preserve">A megállapodást Tiszavasvári Város Önkormányzata Képviselő-testülete </w:t>
      </w:r>
      <w:proofErr w:type="gramStart"/>
      <w:r w:rsidRPr="002E1CB4">
        <w:t>a …</w:t>
      </w:r>
      <w:proofErr w:type="gramEnd"/>
      <w:r w:rsidRPr="002E1CB4">
        <w:t>/2020.(I.30.) Kt. számú határozatával fogadta el.</w:t>
      </w:r>
    </w:p>
    <w:p w:rsidR="002E1CB4" w:rsidRPr="002E1CB4" w:rsidRDefault="002E1CB4" w:rsidP="002E1CB4">
      <w:pPr>
        <w:overflowPunct w:val="0"/>
        <w:autoSpaceDE w:val="0"/>
        <w:autoSpaceDN w:val="0"/>
        <w:adjustRightInd w:val="0"/>
      </w:pPr>
      <w:r w:rsidRPr="002E1CB4">
        <w:rPr>
          <w:iCs/>
        </w:rPr>
        <w:t xml:space="preserve">Felek </w:t>
      </w:r>
      <w:r w:rsidRPr="002E1CB4">
        <w:t>a jelen megállapodást elolvasták, megértették, és mint akaratukkal mindenben megegyezőt, jóváhagyólag írták alá.</w:t>
      </w:r>
    </w:p>
    <w:p w:rsidR="002E1CB4" w:rsidRPr="002E1CB4" w:rsidRDefault="002E1CB4" w:rsidP="002E1CB4">
      <w:pPr>
        <w:overflowPunct w:val="0"/>
        <w:autoSpaceDE w:val="0"/>
        <w:autoSpaceDN w:val="0"/>
        <w:adjustRightInd w:val="0"/>
      </w:pPr>
    </w:p>
    <w:p w:rsidR="002E1CB4" w:rsidRPr="002E1CB4" w:rsidRDefault="002E1CB4" w:rsidP="002E1CB4">
      <w:pPr>
        <w:overflowPunct w:val="0"/>
        <w:autoSpaceDE w:val="0"/>
        <w:autoSpaceDN w:val="0"/>
        <w:adjustRightInd w:val="0"/>
      </w:pPr>
      <w:r w:rsidRPr="002E1CB4">
        <w:t xml:space="preserve"> Tiszavasvári, </w:t>
      </w:r>
      <w:proofErr w:type="gramStart"/>
      <w:r w:rsidRPr="002E1CB4">
        <w:t>2020. …</w:t>
      </w:r>
      <w:proofErr w:type="gramEnd"/>
      <w:r w:rsidRPr="002E1CB4">
        <w:t>…..……</w:t>
      </w:r>
      <w:r w:rsidRPr="002E1CB4">
        <w:tab/>
      </w:r>
      <w:r w:rsidRPr="002E1CB4">
        <w:tab/>
      </w:r>
      <w:r w:rsidRPr="002E1CB4">
        <w:tab/>
      </w:r>
      <w:r w:rsidRPr="002E1CB4">
        <w:tab/>
        <w:t xml:space="preserve">Tiszavasvári, 2020. ……..……… </w:t>
      </w:r>
    </w:p>
    <w:p w:rsidR="002E1CB4" w:rsidRPr="002E1CB4" w:rsidRDefault="002E1CB4" w:rsidP="002E1CB4">
      <w:pPr>
        <w:tabs>
          <w:tab w:val="center" w:pos="1701"/>
          <w:tab w:val="center" w:pos="6804"/>
        </w:tabs>
        <w:overflowPunct w:val="0"/>
        <w:autoSpaceDE w:val="0"/>
        <w:autoSpaceDN w:val="0"/>
        <w:adjustRightInd w:val="0"/>
        <w:jc w:val="both"/>
      </w:pPr>
    </w:p>
    <w:p w:rsidR="002E1CB4" w:rsidRPr="002E1CB4" w:rsidRDefault="002E1CB4" w:rsidP="002E1CB4">
      <w:pPr>
        <w:tabs>
          <w:tab w:val="center" w:pos="1701"/>
          <w:tab w:val="center" w:pos="6804"/>
        </w:tabs>
        <w:overflowPunct w:val="0"/>
        <w:autoSpaceDE w:val="0"/>
        <w:autoSpaceDN w:val="0"/>
        <w:adjustRightInd w:val="0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6"/>
        <w:gridCol w:w="4606"/>
      </w:tblGrid>
      <w:tr w:rsidR="002E1CB4" w:rsidRPr="002E1CB4" w:rsidTr="009F12E6">
        <w:tc>
          <w:tcPr>
            <w:tcW w:w="4606" w:type="dxa"/>
            <w:tcBorders>
              <w:top w:val="nil"/>
              <w:left w:val="nil"/>
              <w:bottom w:val="nil"/>
              <w:right w:val="single" w:sz="36" w:space="0" w:color="FFFFFF"/>
            </w:tcBorders>
          </w:tcPr>
          <w:p w:rsidR="002E1CB4" w:rsidRPr="002E1CB4" w:rsidRDefault="002E1CB4" w:rsidP="009F12E6">
            <w:pPr>
              <w:tabs>
                <w:tab w:val="center" w:pos="1701"/>
                <w:tab w:val="center" w:pos="6804"/>
              </w:tabs>
              <w:overflowPunct w:val="0"/>
              <w:autoSpaceDE w:val="0"/>
              <w:autoSpaceDN w:val="0"/>
              <w:adjustRightInd w:val="0"/>
              <w:rPr>
                <w:b/>
              </w:rPr>
            </w:pPr>
            <w:r w:rsidRPr="002E1CB4">
              <w:rPr>
                <w:b/>
              </w:rPr>
              <w:t xml:space="preserve">                           Szőke Zoltán</w:t>
            </w:r>
          </w:p>
          <w:p w:rsidR="002E1CB4" w:rsidRPr="002E1CB4" w:rsidRDefault="002E1CB4" w:rsidP="009F12E6">
            <w:pPr>
              <w:tabs>
                <w:tab w:val="center" w:pos="1701"/>
                <w:tab w:val="center" w:pos="6804"/>
              </w:tabs>
              <w:overflowPunct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1CB4">
              <w:rPr>
                <w:b/>
              </w:rPr>
              <w:t>Tiszavasvári Város Önkormányzata</w:t>
            </w:r>
          </w:p>
          <w:p w:rsidR="002E1CB4" w:rsidRPr="002E1CB4" w:rsidRDefault="002E1CB4" w:rsidP="009F12E6">
            <w:pPr>
              <w:tabs>
                <w:tab w:val="center" w:pos="1701"/>
                <w:tab w:val="center" w:pos="6804"/>
              </w:tabs>
              <w:overflowPunct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4606" w:type="dxa"/>
            <w:tcBorders>
              <w:top w:val="nil"/>
              <w:left w:val="single" w:sz="36" w:space="0" w:color="FFFFFF"/>
              <w:bottom w:val="nil"/>
              <w:right w:val="nil"/>
            </w:tcBorders>
          </w:tcPr>
          <w:p w:rsidR="002E1CB4" w:rsidRPr="002E1CB4" w:rsidRDefault="002E1CB4" w:rsidP="009F12E6">
            <w:pPr>
              <w:tabs>
                <w:tab w:val="center" w:pos="1701"/>
                <w:tab w:val="center" w:pos="6804"/>
              </w:tabs>
              <w:overflowPunct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proofErr w:type="spellStart"/>
            <w:r w:rsidRPr="002E1CB4">
              <w:rPr>
                <w:b/>
              </w:rPr>
              <w:t>Nácsa</w:t>
            </w:r>
            <w:proofErr w:type="spellEnd"/>
            <w:r w:rsidRPr="002E1CB4">
              <w:rPr>
                <w:b/>
              </w:rPr>
              <w:t xml:space="preserve"> Balázs</w:t>
            </w:r>
          </w:p>
          <w:p w:rsidR="002E1CB4" w:rsidRPr="002E1CB4" w:rsidRDefault="002E1CB4" w:rsidP="009F12E6">
            <w:pPr>
              <w:overflowPunct w:val="0"/>
              <w:autoSpaceDE w:val="0"/>
              <w:autoSpaceDN w:val="0"/>
              <w:adjustRightInd w:val="0"/>
              <w:ind w:left="283" w:hanging="283"/>
              <w:jc w:val="both"/>
            </w:pPr>
            <w:r w:rsidRPr="002E1CB4">
              <w:rPr>
                <w:b/>
              </w:rPr>
              <w:t xml:space="preserve">             Tiszavasvári Sportegyesület</w:t>
            </w:r>
          </w:p>
          <w:p w:rsidR="002E1CB4" w:rsidRPr="002E1CB4" w:rsidRDefault="002E1CB4" w:rsidP="009F12E6">
            <w:pPr>
              <w:tabs>
                <w:tab w:val="center" w:pos="1701"/>
                <w:tab w:val="center" w:pos="6804"/>
              </w:tabs>
              <w:overflowPunct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</w:tbl>
    <w:p w:rsidR="002E1CB4" w:rsidRDefault="002E1CB4" w:rsidP="002E1CB4"/>
    <w:p w:rsidR="001D4A60" w:rsidRPr="001D4A60" w:rsidRDefault="001D4A60" w:rsidP="002E1CB4">
      <w:pPr>
        <w:jc w:val="right"/>
      </w:pPr>
    </w:p>
    <w:sectPr w:rsidR="001D4A60" w:rsidRPr="001D4A60" w:rsidSect="002E1CB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297F" w:rsidRDefault="00E9297F" w:rsidP="002E1CB4">
      <w:r>
        <w:separator/>
      </w:r>
    </w:p>
  </w:endnote>
  <w:endnote w:type="continuationSeparator" w:id="0">
    <w:p w:rsidR="00E9297F" w:rsidRDefault="00E9297F" w:rsidP="002E1C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297F" w:rsidRDefault="00E9297F" w:rsidP="002E1CB4">
      <w:r>
        <w:separator/>
      </w:r>
    </w:p>
  </w:footnote>
  <w:footnote w:type="continuationSeparator" w:id="0">
    <w:p w:rsidR="00E9297F" w:rsidRDefault="00E9297F" w:rsidP="002E1CB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D43E0"/>
    <w:multiLevelType w:val="hybridMultilevel"/>
    <w:tmpl w:val="6ACEC3D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783FD0"/>
    <w:multiLevelType w:val="hybridMultilevel"/>
    <w:tmpl w:val="C6202C74"/>
    <w:lvl w:ilvl="0" w:tplc="60DA087C">
      <w:start w:val="10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>
    <w:nsid w:val="10FF4075"/>
    <w:multiLevelType w:val="hybridMultilevel"/>
    <w:tmpl w:val="2C8ED31A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C37BD0"/>
    <w:multiLevelType w:val="hybridMultilevel"/>
    <w:tmpl w:val="35C88A2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865700"/>
    <w:multiLevelType w:val="hybridMultilevel"/>
    <w:tmpl w:val="A2AE54F8"/>
    <w:lvl w:ilvl="0" w:tplc="3A66E17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9CE6C96"/>
    <w:multiLevelType w:val="hybridMultilevel"/>
    <w:tmpl w:val="EC10E082"/>
    <w:lvl w:ilvl="0" w:tplc="7CCC24A8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F2A7E4B"/>
    <w:multiLevelType w:val="hybridMultilevel"/>
    <w:tmpl w:val="A2DEA446"/>
    <w:lvl w:ilvl="0" w:tplc="7CCC24A8">
      <w:start w:val="3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FB132B0"/>
    <w:multiLevelType w:val="hybridMultilevel"/>
    <w:tmpl w:val="75DCE81C"/>
    <w:lvl w:ilvl="0" w:tplc="040E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43537C59"/>
    <w:multiLevelType w:val="hybridMultilevel"/>
    <w:tmpl w:val="63726C6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3AB3F5E"/>
    <w:multiLevelType w:val="hybridMultilevel"/>
    <w:tmpl w:val="7EC02402"/>
    <w:lvl w:ilvl="0" w:tplc="040E000F">
      <w:start w:val="1"/>
      <w:numFmt w:val="decimal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4194091"/>
    <w:multiLevelType w:val="hybridMultilevel"/>
    <w:tmpl w:val="FC54C39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EA687C"/>
    <w:multiLevelType w:val="hybridMultilevel"/>
    <w:tmpl w:val="22F8EFB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DC72CE3"/>
    <w:multiLevelType w:val="hybridMultilevel"/>
    <w:tmpl w:val="8E967FF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4DF6598"/>
    <w:multiLevelType w:val="hybridMultilevel"/>
    <w:tmpl w:val="05968CDC"/>
    <w:lvl w:ilvl="0" w:tplc="040E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034ED1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6E04134"/>
    <w:multiLevelType w:val="hybridMultilevel"/>
    <w:tmpl w:val="83E4485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B617FD4"/>
    <w:multiLevelType w:val="hybridMultilevel"/>
    <w:tmpl w:val="618A51CC"/>
    <w:lvl w:ilvl="0" w:tplc="7CCC24A8">
      <w:start w:val="3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7C4A04BC"/>
    <w:multiLevelType w:val="hybridMultilevel"/>
    <w:tmpl w:val="8D9AD256"/>
    <w:lvl w:ilvl="0" w:tplc="7CCC24A8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5"/>
  </w:num>
  <w:num w:numId="3">
    <w:abstractNumId w:val="9"/>
  </w:num>
  <w:num w:numId="4">
    <w:abstractNumId w:val="6"/>
  </w:num>
  <w:num w:numId="5">
    <w:abstractNumId w:val="15"/>
  </w:num>
  <w:num w:numId="6">
    <w:abstractNumId w:val="7"/>
  </w:num>
  <w:num w:numId="7">
    <w:abstractNumId w:val="8"/>
  </w:num>
  <w:num w:numId="8">
    <w:abstractNumId w:val="12"/>
  </w:num>
  <w:num w:numId="9">
    <w:abstractNumId w:val="3"/>
  </w:num>
  <w:num w:numId="10">
    <w:abstractNumId w:val="0"/>
  </w:num>
  <w:num w:numId="11">
    <w:abstractNumId w:val="11"/>
  </w:num>
  <w:num w:numId="12">
    <w:abstractNumId w:val="2"/>
  </w:num>
  <w:num w:numId="13">
    <w:abstractNumId w:val="14"/>
  </w:num>
  <w:num w:numId="14">
    <w:abstractNumId w:val="10"/>
  </w:num>
  <w:num w:numId="15">
    <w:abstractNumId w:val="13"/>
  </w:num>
  <w:num w:numId="16">
    <w:abstractNumId w:val="4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00A"/>
    <w:rsid w:val="000349DC"/>
    <w:rsid w:val="000973C9"/>
    <w:rsid w:val="00121605"/>
    <w:rsid w:val="00123BC9"/>
    <w:rsid w:val="0014062B"/>
    <w:rsid w:val="001A5B3C"/>
    <w:rsid w:val="001D4A60"/>
    <w:rsid w:val="002D4F28"/>
    <w:rsid w:val="002E1CB4"/>
    <w:rsid w:val="002F055E"/>
    <w:rsid w:val="00380E2E"/>
    <w:rsid w:val="003C6A14"/>
    <w:rsid w:val="003D5466"/>
    <w:rsid w:val="0045600A"/>
    <w:rsid w:val="00470FE1"/>
    <w:rsid w:val="004A45A9"/>
    <w:rsid w:val="005B5166"/>
    <w:rsid w:val="005E0175"/>
    <w:rsid w:val="00661429"/>
    <w:rsid w:val="00670DAE"/>
    <w:rsid w:val="006914A3"/>
    <w:rsid w:val="007242D1"/>
    <w:rsid w:val="007F193F"/>
    <w:rsid w:val="008872EC"/>
    <w:rsid w:val="0094061B"/>
    <w:rsid w:val="00A43667"/>
    <w:rsid w:val="00A613F5"/>
    <w:rsid w:val="00BD34DE"/>
    <w:rsid w:val="00C814B7"/>
    <w:rsid w:val="00CB696E"/>
    <w:rsid w:val="00CD1F30"/>
    <w:rsid w:val="00CE054E"/>
    <w:rsid w:val="00D244EA"/>
    <w:rsid w:val="00E9297F"/>
    <w:rsid w:val="00EB273E"/>
    <w:rsid w:val="00EC4DEE"/>
    <w:rsid w:val="00EC5442"/>
    <w:rsid w:val="00EF2D5C"/>
    <w:rsid w:val="00F079F4"/>
    <w:rsid w:val="00F30ED4"/>
    <w:rsid w:val="00F335A2"/>
    <w:rsid w:val="00F71943"/>
    <w:rsid w:val="00FA2B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F055E"/>
    <w:pPr>
      <w:spacing w:after="0" w:line="240" w:lineRule="auto"/>
    </w:pPr>
    <w:rPr>
      <w:rFonts w:ascii="Times New Roman" w:hAnsi="Times New Roman" w:cs="Times New Roman"/>
      <w:sz w:val="24"/>
      <w:szCs w:val="24"/>
      <w:lang w:eastAsia="ja-JP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BD34DE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2E1CB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2E1CB4"/>
    <w:rPr>
      <w:rFonts w:ascii="Times New Roman" w:hAnsi="Times New Roman" w:cs="Times New Roman"/>
      <w:sz w:val="24"/>
      <w:szCs w:val="24"/>
      <w:lang w:eastAsia="ja-JP"/>
    </w:rPr>
  </w:style>
  <w:style w:type="paragraph" w:styleId="llb">
    <w:name w:val="footer"/>
    <w:basedOn w:val="Norml"/>
    <w:link w:val="llbChar"/>
    <w:uiPriority w:val="99"/>
    <w:unhideWhenUsed/>
    <w:rsid w:val="002E1CB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2E1CB4"/>
    <w:rPr>
      <w:rFonts w:ascii="Times New Roman" w:hAnsi="Times New Roman" w:cs="Times New Roman"/>
      <w:sz w:val="24"/>
      <w:szCs w:val="24"/>
      <w:lang w:eastAsia="ja-JP"/>
    </w:rPr>
  </w:style>
  <w:style w:type="character" w:styleId="Hiperhivatkozs">
    <w:name w:val="Hyperlink"/>
    <w:rsid w:val="002E1CB4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2E1CB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E1CB4"/>
    <w:rPr>
      <w:rFonts w:ascii="Tahoma" w:hAnsi="Tahoma" w:cs="Tahoma"/>
      <w:sz w:val="16"/>
      <w:szCs w:val="16"/>
      <w:lang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F055E"/>
    <w:pPr>
      <w:spacing w:after="0" w:line="240" w:lineRule="auto"/>
    </w:pPr>
    <w:rPr>
      <w:rFonts w:ascii="Times New Roman" w:hAnsi="Times New Roman" w:cs="Times New Roman"/>
      <w:sz w:val="24"/>
      <w:szCs w:val="24"/>
      <w:lang w:eastAsia="ja-JP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BD34DE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2E1CB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2E1CB4"/>
    <w:rPr>
      <w:rFonts w:ascii="Times New Roman" w:hAnsi="Times New Roman" w:cs="Times New Roman"/>
      <w:sz w:val="24"/>
      <w:szCs w:val="24"/>
      <w:lang w:eastAsia="ja-JP"/>
    </w:rPr>
  </w:style>
  <w:style w:type="paragraph" w:styleId="llb">
    <w:name w:val="footer"/>
    <w:basedOn w:val="Norml"/>
    <w:link w:val="llbChar"/>
    <w:uiPriority w:val="99"/>
    <w:unhideWhenUsed/>
    <w:rsid w:val="002E1CB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2E1CB4"/>
    <w:rPr>
      <w:rFonts w:ascii="Times New Roman" w:hAnsi="Times New Roman" w:cs="Times New Roman"/>
      <w:sz w:val="24"/>
      <w:szCs w:val="24"/>
      <w:lang w:eastAsia="ja-JP"/>
    </w:rPr>
  </w:style>
  <w:style w:type="character" w:styleId="Hiperhivatkozs">
    <w:name w:val="Hyperlink"/>
    <w:rsid w:val="002E1CB4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2E1CB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E1CB4"/>
    <w:rPr>
      <w:rFonts w:ascii="Tahoma" w:hAnsi="Tahoma" w:cs="Tahoma"/>
      <w:sz w:val="16"/>
      <w:szCs w:val="16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mailto:polgarmester@tiszavasvari.h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545</TotalTime>
  <Pages>33</Pages>
  <Words>3152</Words>
  <Characters>21754</Characters>
  <Application>Microsoft Office Word</Application>
  <DocSecurity>0</DocSecurity>
  <Lines>181</Lines>
  <Paragraphs>49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Hajdu Imre</dc:creator>
  <cp:keywords/>
  <dc:description/>
  <cp:lastModifiedBy>Hajdu Imre</cp:lastModifiedBy>
  <cp:revision>16</cp:revision>
  <cp:lastPrinted>2020-01-24T09:59:00Z</cp:lastPrinted>
  <dcterms:created xsi:type="dcterms:W3CDTF">2020-01-22T07:21:00Z</dcterms:created>
  <dcterms:modified xsi:type="dcterms:W3CDTF">2020-01-24T10:29:00Z</dcterms:modified>
</cp:coreProperties>
</file>