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11163D63" w:rsidR="00F77EC6" w:rsidRPr="00F307C3" w:rsidRDefault="0061281E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6F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VI.</w:t>
      </w:r>
      <w:r w:rsidR="006F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19DC4173" w:rsidR="00F77EC6" w:rsidRPr="006F05BA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202</w:t>
      </w:r>
      <w:r w:rsidR="00C63155" w:rsidRPr="006F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61281E" w:rsidRPr="006F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június </w:t>
      </w:r>
      <w:r w:rsidR="006F05BA" w:rsidRPr="006F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</w:t>
      </w:r>
      <w:r w:rsidR="00A1076C" w:rsidRPr="006F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6F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napján megtartott ren</w:t>
      </w:r>
      <w:r w:rsidR="001F1178" w:rsidRPr="006F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A33677" w:rsidRPr="006F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843147" w:rsidRPr="006F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F0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 napirendjeiről</w:t>
      </w:r>
    </w:p>
    <w:p w14:paraId="66459737" w14:textId="77777777" w:rsidR="00F77EC6" w:rsidRPr="006F05BA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Pr="006F05BA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1DE473FD" w:rsidR="00F77EC6" w:rsidRPr="006F05BA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 </w:t>
      </w:r>
      <w:r w:rsidR="0061281E"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június </w:t>
      </w:r>
      <w:r w:rsidR="006F05BA"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>29</w:t>
      </w:r>
      <w:r w:rsidR="00A33677"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ren</w:t>
      </w:r>
      <w:r w:rsidR="007D3EB3"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A33677"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kívüli </w:t>
      </w:r>
      <w:r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Pr="006F05BA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Pr="006F05BA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E9981D7" w14:textId="7216E8A6" w:rsidR="009774BE" w:rsidRPr="006F05BA" w:rsidRDefault="009774BE" w:rsidP="005D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961A4F" w14:textId="77777777" w:rsidR="006F05BA" w:rsidRPr="006F05BA" w:rsidRDefault="006F05BA" w:rsidP="006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A">
        <w:rPr>
          <w:rFonts w:ascii="Times New Roman" w:hAnsi="Times New Roman" w:cs="Times New Roman"/>
          <w:sz w:val="24"/>
          <w:szCs w:val="24"/>
        </w:rPr>
        <w:t>1. Előterjesztés a Nyírségvíz Zrt. által 2022. évben végzett közérdekű üzemeltetés lezárásáról</w:t>
      </w:r>
    </w:p>
    <w:p w14:paraId="1D7C20F5" w14:textId="77777777" w:rsidR="006F05BA" w:rsidRPr="006F05BA" w:rsidRDefault="006F05BA" w:rsidP="006F05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E092082" w14:textId="77777777" w:rsidR="006F05BA" w:rsidRPr="006F05BA" w:rsidRDefault="006F05BA" w:rsidP="006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A">
        <w:rPr>
          <w:rFonts w:ascii="Times New Roman" w:hAnsi="Times New Roman" w:cs="Times New Roman"/>
          <w:sz w:val="24"/>
          <w:szCs w:val="24"/>
        </w:rPr>
        <w:t>2. Előterjesztés Tiszavasvári Város önkormányzata 2023. évi költségvetéséről szóló 2/2023.(II.14.) önkormányzati rendeletének módosításáról</w:t>
      </w:r>
    </w:p>
    <w:p w14:paraId="7F30FC55" w14:textId="77777777" w:rsidR="006F05BA" w:rsidRPr="006F05BA" w:rsidRDefault="006F05BA" w:rsidP="006F05B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4D324E" w14:textId="77777777" w:rsidR="006F05BA" w:rsidRPr="006F05BA" w:rsidRDefault="006F05BA" w:rsidP="006F05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5BA">
        <w:rPr>
          <w:rFonts w:ascii="Times New Roman" w:hAnsi="Times New Roman" w:cs="Times New Roman"/>
          <w:sz w:val="24"/>
          <w:szCs w:val="24"/>
        </w:rPr>
        <w:t xml:space="preserve">3. Előterjesztés a hulladékgazdálkodással kapcsolatos önkormányzati rendeletek felülvizsgálatairól </w:t>
      </w:r>
    </w:p>
    <w:p w14:paraId="4D8FA3B1" w14:textId="77777777" w:rsidR="006F05BA" w:rsidRPr="006F05BA" w:rsidRDefault="006F05BA" w:rsidP="006F05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A879079" w14:textId="77777777" w:rsidR="006F05BA" w:rsidRPr="006F05BA" w:rsidRDefault="006F05BA" w:rsidP="006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A">
        <w:rPr>
          <w:rFonts w:ascii="Times New Roman" w:hAnsi="Times New Roman" w:cs="Times New Roman"/>
          <w:sz w:val="24"/>
          <w:szCs w:val="24"/>
        </w:rPr>
        <w:t>4. Előterjesztés a jelzőrendszeres házi segítségnyújtásra és a fogyatékos személyek otthonára vonatkozó 2023. évi Támogató Okiratok jóváhagyásáról</w:t>
      </w:r>
    </w:p>
    <w:p w14:paraId="5DBE3D42" w14:textId="77777777" w:rsidR="006F05BA" w:rsidRPr="006F05BA" w:rsidRDefault="006F05BA" w:rsidP="006F05B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40FBDE" w14:textId="77777777" w:rsidR="006F05BA" w:rsidRPr="006F05BA" w:rsidRDefault="006F05BA" w:rsidP="006F05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5BA">
        <w:rPr>
          <w:rFonts w:ascii="Times New Roman" w:hAnsi="Times New Roman" w:cs="Times New Roman"/>
          <w:sz w:val="24"/>
          <w:szCs w:val="24"/>
        </w:rPr>
        <w:t>5. Előterjesztés a HBVSZ Zrt. „</w:t>
      </w:r>
      <w:proofErr w:type="spellStart"/>
      <w:r w:rsidRPr="006F05BA">
        <w:rPr>
          <w:rFonts w:ascii="Times New Roman" w:hAnsi="Times New Roman" w:cs="Times New Roman"/>
          <w:sz w:val="24"/>
          <w:szCs w:val="24"/>
        </w:rPr>
        <w:t>v.a</w:t>
      </w:r>
      <w:proofErr w:type="spellEnd"/>
      <w:r w:rsidRPr="006F05BA">
        <w:rPr>
          <w:rFonts w:ascii="Times New Roman" w:hAnsi="Times New Roman" w:cs="Times New Roman"/>
          <w:sz w:val="24"/>
          <w:szCs w:val="24"/>
        </w:rPr>
        <w:t xml:space="preserve">.” 2023. június 30-án tartandó közgyűlés napirendi pontjairól </w:t>
      </w:r>
    </w:p>
    <w:p w14:paraId="660B6D41" w14:textId="77777777" w:rsidR="006F05BA" w:rsidRPr="006F05BA" w:rsidRDefault="006F05BA" w:rsidP="006F05B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6B4F3F" w14:textId="77777777" w:rsidR="006F05BA" w:rsidRPr="006F05BA" w:rsidRDefault="006F05BA" w:rsidP="006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A">
        <w:rPr>
          <w:rFonts w:ascii="Times New Roman" w:hAnsi="Times New Roman" w:cs="Times New Roman"/>
          <w:sz w:val="24"/>
          <w:szCs w:val="24"/>
        </w:rPr>
        <w:t>6. Előterjesztés a „Találkozások Háza- megismételt eljárás” közbeszerzési eljárás eredményeként kötött vállalkozási szerződéssel kapcsolatos kötbérigényről</w:t>
      </w:r>
    </w:p>
    <w:p w14:paraId="32CC0EA9" w14:textId="77777777" w:rsidR="006F05BA" w:rsidRPr="006F05BA" w:rsidRDefault="006F05BA" w:rsidP="006F05B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95B3D03" w14:textId="77777777" w:rsidR="006F05BA" w:rsidRPr="006F05BA" w:rsidRDefault="006F05BA" w:rsidP="006F05B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F05BA">
        <w:rPr>
          <w:rFonts w:ascii="Times New Roman" w:hAnsi="Times New Roman" w:cs="Times New Roman"/>
          <w:sz w:val="24"/>
          <w:szCs w:val="24"/>
        </w:rPr>
        <w:t>7. Előterjesztés pályázat benyújtásáról a VP6-19.2.1.-87-4-17 kódszámú „Szabadidő hasznos eltöltésére alkalmas közösségi terek kialakítása, fejlesztése” című pályázatra</w:t>
      </w:r>
    </w:p>
    <w:p w14:paraId="1C409135" w14:textId="77777777" w:rsidR="006F05BA" w:rsidRPr="006F05BA" w:rsidRDefault="006F05BA" w:rsidP="006F05B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0F4E0E" w14:textId="77777777" w:rsidR="006F05BA" w:rsidRPr="006F05BA" w:rsidRDefault="006F05BA" w:rsidP="006F05B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F05BA">
        <w:rPr>
          <w:rFonts w:ascii="Times New Roman" w:hAnsi="Times New Roman" w:cs="Times New Roman"/>
          <w:sz w:val="24"/>
          <w:szCs w:val="24"/>
        </w:rPr>
        <w:t>8. Előterjesztés „Külterületi helyi közutak fejlesztése” című VP6-7.2.1.1-21 kódszámú pályázat 1. és 2. számú Vállalkozási szerződés módosításának utólagos elfogadásáról</w:t>
      </w:r>
    </w:p>
    <w:p w14:paraId="0A326AF2" w14:textId="77777777" w:rsidR="006F05BA" w:rsidRPr="006F05BA" w:rsidRDefault="006F05BA" w:rsidP="006F05B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3D8321" w14:textId="77777777" w:rsidR="006F05BA" w:rsidRPr="006F05BA" w:rsidRDefault="006F05BA" w:rsidP="006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A">
        <w:rPr>
          <w:rFonts w:ascii="Times New Roman" w:hAnsi="Times New Roman" w:cs="Times New Roman"/>
          <w:sz w:val="24"/>
          <w:szCs w:val="24"/>
        </w:rPr>
        <w:t xml:space="preserve">9. Előterjesztés Tiszavasvári Város településrendezési eszközeinek módosítása </w:t>
      </w:r>
      <w:proofErr w:type="spellStart"/>
      <w:r w:rsidRPr="006F05BA">
        <w:rPr>
          <w:rFonts w:ascii="Times New Roman" w:hAnsi="Times New Roman" w:cs="Times New Roman"/>
          <w:sz w:val="24"/>
          <w:szCs w:val="24"/>
        </w:rPr>
        <w:t>Lidl</w:t>
      </w:r>
      <w:proofErr w:type="spellEnd"/>
      <w:r w:rsidRPr="006F05BA">
        <w:rPr>
          <w:rFonts w:ascii="Times New Roman" w:hAnsi="Times New Roman" w:cs="Times New Roman"/>
          <w:sz w:val="24"/>
          <w:szCs w:val="24"/>
        </w:rPr>
        <w:t xml:space="preserve"> áruház megvalósítása érdekében</w:t>
      </w:r>
    </w:p>
    <w:p w14:paraId="11DC7231" w14:textId="77777777" w:rsidR="006F05BA" w:rsidRPr="006F05BA" w:rsidRDefault="006F05BA" w:rsidP="006F05B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15762D" w14:textId="77777777" w:rsidR="006F05BA" w:rsidRPr="006F05BA" w:rsidRDefault="006F05BA" w:rsidP="006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A">
        <w:rPr>
          <w:rFonts w:ascii="Times New Roman" w:hAnsi="Times New Roman" w:cs="Times New Roman"/>
          <w:sz w:val="24"/>
          <w:szCs w:val="24"/>
        </w:rPr>
        <w:t xml:space="preserve">10. Előterjesztés </w:t>
      </w:r>
      <w:r w:rsidRPr="006F05BA">
        <w:rPr>
          <w:rFonts w:ascii="Times New Roman" w:hAnsi="Times New Roman" w:cs="Times New Roman"/>
          <w:bCs/>
          <w:sz w:val="24"/>
          <w:szCs w:val="24"/>
        </w:rPr>
        <w:t>a „Tiszavasvári Gyógyfürdő fejlesztése” című pályázat marketing és kommunikáció közbeszerzésével kapcsolatos közbenső döntésről</w:t>
      </w:r>
      <w:r w:rsidRPr="006F05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6374EA" w14:textId="77777777" w:rsidR="006F05BA" w:rsidRPr="006F05BA" w:rsidRDefault="006F05BA" w:rsidP="006F05B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89034E" w14:textId="77777777" w:rsidR="006F05BA" w:rsidRPr="006F05BA" w:rsidRDefault="006F05BA" w:rsidP="006F05BA">
      <w:pPr>
        <w:pStyle w:val="Nincstrkz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6F05BA">
        <w:rPr>
          <w:rFonts w:ascii="Times New Roman" w:hAnsi="Times New Roman" w:cs="Times New Roman"/>
          <w:sz w:val="24"/>
          <w:szCs w:val="24"/>
        </w:rPr>
        <w:t xml:space="preserve">11. Előterjesztés „Bölcsődei nevelés fejlesztése Tiszavasváriban” elnevezésű RRF 1.1.2-21 </w:t>
      </w:r>
    </w:p>
    <w:p w14:paraId="5450C06B" w14:textId="77777777" w:rsidR="006F05BA" w:rsidRPr="006F05BA" w:rsidRDefault="006F05BA" w:rsidP="006F05BA">
      <w:pPr>
        <w:pStyle w:val="Nincstrkz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6F05BA">
        <w:rPr>
          <w:rFonts w:ascii="Times New Roman" w:hAnsi="Times New Roman" w:cs="Times New Roman"/>
          <w:sz w:val="24"/>
          <w:szCs w:val="24"/>
        </w:rPr>
        <w:t>2022-00101 azonosítószámú támogatásból megvalósuló Bölcsőde bővítés és felújítás</w:t>
      </w:r>
    </w:p>
    <w:p w14:paraId="38F2B717" w14:textId="77777777" w:rsidR="006F05BA" w:rsidRPr="006F05BA" w:rsidRDefault="006F05BA" w:rsidP="006F05BA">
      <w:pPr>
        <w:pStyle w:val="Nincstrkz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6F05BA">
        <w:rPr>
          <w:rFonts w:ascii="Times New Roman" w:hAnsi="Times New Roman" w:cs="Times New Roman"/>
          <w:sz w:val="24"/>
          <w:szCs w:val="24"/>
        </w:rPr>
        <w:t xml:space="preserve">kivitelezése tárgyban közbeszerzési eljárás során beérkezett ajánlatokról </w:t>
      </w:r>
    </w:p>
    <w:p w14:paraId="5266CE9D" w14:textId="77777777" w:rsidR="006F05BA" w:rsidRPr="006F05BA" w:rsidRDefault="006F05BA" w:rsidP="006F05B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D112E08" w14:textId="77777777" w:rsidR="006F05BA" w:rsidRPr="006F05BA" w:rsidRDefault="006F05BA" w:rsidP="006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A">
        <w:rPr>
          <w:rFonts w:ascii="Times New Roman" w:hAnsi="Times New Roman" w:cs="Times New Roman"/>
          <w:sz w:val="24"/>
          <w:szCs w:val="24"/>
        </w:rPr>
        <w:t>12. Előterjesztés a BM/7567-2/2022. iktatószámú Támogatói Okirat 1. számú módosításának utólagos elfogadásáról</w:t>
      </w:r>
    </w:p>
    <w:p w14:paraId="271FD04F" w14:textId="77777777" w:rsidR="006F05BA" w:rsidRPr="006F05BA" w:rsidRDefault="006F05BA" w:rsidP="006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733A7" w14:textId="77777777" w:rsidR="006F05BA" w:rsidRPr="006F05BA" w:rsidRDefault="006F05BA" w:rsidP="006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A">
        <w:rPr>
          <w:rFonts w:ascii="Times New Roman" w:hAnsi="Times New Roman" w:cs="Times New Roman"/>
          <w:sz w:val="24"/>
          <w:szCs w:val="24"/>
        </w:rPr>
        <w:t xml:space="preserve">13. Előterjesztés a védőnői ellátás átadás-átvételére vonatkozó megállapodásról </w:t>
      </w:r>
    </w:p>
    <w:p w14:paraId="7FD5560C" w14:textId="77777777" w:rsidR="006F05BA" w:rsidRPr="006F05BA" w:rsidRDefault="006F05BA" w:rsidP="006F05B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52F608" w14:textId="77777777" w:rsidR="006F05BA" w:rsidRPr="006F05BA" w:rsidRDefault="006F05BA" w:rsidP="006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A">
        <w:rPr>
          <w:rFonts w:ascii="Times New Roman" w:hAnsi="Times New Roman" w:cs="Times New Roman"/>
          <w:sz w:val="24"/>
          <w:szCs w:val="24"/>
        </w:rPr>
        <w:t>14. Előterjesztés a Tiszavasvári Sporttelep használati jogának biztosításáról a TSE részére a 2023/24-es bajnoki évre</w:t>
      </w:r>
    </w:p>
    <w:p w14:paraId="27B56B7F" w14:textId="77777777" w:rsidR="006F05BA" w:rsidRPr="006F05BA" w:rsidRDefault="006F05BA" w:rsidP="006F05B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E9B1C3" w14:textId="77777777" w:rsidR="006F05BA" w:rsidRPr="006F05BA" w:rsidRDefault="006F05BA" w:rsidP="006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A">
        <w:rPr>
          <w:rFonts w:ascii="Times New Roman" w:hAnsi="Times New Roman" w:cs="Times New Roman"/>
          <w:sz w:val="24"/>
          <w:szCs w:val="24"/>
        </w:rPr>
        <w:t>15. Előterjesztés a vágóhíd úti műfüves focipálya használati szabályzatáról</w:t>
      </w:r>
    </w:p>
    <w:p w14:paraId="215582BF" w14:textId="77777777" w:rsidR="006F05BA" w:rsidRPr="006F05BA" w:rsidRDefault="006F05BA" w:rsidP="006F05B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885AB6E" w14:textId="77777777" w:rsidR="006F05BA" w:rsidRPr="006F05BA" w:rsidRDefault="006F05BA" w:rsidP="006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A">
        <w:rPr>
          <w:rFonts w:ascii="Times New Roman" w:hAnsi="Times New Roman" w:cs="Times New Roman"/>
          <w:sz w:val="24"/>
          <w:szCs w:val="24"/>
        </w:rPr>
        <w:t>16. Előterjesztés a tiszavasvári 637 hrsz-ú önkormányzati ingatlanrész távközlési bázisállomás céljára történő bérbeadásáról</w:t>
      </w:r>
    </w:p>
    <w:p w14:paraId="6B0E9731" w14:textId="77777777" w:rsidR="006F05BA" w:rsidRPr="006F05BA" w:rsidRDefault="006F05BA" w:rsidP="006F05B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CB12C9" w14:textId="77777777" w:rsidR="006F05BA" w:rsidRPr="006F05BA" w:rsidRDefault="006F05BA" w:rsidP="006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A">
        <w:rPr>
          <w:rFonts w:ascii="Times New Roman" w:hAnsi="Times New Roman" w:cs="Times New Roman"/>
          <w:sz w:val="24"/>
          <w:szCs w:val="24"/>
        </w:rPr>
        <w:t>17. Előterjesztés az OTP Bank Nyrt.-vel a Találkozások Háza épületében lévő helyiség bérletére kötött bérleti szerződés megszüntetéséről</w:t>
      </w:r>
    </w:p>
    <w:p w14:paraId="6E9C76B8" w14:textId="77777777" w:rsidR="006F05BA" w:rsidRPr="006F05BA" w:rsidRDefault="006F05BA" w:rsidP="006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28AB1" w14:textId="1B7345BE" w:rsidR="00AB0BF7" w:rsidRPr="006F05BA" w:rsidRDefault="00AB0BF7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473A34" w14:textId="3790AEDD" w:rsidR="00A1076C" w:rsidRPr="006F05BA" w:rsidRDefault="00A1076C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91232F" w14:textId="77777777" w:rsidR="00A1076C" w:rsidRPr="006F05BA" w:rsidRDefault="00A1076C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Pr="006F05BA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05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6F05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6F0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Pr="006F05BA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Pr="006F05BA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Pr="006F05BA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Pr="006F05BA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Pr="006F05BA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6F05BA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6F05BA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6F05BA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6F05BA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Pr="006F05BA" w:rsidRDefault="00F77EC6">
      <w:pPr>
        <w:rPr>
          <w:rFonts w:ascii="Times New Roman" w:hAnsi="Times New Roman" w:cs="Times New Roman"/>
        </w:rPr>
      </w:pPr>
    </w:p>
    <w:sectPr w:rsidR="00F77EC6" w:rsidRPr="006F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A547A"/>
    <w:rsid w:val="000F5970"/>
    <w:rsid w:val="000F7709"/>
    <w:rsid w:val="001128D0"/>
    <w:rsid w:val="00126918"/>
    <w:rsid w:val="001F081F"/>
    <w:rsid w:val="001F1178"/>
    <w:rsid w:val="001F2454"/>
    <w:rsid w:val="00282A78"/>
    <w:rsid w:val="00284DDE"/>
    <w:rsid w:val="002D540A"/>
    <w:rsid w:val="003552CD"/>
    <w:rsid w:val="003749B0"/>
    <w:rsid w:val="003C0E6A"/>
    <w:rsid w:val="003D0E0E"/>
    <w:rsid w:val="003F5F43"/>
    <w:rsid w:val="00427D73"/>
    <w:rsid w:val="004B462E"/>
    <w:rsid w:val="00502D1E"/>
    <w:rsid w:val="005623FF"/>
    <w:rsid w:val="005847E7"/>
    <w:rsid w:val="005D1290"/>
    <w:rsid w:val="0061281E"/>
    <w:rsid w:val="00616982"/>
    <w:rsid w:val="0063185D"/>
    <w:rsid w:val="006332F5"/>
    <w:rsid w:val="006A2F71"/>
    <w:rsid w:val="006F05BA"/>
    <w:rsid w:val="00726CC7"/>
    <w:rsid w:val="007D3EB3"/>
    <w:rsid w:val="00843147"/>
    <w:rsid w:val="008D6C20"/>
    <w:rsid w:val="009160FF"/>
    <w:rsid w:val="009774BE"/>
    <w:rsid w:val="009E7D74"/>
    <w:rsid w:val="00A1076C"/>
    <w:rsid w:val="00A15992"/>
    <w:rsid w:val="00A33677"/>
    <w:rsid w:val="00A6614D"/>
    <w:rsid w:val="00AB0BF7"/>
    <w:rsid w:val="00AB721F"/>
    <w:rsid w:val="00B504B1"/>
    <w:rsid w:val="00BA7763"/>
    <w:rsid w:val="00BB6FFC"/>
    <w:rsid w:val="00C63155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4</cp:revision>
  <cp:lastPrinted>2023-03-24T09:15:00Z</cp:lastPrinted>
  <dcterms:created xsi:type="dcterms:W3CDTF">2023-03-24T09:16:00Z</dcterms:created>
  <dcterms:modified xsi:type="dcterms:W3CDTF">2023-07-04T06:58:00Z</dcterms:modified>
</cp:coreProperties>
</file>